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en-US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>Bài 31: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en-US"/>
        </w:rPr>
        <w:t xml:space="preserve"> THỰC HÀNH CHỨNG MINH THÂN VẬN CHUYỂN NƯỚC VÀ LÁ THOÁT HƠI NƯỚC</w:t>
      </w:r>
    </w:p>
    <w:bookmarkEnd w:id="0"/>
    <w:p>
      <w:pPr>
        <w:pStyle w:val="11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>1. Thí nghiệm chứng minh thân vận chuyển nước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Bước 1: Cho nước vào hai cốc thuỷ tinh có đánh số 1 và 2. Sau đó, cho màu thực phẩm (hay mực viết) vào cả hai cốc, khuấy đều để tạo thành dung dịch màu.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ab/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Bước 2: Cắm vào mỗi cốc dung dịch màu 1 - 2 cành hoa (đã được cắt chéo, ngắn khoảng 10 - 15 cm). Để hai cốc vào chỗ thoáng khoảng 60 - 90 phút.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ab/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Bước 3: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Cốc 1: Cắt dần cành hoa từ trên xuống bằng dao mổ, dùng kính lúp để quan sát lát cắt và xác định vị trí của dung dịch màu  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Cốc 2: Quan sát sự thay đổi màu sắc của cánh hoa.</w:t>
      </w:r>
    </w:p>
    <w:p>
      <w:pPr>
        <w:pStyle w:val="11"/>
        <w:jc w:val="both"/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8"/>
          <w:szCs w:val="28"/>
          <w:u w:val="none"/>
        </w:rPr>
        <w:t xml:space="preserve">2. Thí nghiệm chứng minh lá thoát hơi nước 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Bước 1: Chuẩn bị giấy tẩm dung dịch CoCl2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Dùng kéo cắt giấy thấm thành những miếng nhỏ hình chữ nhật có kích thước 1cmx2cm. 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Ngâm các mảnh giấy thấm trong dung dịch CoCl2 khoảng 25 - 30 phút cho mảnh giấy thấm đều CoCl2, lúc này giấy có màu hồng. 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Chuẩn bị giấy tẩm dung dịch CaCl2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Sấy các mảnh giấy thấm bằng máy sấy đến lúc khô, lúc này giấy sẽ chuyển màu xanh da trời. Sau đó cho các mảnh giấy này vào lọ CaCl2.</w:t>
      </w:r>
    </w:p>
    <w:p>
      <w:pPr>
        <w:pStyle w:val="11"/>
        <w:jc w:val="both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Bước 2: Đặt vào mỗi mặt lá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1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mảnh giấy thấm đã tẩm dung dịch CoCl2 theo hết chiều ngang của lá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,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dùng băng keo trong dán đè lên mảnh giấy để tạo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hệ thống kín. 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Bước 3: Quan sát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và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giải thíc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h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sự chuyển màu của giấy thấm sau 20 phút.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en-US"/>
        </w:rPr>
        <w:t>Bài Tập</w:t>
      </w:r>
    </w:p>
    <w:p>
      <w:pPr>
        <w:pStyle w:val="7"/>
        <w:numPr>
          <w:ilvl w:val="0"/>
          <w:numId w:val="0"/>
        </w:numPr>
        <w:tabs>
          <w:tab w:val="center" w:pos="426"/>
          <w:tab w:val="left" w:pos="9639"/>
        </w:tabs>
        <w:spacing w:after="0"/>
        <w:ind w:left="142" w:right="-176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Trong thức ăn, những chất dinh dưỡng nào cần được biến đổi thành các chất đơn giản hơn để cơ thể dễ hấp thụ: 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after="0" w:line="276" w:lineRule="auto"/>
        <w:ind w:left="142" w:right="-176"/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</w:pP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eastAsia="vi-VN" w:bidi="vi-VN"/>
        </w:rPr>
        <w:t>A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Cacbohyđrate, protein, lipid               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7797"/>
          <w:tab w:val="left" w:pos="9639"/>
        </w:tabs>
        <w:spacing w:after="0" w:line="276" w:lineRule="auto"/>
        <w:ind w:left="142" w:right="-176"/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 </w:t>
      </w:r>
      <w:r>
        <w:rPr>
          <w:rFonts w:hint="default" w:ascii="Times New Roman" w:hAnsi="Times New Roman" w:cs="Times New Roman" w:eastAsiaTheme="minorHAnsi"/>
          <w:bCs/>
          <w:color w:val="auto"/>
          <w:sz w:val="28"/>
          <w:szCs w:val="28"/>
          <w:u w:val="none"/>
        </w:rPr>
        <w:t>B.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>Protein, lipid, vitamin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after="0" w:line="276" w:lineRule="auto"/>
        <w:ind w:left="142" w:right="-176"/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</w:pPr>
      <w:r>
        <w:rPr>
          <w:rFonts w:hint="default" w:ascii="Times New Roman" w:hAnsi="Times New Roman" w:eastAsia="MS Gothic" w:cs="Times New Roman"/>
          <w:color w:val="auto"/>
          <w:sz w:val="28"/>
          <w:szCs w:val="28"/>
          <w:u w:val="none"/>
          <w:lang w:val="vi-VN" w:eastAsia="vi-VN" w:bidi="vi-VN"/>
        </w:rPr>
        <w:t>C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 Vitamin, Cacbohyđrate, muối khoáng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after="0" w:line="276" w:lineRule="auto"/>
        <w:ind w:left="142" w:right="-176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MS Gothic" w:cs="Times New Roman"/>
          <w:color w:val="auto"/>
          <w:sz w:val="28"/>
          <w:szCs w:val="28"/>
          <w:u w:val="none"/>
          <w:lang w:val="vi-VN" w:eastAsia="vi-VN" w:bidi="vi-VN"/>
        </w:rPr>
        <w:t>D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>Nước, muối khoáng, vitamin</w:t>
      </w:r>
    </w:p>
    <w:p>
      <w:pPr>
        <w:pStyle w:val="10"/>
        <w:tabs>
          <w:tab w:val="center" w:pos="426"/>
          <w:tab w:val="left" w:pos="9639"/>
        </w:tabs>
        <w:spacing w:after="0" w:line="276" w:lineRule="auto"/>
        <w:ind w:left="142" w:right="108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</w:rPr>
        <w:t xml:space="preserve">Câu 2.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eastAsia="vi-VN" w:bidi="vi-VN"/>
        </w:rPr>
        <w:t>Động vật thu nhận thức ăn từ môi trường ngoài chủ yếu thông qua hoạt động nào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vi-VN" w:eastAsia="vi-VN" w:bidi="vi-VN"/>
        </w:rPr>
        <w:t>?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after="0" w:line="276" w:lineRule="auto"/>
        <w:ind w:left="142" w:right="108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eastAsia="vi-VN" w:bidi="vi-VN"/>
        </w:rPr>
        <w:t>A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 Thở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                      </w:t>
      </w:r>
      <w:r>
        <w:rPr>
          <w:rFonts w:hint="default" w:ascii="Times New Roman" w:hAnsi="Times New Roman" w:cs="Times New Roman" w:eastAsiaTheme="minorHAnsi"/>
          <w:bCs/>
          <w:color w:val="auto"/>
          <w:sz w:val="28"/>
          <w:szCs w:val="28"/>
          <w:u w:val="none"/>
        </w:rPr>
        <w:t>B.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Ăn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                  </w:t>
      </w:r>
      <w:r>
        <w:rPr>
          <w:rFonts w:hint="default" w:ascii="Times New Roman" w:hAnsi="Times New Roman" w:eastAsia="MS Gothic" w:cs="Times New Roman"/>
          <w:color w:val="auto"/>
          <w:sz w:val="28"/>
          <w:szCs w:val="28"/>
          <w:u w:val="none"/>
          <w:lang w:val="vi-VN" w:eastAsia="vi-VN" w:bidi="vi-VN"/>
        </w:rPr>
        <w:t>C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eastAsia="vi-VN" w:bidi="vi-VN"/>
        </w:rPr>
        <w:t xml:space="preserve"> 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eastAsia="vi-VN" w:bidi="vi-VN"/>
        </w:rPr>
        <w:t>Uống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              </w:t>
      </w:r>
      <w:r>
        <w:rPr>
          <w:rFonts w:hint="default" w:ascii="Times New Roman" w:hAnsi="Times New Roman" w:eastAsia="MS Gothic" w:cs="Times New Roman"/>
          <w:color w:val="auto"/>
          <w:sz w:val="28"/>
          <w:szCs w:val="28"/>
          <w:u w:val="none"/>
          <w:lang w:val="vi-VN" w:eastAsia="vi-VN" w:bidi="vi-VN"/>
        </w:rPr>
        <w:t>D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>Ăn và uống</w:t>
      </w:r>
    </w:p>
    <w:p>
      <w:pPr>
        <w:pStyle w:val="10"/>
        <w:tabs>
          <w:tab w:val="center" w:pos="426"/>
          <w:tab w:val="left" w:pos="7371"/>
          <w:tab w:val="left" w:pos="7938"/>
          <w:tab w:val="left" w:pos="9639"/>
        </w:tabs>
        <w:spacing w:after="0" w:line="276" w:lineRule="auto"/>
        <w:ind w:left="142" w:right="1791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Câu 3.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>Con đường thu nhận và tiêu hóa thức ăn ở người gồm mấy giai đoạn?</w:t>
      </w:r>
    </w:p>
    <w:p>
      <w:pPr>
        <w:pStyle w:val="10"/>
        <w:tabs>
          <w:tab w:val="center" w:pos="426"/>
          <w:tab w:val="left" w:pos="7371"/>
          <w:tab w:val="left" w:pos="7938"/>
          <w:tab w:val="left" w:pos="9639"/>
        </w:tabs>
        <w:spacing w:after="0" w:line="276" w:lineRule="auto"/>
        <w:ind w:left="142" w:right="106" w:rightChars="0"/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A.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2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B. 3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C.4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D.5</w:t>
      </w:r>
    </w:p>
    <w:p>
      <w:pPr>
        <w:pStyle w:val="10"/>
        <w:tabs>
          <w:tab w:val="center" w:pos="426"/>
          <w:tab w:val="left" w:pos="9639"/>
        </w:tabs>
        <w:spacing w:after="0" w:line="276" w:lineRule="auto"/>
        <w:ind w:left="142" w:right="-94" w:righ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Câu 4.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>Nơi hấp thụ nước nhiều nhất trong ống tiêu hóa là:</w:t>
      </w:r>
    </w:p>
    <w:p>
      <w:pPr>
        <w:pStyle w:val="10"/>
        <w:tabs>
          <w:tab w:val="center" w:pos="426"/>
          <w:tab w:val="left" w:pos="7938"/>
          <w:tab w:val="left" w:pos="9639"/>
        </w:tabs>
        <w:spacing w:after="0" w:line="276" w:lineRule="auto"/>
        <w:ind w:left="142" w:right="1791"/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A. thực quản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              </w:t>
      </w:r>
      <w:r>
        <w:rPr>
          <w:rFonts w:hint="default" w:ascii="Times New Roman" w:hAnsi="Times New Roman" w:cs="Times New Roman" w:eastAsiaTheme="minorHAnsi"/>
          <w:bCs/>
          <w:color w:val="auto"/>
          <w:sz w:val="28"/>
          <w:szCs w:val="28"/>
          <w:u w:val="none"/>
        </w:rPr>
        <w:t xml:space="preserve">B.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dạ dày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C. ruột non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D. ruột già</w:t>
      </w:r>
    </w:p>
    <w:p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/>
        <w:jc w:val="both"/>
        <w:rPr>
          <w:rFonts w:hint="default" w:ascii="Times New Roman" w:hAnsi="Times New Roman" w:eastAsia="Arial" w:cs="Times New Roman"/>
          <w:b/>
          <w:color w:val="auto"/>
          <w:sz w:val="28"/>
          <w:szCs w:val="28"/>
          <w:u w:val="none"/>
          <w:lang w:eastAsia="vi-VN"/>
        </w:rPr>
      </w:pPr>
      <w:r>
        <w:rPr>
          <w:rFonts w:hint="default" w:ascii="Times New Roman" w:hAnsi="Times New Roman" w:eastAsia="Arial" w:cs="Times New Roman"/>
          <w:b/>
          <w:i/>
          <w:color w:val="auto"/>
          <w:sz w:val="28"/>
          <w:szCs w:val="28"/>
          <w:u w:val="none"/>
          <w:lang w:eastAsia="vi-VN"/>
        </w:rPr>
        <w:t>Đáp án:</w:t>
      </w:r>
      <w:r>
        <w:rPr>
          <w:rFonts w:hint="default" w:ascii="Times New Roman" w:hAnsi="Times New Roman" w:eastAsia="Arial" w:cs="Times New Roman"/>
          <w:b/>
          <w:color w:val="auto"/>
          <w:sz w:val="28"/>
          <w:szCs w:val="28"/>
          <w:u w:val="none"/>
          <w:lang w:eastAsia="vi-VN"/>
        </w:rPr>
        <w:t xml:space="preserve"> D</w:t>
      </w:r>
    </w:p>
    <w:p>
      <w:pPr>
        <w:pStyle w:val="10"/>
        <w:tabs>
          <w:tab w:val="center" w:pos="426"/>
          <w:tab w:val="left" w:pos="9639"/>
        </w:tabs>
        <w:spacing w:after="0" w:line="276" w:lineRule="auto"/>
        <w:ind w:left="142" w:right="108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</w:rPr>
        <w:t>Câu 5.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eastAsia="vi-VN" w:bidi="vi-VN"/>
        </w:rPr>
        <w:t>Việc vận chuyển các chất trong cơ thể động vật do hệ cơ quan nào phụ trách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after="0" w:line="276" w:lineRule="auto"/>
        <w:ind w:left="142" w:right="1791"/>
        <w:rPr>
          <w:rFonts w:hint="default"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eastAsia="vi-VN" w:bidi="vi-VN"/>
        </w:rPr>
        <w:t>A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>Hệ tuần hoàn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                                                </w:t>
      </w:r>
      <w:r>
        <w:rPr>
          <w:rFonts w:hint="default" w:ascii="Times New Roman" w:hAnsi="Times New Roman" w:eastAsia="MS Gothic" w:cs="Times New Roman"/>
          <w:bCs/>
          <w:color w:val="auto"/>
          <w:sz w:val="28"/>
          <w:szCs w:val="28"/>
          <w:u w:val="none"/>
          <w:lang w:val="vi-VN" w:eastAsia="vi-VN" w:bidi="vi-VN"/>
        </w:rPr>
        <w:t>B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 Hệ bài tiết</w:t>
      </w:r>
    </w:p>
    <w:p>
      <w:pPr>
        <w:pStyle w:val="10"/>
        <w:tabs>
          <w:tab w:val="left" w:pos="283"/>
          <w:tab w:val="center" w:pos="426"/>
          <w:tab w:val="left" w:pos="2835"/>
          <w:tab w:val="left" w:pos="5386"/>
          <w:tab w:val="left" w:pos="6800"/>
          <w:tab w:val="left" w:pos="9639"/>
        </w:tabs>
        <w:spacing w:after="0" w:line="276" w:lineRule="auto"/>
        <w:ind w:left="142" w:right="1506" w:rightChars="0"/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</w:pPr>
      <w:r>
        <w:rPr>
          <w:rFonts w:hint="default" w:ascii="Times New Roman" w:hAnsi="Times New Roman" w:cs="Times New Roman" w:eastAsiaTheme="minorHAnsi"/>
          <w:bCs/>
          <w:color w:val="auto"/>
          <w:sz w:val="28"/>
          <w:szCs w:val="28"/>
          <w:u w:val="none"/>
        </w:rPr>
        <w:t>C.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 xml:space="preserve">Hệ tiêu hóa                                                    </w:t>
      </w:r>
      <w:r>
        <w:rPr>
          <w:rFonts w:hint="default" w:ascii="Times New Roman" w:hAnsi="Times New Roman" w:eastAsia="MS Gothic" w:cs="Times New Roman"/>
          <w:bCs/>
          <w:color w:val="auto"/>
          <w:sz w:val="28"/>
          <w:szCs w:val="28"/>
          <w:u w:val="none"/>
          <w:lang w:val="vi-VN" w:eastAsia="vi-VN" w:bidi="vi-VN"/>
        </w:rPr>
        <w:t>D</w:t>
      </w:r>
      <w:r>
        <w:rPr>
          <w:rFonts w:hint="default" w:ascii="Times New Roman" w:hAnsi="Times New Roman" w:eastAsia="Yu Gothic UI Light" w:cs="Times New Roman"/>
          <w:bCs/>
          <w:color w:val="auto"/>
          <w:sz w:val="28"/>
          <w:szCs w:val="28"/>
          <w:u w:val="none"/>
          <w:lang w:val="vi-VN" w:eastAsia="vi-VN" w:bidi="vi-VN"/>
        </w:rPr>
        <w:t>.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eastAsia="vi-VN" w:bidi="vi-VN"/>
        </w:rPr>
        <w:t>Hệ nội tiết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Yu Gothic UI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A040E"/>
    <w:multiLevelType w:val="multilevel"/>
    <w:tmpl w:val="69EA040E"/>
    <w:lvl w:ilvl="0" w:tentative="0">
      <w:start w:val="2"/>
      <w:numFmt w:val="decimal"/>
      <w:pStyle w:val="2"/>
      <w:suff w:val="space"/>
      <w:lvlText w:val="CHỦ ĐỀ %1. "/>
      <w:lvlJc w:val="left"/>
      <w:pPr>
        <w:ind w:left="0" w:firstLine="0"/>
      </w:pPr>
      <w:rPr>
        <w:rFonts w:hint="default" w:ascii="Times New Roman Bold" w:hAnsi="Times New Roman Bold"/>
        <w:b/>
        <w:i w:val="0"/>
        <w:sz w:val="32"/>
        <w:szCs w:val="34"/>
      </w:rPr>
    </w:lvl>
    <w:lvl w:ilvl="1" w:tentative="0">
      <w:start w:val="1"/>
      <w:numFmt w:val="decimal"/>
      <w:pStyle w:val="4"/>
      <w:suff w:val="space"/>
      <w:lvlText w:val="CHƯƠNG %2."/>
      <w:lvlJc w:val="left"/>
      <w:pPr>
        <w:ind w:left="0" w:firstLine="0"/>
      </w:pPr>
      <w:rPr>
        <w:rFonts w:hint="default"/>
        <w:b/>
        <w:i w:val="0"/>
      </w:rPr>
    </w:lvl>
    <w:lvl w:ilvl="2" w:tentative="0">
      <w:start w:val="8"/>
      <w:numFmt w:val="decimal"/>
      <w:pStyle w:val="5"/>
      <w:suff w:val="space"/>
      <w:lvlText w:val="BÀI %3. "/>
      <w:lvlJc w:val="left"/>
      <w:pPr>
        <w:ind w:left="0" w:firstLine="0"/>
      </w:pPr>
      <w:rPr>
        <w:rFonts w:hint="default" w:ascii="Times New Roman Bold" w:hAnsi="Times New Roman Bold"/>
        <w:b/>
        <w:i w:val="0"/>
        <w:sz w:val="26"/>
      </w:rPr>
    </w:lvl>
    <w:lvl w:ilvl="3" w:tentative="0">
      <w:start w:val="1"/>
      <w:numFmt w:val="upperRoman"/>
      <w:pStyle w:val="6"/>
      <w:suff w:val="space"/>
      <w:lvlText w:val="%4."/>
      <w:lvlJc w:val="left"/>
      <w:pPr>
        <w:ind w:left="0" w:firstLine="0"/>
      </w:pPr>
      <w:rPr>
        <w:rFonts w:hint="default" w:ascii="Times New Roman Bold" w:hAnsi="Times New Roman Bold"/>
        <w:b/>
        <w:i w:val="0"/>
        <w:color w:val="000000" w:themeColor="text1"/>
        <w:sz w:val="26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7"/>
      <w:suff w:val="space"/>
      <w:lvlText w:val="%5."/>
      <w:lvlJc w:val="left"/>
      <w:pPr>
        <w:ind w:left="0" w:firstLine="0"/>
      </w:pPr>
      <w:rPr>
        <w:rFonts w:hint="default" w:ascii="Times New Roman Bold" w:hAnsi="Times New Roman Bold"/>
        <w:b/>
        <w:i w:val="0"/>
        <w:color w:val="auto"/>
        <w:sz w:val="26"/>
      </w:rPr>
    </w:lvl>
    <w:lvl w:ilvl="5" w:tentative="0">
      <w:start w:val="1"/>
      <w:numFmt w:val="lowerLetter"/>
      <w:suff w:val="space"/>
      <w:lvlText w:val="%6."/>
      <w:lvlJc w:val="left"/>
      <w:pPr>
        <w:ind w:left="0" w:firstLine="0"/>
      </w:pPr>
      <w:rPr>
        <w:rFonts w:hint="default" w:ascii="Times New Roman Bold" w:hAnsi="Times New Roman Bold"/>
        <w:b/>
        <w:i w:val="0"/>
        <w:sz w:val="26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93164"/>
    <w:rsid w:val="781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numPr>
        <w:ilvl w:val="0"/>
        <w:numId w:val="1"/>
      </w:numPr>
      <w:spacing w:after="0" w:line="276" w:lineRule="auto"/>
      <w:jc w:val="center"/>
      <w:outlineLvl w:val="0"/>
    </w:pPr>
    <w:rPr>
      <w:b/>
      <w:color w:val="000000" w:themeColor="text1"/>
      <w:sz w:val="26"/>
      <w:lang w:eastAsia="ja-JP"/>
      <w14:textFill>
        <w14:solidFill>
          <w14:schemeClr w14:val="tx1"/>
        </w14:solidFill>
      </w14:textFill>
    </w:rPr>
  </w:style>
  <w:style w:type="paragraph" w:styleId="4">
    <w:name w:val="heading 2"/>
    <w:basedOn w:val="2"/>
    <w:next w:val="1"/>
    <w:unhideWhenUsed/>
    <w:qFormat/>
    <w:uiPriority w:val="0"/>
    <w:pPr>
      <w:numPr>
        <w:ilvl w:val="1"/>
      </w:numPr>
      <w:outlineLvl w:val="1"/>
    </w:pPr>
  </w:style>
  <w:style w:type="paragraph" w:styleId="5">
    <w:name w:val="heading 3"/>
    <w:basedOn w:val="4"/>
    <w:next w:val="1"/>
    <w:unhideWhenUsed/>
    <w:qFormat/>
    <w:uiPriority w:val="9"/>
    <w:pPr>
      <w:numPr>
        <w:ilvl w:val="2"/>
      </w:numPr>
      <w:outlineLvl w:val="2"/>
    </w:pPr>
  </w:style>
  <w:style w:type="paragraph" w:styleId="6">
    <w:name w:val="heading 4"/>
    <w:basedOn w:val="5"/>
    <w:next w:val="1"/>
    <w:unhideWhenUsed/>
    <w:qFormat/>
    <w:uiPriority w:val="9"/>
    <w:pPr>
      <w:numPr>
        <w:ilvl w:val="3"/>
      </w:numPr>
      <w:jc w:val="left"/>
      <w:outlineLvl w:val="3"/>
    </w:pPr>
  </w:style>
  <w:style w:type="paragraph" w:styleId="7">
    <w:name w:val="heading 5"/>
    <w:basedOn w:val="6"/>
    <w:next w:val="1"/>
    <w:unhideWhenUsed/>
    <w:qFormat/>
    <w:uiPriority w:val="9"/>
    <w:pPr>
      <w:numPr>
        <w:ilvl w:val="4"/>
      </w:numPr>
      <w:spacing w:after="60"/>
      <w:outlineLvl w:val="4"/>
    </w:p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sz w:val="24"/>
    </w:rPr>
  </w:style>
  <w:style w:type="paragraph" w:styleId="10">
    <w:name w:val="Body Text"/>
    <w:basedOn w:val="1"/>
    <w:qFormat/>
    <w:uiPriority w:val="0"/>
    <w:pPr>
      <w:spacing w:after="120" w:line="240" w:lineRule="auto"/>
    </w:pPr>
    <w:rPr>
      <w:rFonts w:eastAsia="Times New Roman" w:cs="Times New Roman"/>
      <w:sz w:val="24"/>
      <w:szCs w:val="24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vi-V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2024-01-22T12:41:00Z</dcterms:created>
  <dc:creator>Dieu Lan</dc:creator>
  <cp:lastModifiedBy>Dieu Lan</cp:lastModifiedBy>
  <dcterms:modified xsi:type="dcterms:W3CDTF">2024-01-22T12:45:05Z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5333C79EF1A34338AA4146E1560D6EC3_11</vt:lpwstr>
  </property>
</Properties>
</file>