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024" w:rsidRPr="00691024" w:rsidRDefault="00691024" w:rsidP="00691024">
      <w:pPr>
        <w:spacing w:after="0" w:line="240" w:lineRule="auto"/>
        <w:jc w:val="center"/>
        <w:rPr>
          <w:b/>
          <w:sz w:val="32"/>
          <w:szCs w:val="32"/>
          <w:lang w:val="vi-VN"/>
        </w:rPr>
      </w:pPr>
      <w:r w:rsidRPr="00852B60">
        <w:rPr>
          <w:b/>
          <w:sz w:val="28"/>
          <w:szCs w:val="28"/>
        </w:rPr>
        <w:t xml:space="preserve">Bài </w:t>
      </w:r>
      <w:r>
        <w:rPr>
          <w:b/>
          <w:sz w:val="28"/>
          <w:szCs w:val="28"/>
        </w:rPr>
        <w:t>3</w:t>
      </w:r>
      <w:r>
        <w:rPr>
          <w:b/>
          <w:sz w:val="28"/>
          <w:szCs w:val="28"/>
          <w:lang w:val="vi-VN"/>
        </w:rPr>
        <w:t>2</w:t>
      </w:r>
      <w:r w:rsidRPr="00852B60">
        <w:rPr>
          <w:b/>
          <w:sz w:val="28"/>
          <w:szCs w:val="28"/>
        </w:rPr>
        <w:t xml:space="preserve">: </w:t>
      </w:r>
      <w:r>
        <w:rPr>
          <w:b/>
          <w:sz w:val="28"/>
          <w:szCs w:val="28"/>
          <w:lang w:val="vi-VN"/>
        </w:rPr>
        <w:t>CẢM ỨNG Ở SINH VẬT</w:t>
      </w:r>
    </w:p>
    <w:p w:rsidR="00691024" w:rsidRDefault="00691024" w:rsidP="00691024">
      <w:pPr>
        <w:spacing w:after="0" w:line="240" w:lineRule="auto"/>
        <w:rPr>
          <w:b/>
          <w:bCs/>
          <w:color w:val="FF0000"/>
          <w:lang w:val="en-GB"/>
        </w:rPr>
      </w:pPr>
    </w:p>
    <w:p w:rsidR="00691024" w:rsidRPr="009E6469" w:rsidRDefault="00691024" w:rsidP="00691024">
      <w:pPr>
        <w:pStyle w:val="ListParagraph"/>
        <w:numPr>
          <w:ilvl w:val="0"/>
          <w:numId w:val="1"/>
        </w:numPr>
        <w:spacing w:after="0" w:line="240" w:lineRule="auto"/>
        <w:ind w:left="142" w:hanging="142"/>
        <w:rPr>
          <w:b/>
          <w:bCs/>
          <w:color w:val="FF0000"/>
          <w:lang w:val="en-GB"/>
        </w:rPr>
      </w:pPr>
      <w:r>
        <w:rPr>
          <w:b/>
          <w:bCs/>
          <w:color w:val="FF0000"/>
          <w:lang w:val="vi-VN"/>
        </w:rPr>
        <w:t>Khái quát về cảm ứng ở sinh vật</w:t>
      </w:r>
    </w:p>
    <w:p w:rsidR="00691024" w:rsidRPr="00691024" w:rsidRDefault="00691024" w:rsidP="00691024">
      <w:pPr>
        <w:pStyle w:val="ListParagraph"/>
        <w:numPr>
          <w:ilvl w:val="0"/>
          <w:numId w:val="2"/>
        </w:numPr>
        <w:spacing w:after="0" w:line="240" w:lineRule="auto"/>
        <w:ind w:left="142" w:hanging="153"/>
        <w:rPr>
          <w:lang w:val="en-GB"/>
        </w:rPr>
      </w:pPr>
      <w:r>
        <w:rPr>
          <w:lang w:val="vi-VN"/>
        </w:rPr>
        <w:t>Cảm ứng ở sinh vật là khả năng tiếp nhận kích thích và phản ứng lại các kích thích từ môi trường bên trong và môi trường bên ngoài cơ thể.</w:t>
      </w:r>
    </w:p>
    <w:p w:rsidR="00691024" w:rsidRPr="00691024" w:rsidRDefault="00691024" w:rsidP="00691024">
      <w:pPr>
        <w:pStyle w:val="ListParagraph"/>
        <w:numPr>
          <w:ilvl w:val="0"/>
          <w:numId w:val="2"/>
        </w:numPr>
        <w:spacing w:after="0" w:line="240" w:lineRule="auto"/>
        <w:ind w:left="142" w:hanging="153"/>
        <w:rPr>
          <w:lang w:val="en-GB"/>
        </w:rPr>
      </w:pPr>
      <w:r>
        <w:rPr>
          <w:lang w:val="vi-VN"/>
        </w:rPr>
        <w:t>Cảm ứng là một đặc trưng cơ bản của cơ thể sống, giúp sinh vật thích nghi với môi trường để tồn tại và phát triển.</w:t>
      </w:r>
    </w:p>
    <w:p w:rsidR="00691024" w:rsidRPr="009E6469" w:rsidRDefault="00691024" w:rsidP="00691024">
      <w:pPr>
        <w:pStyle w:val="ListParagraph"/>
        <w:numPr>
          <w:ilvl w:val="0"/>
          <w:numId w:val="1"/>
        </w:numPr>
        <w:spacing w:after="0" w:line="240" w:lineRule="auto"/>
        <w:ind w:left="142" w:hanging="142"/>
        <w:rPr>
          <w:b/>
          <w:bCs/>
          <w:color w:val="FF0000"/>
          <w:lang w:val="en-GB"/>
        </w:rPr>
      </w:pPr>
      <w:r>
        <w:rPr>
          <w:b/>
          <w:bCs/>
          <w:color w:val="FF0000"/>
          <w:lang w:val="vi-VN"/>
        </w:rPr>
        <w:t>Cảm ứng ở thực vật</w:t>
      </w:r>
    </w:p>
    <w:p w:rsidR="00691024" w:rsidRPr="00691024" w:rsidRDefault="00691024" w:rsidP="00691024">
      <w:pPr>
        <w:pStyle w:val="ListParagraph"/>
        <w:numPr>
          <w:ilvl w:val="0"/>
          <w:numId w:val="3"/>
        </w:numPr>
        <w:spacing w:after="0" w:line="240" w:lineRule="auto"/>
        <w:ind w:left="142" w:hanging="153"/>
        <w:rPr>
          <w:lang w:val="en-GB"/>
        </w:rPr>
      </w:pPr>
      <w:r>
        <w:rPr>
          <w:lang w:val="vi-VN"/>
        </w:rPr>
        <w:t>Cảm ứng ở thực vật là khả năng tiếp nhận kích thích và phản ứng lại các kích thích từ môi trường thông qua vận động của các cơ quan.</w:t>
      </w:r>
    </w:p>
    <w:p w:rsidR="00691024" w:rsidRPr="00691024" w:rsidRDefault="00691024" w:rsidP="00691024">
      <w:pPr>
        <w:pStyle w:val="ListParagraph"/>
        <w:numPr>
          <w:ilvl w:val="0"/>
          <w:numId w:val="3"/>
        </w:numPr>
        <w:spacing w:after="0" w:line="240" w:lineRule="auto"/>
        <w:ind w:left="142" w:hanging="153"/>
        <w:rPr>
          <w:lang w:val="en-GB"/>
        </w:rPr>
      </w:pPr>
      <w:r>
        <w:rPr>
          <w:lang w:val="vi-VN"/>
        </w:rPr>
        <w:t>Các hình thức của cảm ứng ở thực vật bao gồm: tính hướng sáng, tính hướng nước, tính hướng tiếp xúc, tính hướng hóa,...</w:t>
      </w:r>
    </w:p>
    <w:p w:rsidR="00691024" w:rsidRPr="00691024" w:rsidRDefault="00691024" w:rsidP="00691024">
      <w:pPr>
        <w:pStyle w:val="ListParagraph"/>
        <w:numPr>
          <w:ilvl w:val="0"/>
          <w:numId w:val="1"/>
        </w:numPr>
        <w:spacing w:after="0" w:line="240" w:lineRule="auto"/>
        <w:ind w:left="142" w:hanging="142"/>
        <w:rPr>
          <w:lang w:val="en-GB"/>
        </w:rPr>
      </w:pPr>
      <w:r>
        <w:rPr>
          <w:b/>
          <w:bCs/>
          <w:color w:val="FF0000"/>
          <w:lang w:val="vi-VN"/>
        </w:rPr>
        <w:t>Ứng dụng của c</w:t>
      </w:r>
      <w:r w:rsidRPr="00691024">
        <w:rPr>
          <w:b/>
          <w:bCs/>
          <w:color w:val="FF0000"/>
          <w:lang w:val="vi-VN"/>
        </w:rPr>
        <w:t xml:space="preserve">ảm ứng </w:t>
      </w:r>
      <w:r>
        <w:rPr>
          <w:b/>
          <w:bCs/>
          <w:color w:val="FF0000"/>
          <w:lang w:val="vi-VN"/>
        </w:rPr>
        <w:t>của</w:t>
      </w:r>
      <w:r w:rsidRPr="00691024">
        <w:rPr>
          <w:b/>
          <w:bCs/>
          <w:color w:val="FF0000"/>
          <w:lang w:val="vi-VN"/>
        </w:rPr>
        <w:t xml:space="preserve"> thực vật</w:t>
      </w:r>
      <w:r>
        <w:rPr>
          <w:b/>
          <w:bCs/>
          <w:color w:val="FF0000"/>
          <w:lang w:val="vi-VN"/>
        </w:rPr>
        <w:t xml:space="preserve"> trong thực tiễn</w:t>
      </w:r>
    </w:p>
    <w:p w:rsidR="00691024" w:rsidRDefault="00691024" w:rsidP="00691024">
      <w:pPr>
        <w:pStyle w:val="ListParagraph"/>
        <w:numPr>
          <w:ilvl w:val="0"/>
          <w:numId w:val="5"/>
        </w:numPr>
        <w:spacing w:after="0" w:line="240" w:lineRule="auto"/>
        <w:ind w:left="142" w:hanging="142"/>
        <w:rPr>
          <w:lang w:val="vi-VN"/>
        </w:rPr>
      </w:pPr>
      <w:r>
        <w:rPr>
          <w:lang w:val="vi-VN"/>
        </w:rPr>
        <w:t>Bonsai: ứng dụng tính hướng sáng</w:t>
      </w:r>
    </w:p>
    <w:p w:rsidR="00691024" w:rsidRDefault="00691024" w:rsidP="00691024">
      <w:pPr>
        <w:pStyle w:val="ListParagraph"/>
        <w:numPr>
          <w:ilvl w:val="0"/>
          <w:numId w:val="5"/>
        </w:numPr>
        <w:spacing w:after="0" w:line="240" w:lineRule="auto"/>
        <w:ind w:left="142" w:hanging="142"/>
        <w:rPr>
          <w:lang w:val="vi-VN"/>
        </w:rPr>
      </w:pPr>
      <w:r>
        <w:rPr>
          <w:lang w:val="vi-VN"/>
        </w:rPr>
        <w:t>Thủy canh: ứng dụng tính hướng nước</w:t>
      </w:r>
    </w:p>
    <w:p w:rsidR="00691024" w:rsidRDefault="00691024" w:rsidP="00691024">
      <w:pPr>
        <w:pStyle w:val="ListParagraph"/>
        <w:numPr>
          <w:ilvl w:val="0"/>
          <w:numId w:val="5"/>
        </w:numPr>
        <w:spacing w:after="0" w:line="240" w:lineRule="auto"/>
        <w:ind w:left="142" w:hanging="142"/>
        <w:rPr>
          <w:lang w:val="vi-VN"/>
        </w:rPr>
      </w:pPr>
      <w:r>
        <w:rPr>
          <w:lang w:val="vi-VN"/>
        </w:rPr>
        <w:t>Giàn leo: ứng dụng tính hướng tiếp xúc</w:t>
      </w:r>
    </w:p>
    <w:p w:rsidR="00691024" w:rsidRPr="00A40A3B" w:rsidRDefault="00A40A3B" w:rsidP="00A40A3B">
      <w:pPr>
        <w:spacing w:after="0" w:line="240" w:lineRule="auto"/>
        <w:rPr>
          <w:lang w:val="vi-VN"/>
        </w:rPr>
      </w:pPr>
      <w:r>
        <w:rPr>
          <w:lang w:val="vi-VN"/>
        </w:rPr>
        <w:t>Dựa vào khả năng cảm ứng của thực vật, người ta tác động làm thay đổi môi trường sống nhằm nâng cao năng suất và chất lượng sản phẩm cây trồng.</w:t>
      </w:r>
      <w:bookmarkStart w:id="0" w:name="_GoBack"/>
      <w:bookmarkEnd w:id="0"/>
    </w:p>
    <w:p w:rsidR="00BB73C1" w:rsidRDefault="00BB73C1"/>
    <w:sectPr w:rsidR="00BB7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E3481"/>
    <w:multiLevelType w:val="hybridMultilevel"/>
    <w:tmpl w:val="013E134E"/>
    <w:lvl w:ilvl="0" w:tplc="C3CACAF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C3220"/>
    <w:multiLevelType w:val="hybridMultilevel"/>
    <w:tmpl w:val="500AED8E"/>
    <w:lvl w:ilvl="0" w:tplc="2376B2D2">
      <w:start w:val="1"/>
      <w:numFmt w:val="upperRoman"/>
      <w:lvlText w:val="%1."/>
      <w:lvlJc w:val="right"/>
      <w:pPr>
        <w:ind w:left="644" w:hanging="360"/>
      </w:pPr>
      <w:rPr>
        <w:b/>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29062D6"/>
    <w:multiLevelType w:val="hybridMultilevel"/>
    <w:tmpl w:val="DC3EB714"/>
    <w:lvl w:ilvl="0" w:tplc="1296681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07054"/>
    <w:multiLevelType w:val="hybridMultilevel"/>
    <w:tmpl w:val="47C0F2F0"/>
    <w:lvl w:ilvl="0" w:tplc="C3CACAF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7D6DA2"/>
    <w:multiLevelType w:val="hybridMultilevel"/>
    <w:tmpl w:val="488C8EC4"/>
    <w:lvl w:ilvl="0" w:tplc="C3CACAF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24"/>
    <w:rsid w:val="00691024"/>
    <w:rsid w:val="00A40A3B"/>
    <w:rsid w:val="00BB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AFEC"/>
  <w15:chartTrackingRefBased/>
  <w15:docId w15:val="{4134FC3B-B7C9-4AC7-AC5A-6B778573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6"/>
        <w:szCs w:val="30"/>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4"/>
    <w:pPr>
      <w:spacing w:after="200" w:line="276" w:lineRule="auto"/>
    </w:pPr>
    <w:rPr>
      <w:rFonts w:eastAsia="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i7</dc:creator>
  <cp:keywords/>
  <dc:description/>
  <cp:lastModifiedBy>dell i7</cp:lastModifiedBy>
  <cp:revision>1</cp:revision>
  <dcterms:created xsi:type="dcterms:W3CDTF">2024-03-26T03:19:00Z</dcterms:created>
  <dcterms:modified xsi:type="dcterms:W3CDTF">2024-03-26T03:31:00Z</dcterms:modified>
</cp:coreProperties>
</file>