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50" w:rsidRPr="00963850" w:rsidRDefault="00963850" w:rsidP="0096385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04648"/>
          <w:sz w:val="56"/>
          <w:szCs w:val="56"/>
        </w:rPr>
      </w:pPr>
      <w:r w:rsidRPr="00963850">
        <w:rPr>
          <w:rFonts w:ascii="Times New Roman" w:eastAsia="Times New Roman" w:hAnsi="Times New Roman" w:cs="Times New Roman"/>
          <w:b/>
          <w:bCs/>
          <w:color w:val="404648"/>
          <w:sz w:val="56"/>
          <w:szCs w:val="56"/>
        </w:rPr>
        <w:t>Sốt xuất huyết: Triệu chứng và cách phòng bệnh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Triệu chứng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Sốt cao đột ngột, liên tục, khó hạ sốt. Các triệu chứng khác: Nhức đầu, chán ăn, buồn nôn, phát ban, đau cơ, đau khớp, đau hố mắt, ...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Lưu ý:</w:t>
      </w: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 Đến cơ sở y tế kịp thời để được điều trị sớm khi có 6 dấu hiệu nguy hiểm của bệnh Sốt xuất huyết sau đây: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-Lừ đừ, bứt rứt, bồn chồn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-Ðau bụng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-Có biểu hiện chảy máu: Chảy máu chân răng, mũi, ói máu, đi cầu phân đen, có kinh bất thường ở nữ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-Khó thở, thở nhanh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-Nôn ói nhiều</w:t>
      </w:r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/>
        </w:rPr>
      </w:pP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</w:rPr>
        <w:t>-Ở trẻ em cần lưu ý: Trẻ có biểu hiện bỏ ăn, bỏ bú, mệt mỏi dù hết số</w:t>
      </w:r>
      <w:r w:rsidRPr="00963850">
        <w:rPr>
          <w:rFonts w:ascii="Times New Roman" w:eastAsia="Times New Roman" w:hAnsi="Times New Roman" w:cs="Times New Roman"/>
          <w:color w:val="000000"/>
          <w:sz w:val="28"/>
          <w:szCs w:val="24"/>
          <w:lang w:val="vi-VN"/>
        </w:rPr>
        <w:t>t</w:t>
      </w:r>
    </w:p>
    <w:p w:rsidR="00963850" w:rsidRDefault="00963850" w:rsidP="00963850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val="vi-VN"/>
        </w:rPr>
      </w:pPr>
      <w:r>
        <w:rPr>
          <w:noProof/>
        </w:rPr>
        <w:lastRenderedPageBreak/>
        <w:drawing>
          <wp:inline distT="0" distB="0" distL="0" distR="0" wp14:anchorId="3414E657" wp14:editId="3CF290F3">
            <wp:extent cx="4933507" cy="6977151"/>
            <wp:effectExtent l="0" t="0" r="635" b="0"/>
            <wp:docPr id="1" name="Picture 1" descr="https://hcdc.vn/public/img/02bf8460bf0d6384849ca010eda38cf8e9dbc4c7/images/mod1/images/sot-xuat-huyet-trieu-chung-va-cach-phong-benh/images/f844b2b680495117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cdc.vn/public/img/02bf8460bf0d6384849ca010eda38cf8e9dbc4c7/images/mod1/images/sot-xuat-huyet-trieu-chung-va-cach-phong-benh/images/f844b2b6804951170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507" cy="697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rStyle w:val="Strong"/>
          <w:rFonts w:ascii="Segoe UI" w:hAnsi="Segoe UI" w:cs="Segoe UI"/>
          <w:color w:val="000000"/>
          <w:lang w:val="vi-VN"/>
        </w:rPr>
      </w:pPr>
    </w:p>
    <w:p w:rsid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rStyle w:val="Strong"/>
          <w:rFonts w:ascii="Segoe UI" w:hAnsi="Segoe UI" w:cs="Segoe UI"/>
          <w:color w:val="000000"/>
          <w:lang w:val="vi-VN"/>
        </w:rPr>
      </w:pPr>
    </w:p>
    <w:p w:rsid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rStyle w:val="Strong"/>
          <w:rFonts w:ascii="Segoe UI" w:hAnsi="Segoe UI" w:cs="Segoe UI"/>
          <w:color w:val="000000"/>
          <w:lang w:val="vi-VN"/>
        </w:rPr>
      </w:pP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rStyle w:val="Strong"/>
          <w:color w:val="000000"/>
          <w:sz w:val="72"/>
          <w:szCs w:val="56"/>
        </w:rPr>
        <w:lastRenderedPageBreak/>
        <w:t>Phòng bệnh</w:t>
      </w:r>
      <w:r>
        <w:rPr>
          <w:rStyle w:val="Strong"/>
          <w:rFonts w:ascii="Segoe UI" w:hAnsi="Segoe UI" w:cs="Segoe UI"/>
          <w:color w:val="000000"/>
        </w:rPr>
        <w:t>: </w:t>
      </w:r>
      <w:r w:rsidRPr="00963850">
        <w:rPr>
          <w:color w:val="000000"/>
          <w:sz w:val="32"/>
          <w:szCs w:val="28"/>
        </w:rPr>
        <w:t>7 nguyên tắc triệt nơi sinh sản của muỗi truyền bệnh Sốt xuất huyết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1. Ngăn cản muỗi tiếp xúc nguồn nước: Che, đậy kín vật chứa bằng vật liệu mà muỗi không bay qua được.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2. Sử dụng thiên địch của lăng quăng: Thả các loại cá ăn lăng quăng, bọ nước (mesocyclops), … vào dụng cụ chứa nước.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3. Sử dụng hóa chất để diệt lăng quăng: Sử dụng hóa chất diệt lăng quăng theo hướng dẫn của nhân viên y tế.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4. Không để các vật có thể chứa nước bị đọng nước: Lật úp vật chứa, đục lỗ, khơi thông dòng chảy, làm bằng phẳng các nơi bị đọng nước, che chắn để tránh nước mưa.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5. Loại bỏ vật chứa nước: Loại bỏ phế liệu, thu gom rác thải có thể trở thành môi trường sống của muỗi.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6. Thường xuyên vệ sinh, làm sạch vật chứa nước: Thay nước và chà rửa vật chứa nước định kỳ không quá 7 ngày 1 lần.</w:t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32"/>
          <w:szCs w:val="28"/>
        </w:rPr>
      </w:pPr>
      <w:r w:rsidRPr="00963850">
        <w:rPr>
          <w:color w:val="000000"/>
          <w:sz w:val="32"/>
          <w:szCs w:val="28"/>
        </w:rPr>
        <w:t>7. Thay đổi hình thức trữ nước: Sử dụng trực tiếp từ vòi hoặc bồn chứa có nắp đập kín.</w:t>
      </w:r>
    </w:p>
    <w:p w:rsidR="00963850" w:rsidRDefault="00963850" w:rsidP="00963850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val="vi-VN"/>
        </w:rPr>
      </w:pPr>
      <w:r>
        <w:rPr>
          <w:noProof/>
        </w:rPr>
        <w:lastRenderedPageBreak/>
        <w:drawing>
          <wp:inline distT="0" distB="0" distL="0" distR="0" wp14:anchorId="5761E144" wp14:editId="7F74F0E3">
            <wp:extent cx="5635256" cy="7969591"/>
            <wp:effectExtent l="0" t="0" r="3810" b="0"/>
            <wp:docPr id="2" name="Picture 2" descr="https://hcdc.vn/public/img/02bf8460bf0d6384849ca010eda38cf8e9dbc4c7/images/mod1/images/sot-xuat-huyet-trieu-chung-va-cach-phong-benh/images/6c56fda5cf5a1e044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cdc.vn/public/img/02bf8460bf0d6384849ca010eda38cf8e9dbc4c7/images/mod1/images/sot-xuat-huyet-trieu-chung-va-cach-phong-benh/images/6c56fda5cf5a1e0447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256" cy="796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50" w:rsidRP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48"/>
          <w:szCs w:val="44"/>
        </w:rPr>
      </w:pPr>
      <w:r w:rsidRPr="00963850">
        <w:rPr>
          <w:rStyle w:val="Emphasis"/>
          <w:b/>
          <w:bCs/>
          <w:color w:val="000000"/>
          <w:sz w:val="48"/>
          <w:szCs w:val="44"/>
          <w:lang w:val="vi-VN"/>
        </w:rPr>
        <w:lastRenderedPageBreak/>
        <w:t>K</w:t>
      </w:r>
      <w:r w:rsidRPr="00963850">
        <w:rPr>
          <w:rStyle w:val="Emphasis"/>
          <w:b/>
          <w:bCs/>
          <w:color w:val="000000"/>
          <w:sz w:val="48"/>
          <w:szCs w:val="44"/>
        </w:rPr>
        <w:t>HÔNG LĂNG QUĂNG – KHÔNG MUỖI – KHÔNG SỐT XUẤT HUYẾT</w:t>
      </w:r>
    </w:p>
    <w:p w:rsidR="00963850" w:rsidRDefault="00963850" w:rsidP="00963850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</w:rPr>
        <w:t>Trung tâm Kiểm soát bệnh tật TP.HCM</w:t>
      </w:r>
      <w:bookmarkStart w:id="0" w:name="_GoBack"/>
      <w:bookmarkEnd w:id="0"/>
    </w:p>
    <w:p w:rsidR="00963850" w:rsidRPr="00963850" w:rsidRDefault="00963850" w:rsidP="00963850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val="vi-VN"/>
        </w:rPr>
      </w:pPr>
    </w:p>
    <w:p w:rsidR="00C42E05" w:rsidRDefault="00963850"/>
    <w:sectPr w:rsidR="00C4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0"/>
    <w:rsid w:val="000F0A0B"/>
    <w:rsid w:val="00963850"/>
    <w:rsid w:val="00A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850"/>
    <w:rPr>
      <w:b/>
      <w:bCs/>
    </w:rPr>
  </w:style>
  <w:style w:type="character" w:styleId="Emphasis">
    <w:name w:val="Emphasis"/>
    <w:basedOn w:val="DefaultParagraphFont"/>
    <w:uiPriority w:val="20"/>
    <w:qFormat/>
    <w:rsid w:val="009638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850"/>
    <w:rPr>
      <w:b/>
      <w:bCs/>
    </w:rPr>
  </w:style>
  <w:style w:type="character" w:styleId="Emphasis">
    <w:name w:val="Emphasis"/>
    <w:basedOn w:val="DefaultParagraphFont"/>
    <w:uiPriority w:val="20"/>
    <w:qFormat/>
    <w:rsid w:val="0096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HDKING</dc:creator>
  <cp:lastModifiedBy>HDKING</cp:lastModifiedBy>
  <cp:revision>1</cp:revision>
  <dcterms:created xsi:type="dcterms:W3CDTF">2024-05-21T08:47:00Z</dcterms:created>
  <dcterms:modified xsi:type="dcterms:W3CDTF">2024-05-21T08:53:00Z</dcterms:modified>
</cp:coreProperties>
</file>