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85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095"/>
      </w:tblGrid>
      <w:tr w:rsidR="00F94D27" w:rsidRPr="00F94D27" w14:paraId="4ECFE902" w14:textId="77777777" w:rsidTr="005E51E3">
        <w:tc>
          <w:tcPr>
            <w:tcW w:w="3970" w:type="dxa"/>
          </w:tcPr>
          <w:p w14:paraId="21CAEF5C" w14:textId="77777777" w:rsidR="005E51E3" w:rsidRPr="00F94D27" w:rsidRDefault="005E51E3" w:rsidP="005E51E3">
            <w:pPr>
              <w:jc w:val="center"/>
              <w:rPr>
                <w:rFonts w:ascii="Times New Roman" w:hAnsi="Times New Roman"/>
                <w:b/>
                <w:sz w:val="28"/>
                <w:szCs w:val="28"/>
              </w:rPr>
            </w:pPr>
            <w:r w:rsidRPr="00F94D27">
              <w:rPr>
                <w:rFonts w:ascii="Times New Roman" w:hAnsi="Times New Roman"/>
                <w:b/>
                <w:sz w:val="28"/>
                <w:szCs w:val="28"/>
              </w:rPr>
              <w:t>ỦY BAN NHÂN DÂN</w:t>
            </w:r>
          </w:p>
          <w:p w14:paraId="014D4F61" w14:textId="77777777" w:rsidR="005E51E3" w:rsidRPr="00F94D27" w:rsidRDefault="005E51E3" w:rsidP="005E51E3">
            <w:pPr>
              <w:jc w:val="center"/>
              <w:rPr>
                <w:rFonts w:ascii="Times New Roman" w:hAnsi="Times New Roman"/>
                <w:b/>
                <w:sz w:val="28"/>
                <w:szCs w:val="28"/>
                <w:lang w:val="vi-VN"/>
              </w:rPr>
            </w:pPr>
            <w:r w:rsidRPr="00F94D27">
              <w:rPr>
                <w:rFonts w:ascii="Times New Roman" w:hAnsi="Times New Roman"/>
                <w:b/>
                <w:sz w:val="28"/>
                <w:szCs w:val="28"/>
                <w:lang w:val="vi-VN"/>
              </w:rPr>
              <w:t xml:space="preserve"> QUẬN </w:t>
            </w:r>
            <w:r w:rsidR="00886E4D" w:rsidRPr="00F94D27">
              <w:rPr>
                <w:rFonts w:ascii="Times New Roman" w:hAnsi="Times New Roman"/>
                <w:b/>
                <w:sz w:val="28"/>
                <w:szCs w:val="28"/>
                <w:lang w:val="vi-VN"/>
              </w:rPr>
              <w:t>GÒ VẤP</w:t>
            </w:r>
          </w:p>
          <w:p w14:paraId="0DEADD23" w14:textId="07D69018" w:rsidR="005E51E3" w:rsidRPr="00F94D27" w:rsidRDefault="00834177" w:rsidP="00FE2DC1">
            <w:pPr>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7456" behindDoc="0" locked="0" layoutInCell="1" allowOverlap="1" wp14:anchorId="4D629BF8" wp14:editId="1E9A6E90">
                      <wp:simplePos x="0" y="0"/>
                      <wp:positionH relativeFrom="column">
                        <wp:posOffset>908685</wp:posOffset>
                      </wp:positionH>
                      <wp:positionV relativeFrom="paragraph">
                        <wp:posOffset>98425</wp:posOffset>
                      </wp:positionV>
                      <wp:extent cx="39624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962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25EB48"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1.55pt,7.75pt" to="102.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pltgEAAMIDAAAOAAAAZHJzL2Uyb0RvYy54bWysU8GOEzEMvSPxD1HudKYtWs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" strokecolor="#5b9bd5 [3204]" strokeweight=".5pt">
                      <v:stroke joinstyle="miter"/>
                    </v:line>
                  </w:pict>
                </mc:Fallback>
              </mc:AlternateContent>
            </w:r>
          </w:p>
          <w:p w14:paraId="0632313B" w14:textId="00DC5EB3" w:rsidR="005E51E3" w:rsidRPr="00F94D27" w:rsidRDefault="005E51E3" w:rsidP="005E51E3">
            <w:pPr>
              <w:jc w:val="center"/>
              <w:rPr>
                <w:rFonts w:ascii="Times New Roman" w:hAnsi="Times New Roman"/>
                <w:sz w:val="28"/>
                <w:szCs w:val="28"/>
              </w:rPr>
            </w:pPr>
            <w:r w:rsidRPr="00F94D27">
              <w:rPr>
                <w:rFonts w:ascii="Times New Roman" w:hAnsi="Times New Roman"/>
                <w:sz w:val="28"/>
                <w:szCs w:val="28"/>
              </w:rPr>
              <w:t xml:space="preserve">Số:      </w:t>
            </w:r>
            <w:r w:rsidR="00886E4D" w:rsidRPr="00F94D27">
              <w:rPr>
                <w:rFonts w:ascii="Times New Roman" w:hAnsi="Times New Roman"/>
                <w:sz w:val="28"/>
                <w:szCs w:val="28"/>
              </w:rPr>
              <w:t xml:space="preserve"> </w:t>
            </w:r>
            <w:r w:rsidR="00834177">
              <w:rPr>
                <w:rFonts w:ascii="Times New Roman" w:hAnsi="Times New Roman"/>
                <w:sz w:val="28"/>
                <w:szCs w:val="28"/>
              </w:rPr>
              <w:t xml:space="preserve">   </w:t>
            </w:r>
            <w:r w:rsidR="00886E4D" w:rsidRPr="00F94D27">
              <w:rPr>
                <w:rFonts w:ascii="Times New Roman" w:hAnsi="Times New Roman"/>
                <w:sz w:val="28"/>
                <w:szCs w:val="28"/>
              </w:rPr>
              <w:t xml:space="preserve">      </w:t>
            </w:r>
            <w:r w:rsidRPr="00F94D27">
              <w:rPr>
                <w:rFonts w:ascii="Times New Roman" w:hAnsi="Times New Roman"/>
                <w:sz w:val="28"/>
                <w:szCs w:val="28"/>
              </w:rPr>
              <w:t>/</w:t>
            </w:r>
            <w:r w:rsidR="00600E62" w:rsidRPr="00F94D27">
              <w:rPr>
                <w:rFonts w:ascii="Times New Roman" w:hAnsi="Times New Roman"/>
                <w:sz w:val="28"/>
                <w:szCs w:val="28"/>
              </w:rPr>
              <w:t>BC</w:t>
            </w:r>
            <w:r w:rsidRPr="00F94D27">
              <w:rPr>
                <w:rFonts w:ascii="Times New Roman" w:hAnsi="Times New Roman"/>
                <w:sz w:val="28"/>
                <w:szCs w:val="28"/>
              </w:rPr>
              <w:t>-UBND</w:t>
            </w:r>
          </w:p>
        </w:tc>
        <w:tc>
          <w:tcPr>
            <w:tcW w:w="6095" w:type="dxa"/>
          </w:tcPr>
          <w:p w14:paraId="4E97552D" w14:textId="77777777" w:rsidR="005E51E3" w:rsidRPr="00F94D27" w:rsidRDefault="005E51E3" w:rsidP="005E51E3">
            <w:pPr>
              <w:jc w:val="center"/>
              <w:rPr>
                <w:rFonts w:ascii="Times New Roman" w:hAnsi="Times New Roman"/>
                <w:b/>
                <w:sz w:val="28"/>
                <w:szCs w:val="28"/>
              </w:rPr>
            </w:pPr>
            <w:r w:rsidRPr="00F94D27">
              <w:rPr>
                <w:rFonts w:ascii="Times New Roman" w:hAnsi="Times New Roman"/>
                <w:b/>
                <w:sz w:val="28"/>
                <w:szCs w:val="28"/>
              </w:rPr>
              <w:t>CỘNG HÒA XÃ HỘI CHỦ NGHĨA VIỆT NAM</w:t>
            </w:r>
          </w:p>
          <w:p w14:paraId="1EAB6C0A" w14:textId="77777777" w:rsidR="005E51E3" w:rsidRPr="00F94D27" w:rsidRDefault="005E51E3" w:rsidP="005E51E3">
            <w:pPr>
              <w:jc w:val="center"/>
              <w:rPr>
                <w:rFonts w:ascii="Times New Roman" w:hAnsi="Times New Roman"/>
                <w:b/>
                <w:sz w:val="28"/>
                <w:szCs w:val="28"/>
              </w:rPr>
            </w:pPr>
            <w:r w:rsidRPr="00F94D27">
              <w:rPr>
                <w:rFonts w:ascii="Times New Roman" w:hAnsi="Times New Roman"/>
                <w:b/>
                <w:sz w:val="28"/>
                <w:szCs w:val="28"/>
              </w:rPr>
              <w:t>Độc lập – Tự do – Hạnh phúc</w:t>
            </w:r>
          </w:p>
          <w:p w14:paraId="315C7EC5" w14:textId="77777777" w:rsidR="005E51E3" w:rsidRPr="00F94D27" w:rsidRDefault="005E51E3" w:rsidP="005E51E3">
            <w:pPr>
              <w:tabs>
                <w:tab w:val="left" w:pos="1085"/>
                <w:tab w:val="center" w:pos="2939"/>
              </w:tabs>
              <w:rPr>
                <w:rFonts w:ascii="Times New Roman" w:hAnsi="Times New Roman"/>
                <w:b/>
                <w:sz w:val="28"/>
                <w:szCs w:val="28"/>
              </w:rPr>
            </w:pPr>
            <w:r w:rsidRPr="00F94D27">
              <w:rPr>
                <w:rFonts w:ascii="Times New Roman" w:hAnsi="Times New Roman"/>
                <w:noProof/>
                <w:sz w:val="28"/>
                <w:szCs w:val="28"/>
              </w:rPr>
              <mc:AlternateContent>
                <mc:Choice Requires="wps">
                  <w:drawing>
                    <wp:anchor distT="4294967295" distB="4294967295" distL="114300" distR="114300" simplePos="0" relativeHeight="251663360" behindDoc="0" locked="0" layoutInCell="1" allowOverlap="1" wp14:anchorId="46104178" wp14:editId="78AC65B1">
                      <wp:simplePos x="0" y="0"/>
                      <wp:positionH relativeFrom="column">
                        <wp:posOffset>705485</wp:posOffset>
                      </wp:positionH>
                      <wp:positionV relativeFrom="paragraph">
                        <wp:posOffset>29210</wp:posOffset>
                      </wp:positionV>
                      <wp:extent cx="2268000" cy="0"/>
                      <wp:effectExtent l="0" t="0" r="1841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3EFB6"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5pt,2.3pt" to="234.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2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"/>
                  </w:pict>
                </mc:Fallback>
              </mc:AlternateContent>
            </w:r>
            <w:r w:rsidRPr="00F94D27">
              <w:rPr>
                <w:rFonts w:ascii="Times New Roman" w:hAnsi="Times New Roman"/>
                <w:b/>
                <w:sz w:val="28"/>
                <w:szCs w:val="28"/>
              </w:rPr>
              <w:tab/>
            </w:r>
            <w:r w:rsidRPr="00F94D27">
              <w:rPr>
                <w:rFonts w:ascii="Times New Roman" w:hAnsi="Times New Roman"/>
                <w:b/>
                <w:sz w:val="28"/>
                <w:szCs w:val="28"/>
              </w:rPr>
              <w:tab/>
            </w:r>
          </w:p>
          <w:p w14:paraId="44781BD1" w14:textId="51E0E8B2" w:rsidR="005E51E3" w:rsidRPr="00F94D27" w:rsidRDefault="00886E4D" w:rsidP="00886E4D">
            <w:pPr>
              <w:jc w:val="center"/>
              <w:rPr>
                <w:rFonts w:ascii="Times New Roman" w:hAnsi="Times New Roman"/>
                <w:sz w:val="28"/>
                <w:szCs w:val="28"/>
              </w:rPr>
            </w:pPr>
            <w:r w:rsidRPr="00F94D27">
              <w:rPr>
                <w:rFonts w:ascii="Times New Roman" w:hAnsi="Times New Roman"/>
                <w:i/>
                <w:sz w:val="28"/>
                <w:szCs w:val="28"/>
              </w:rPr>
              <w:t>Gò Vấp</w:t>
            </w:r>
            <w:r w:rsidR="005E51E3" w:rsidRPr="00F94D27">
              <w:rPr>
                <w:rFonts w:ascii="Times New Roman" w:hAnsi="Times New Roman"/>
                <w:i/>
                <w:sz w:val="28"/>
                <w:szCs w:val="28"/>
              </w:rPr>
              <w:t xml:space="preserve">, ngày </w:t>
            </w:r>
            <w:r w:rsidR="00834177">
              <w:rPr>
                <w:rFonts w:ascii="Times New Roman" w:hAnsi="Times New Roman"/>
                <w:i/>
                <w:sz w:val="28"/>
                <w:szCs w:val="28"/>
              </w:rPr>
              <w:t>11</w:t>
            </w:r>
            <w:r w:rsidR="005E51E3" w:rsidRPr="00F94D27">
              <w:rPr>
                <w:rFonts w:ascii="Times New Roman" w:hAnsi="Times New Roman"/>
                <w:i/>
                <w:sz w:val="28"/>
                <w:szCs w:val="28"/>
              </w:rPr>
              <w:t xml:space="preserve"> tháng</w:t>
            </w:r>
            <w:r w:rsidR="00600E62" w:rsidRPr="00F94D27">
              <w:rPr>
                <w:rFonts w:ascii="Times New Roman" w:hAnsi="Times New Roman"/>
                <w:i/>
                <w:sz w:val="28"/>
                <w:szCs w:val="28"/>
              </w:rPr>
              <w:t xml:space="preserve"> </w:t>
            </w:r>
            <w:r w:rsidR="00834177">
              <w:rPr>
                <w:rFonts w:ascii="Times New Roman" w:hAnsi="Times New Roman"/>
                <w:i/>
                <w:sz w:val="28"/>
                <w:szCs w:val="28"/>
              </w:rPr>
              <w:t>7</w:t>
            </w:r>
            <w:r w:rsidRPr="00F94D27">
              <w:rPr>
                <w:rFonts w:ascii="Times New Roman" w:hAnsi="Times New Roman"/>
                <w:i/>
                <w:sz w:val="28"/>
                <w:szCs w:val="28"/>
              </w:rPr>
              <w:t xml:space="preserve"> năm 2024</w:t>
            </w:r>
          </w:p>
        </w:tc>
      </w:tr>
    </w:tbl>
    <w:p w14:paraId="192AC187" w14:textId="36F7A000" w:rsidR="009175F6" w:rsidRPr="00F94D27" w:rsidRDefault="004C6501" w:rsidP="009175F6">
      <w:pPr>
        <w:rPr>
          <w:rFonts w:ascii="Times New Roman" w:hAnsi="Times New Roman"/>
          <w:sz w:val="28"/>
          <w:szCs w:val="28"/>
        </w:rPr>
      </w:pPr>
      <w:r w:rsidRPr="00094232">
        <w:rPr>
          <w:noProof/>
          <w:sz w:val="28"/>
          <w:szCs w:val="28"/>
        </w:rPr>
        <mc:AlternateContent>
          <mc:Choice Requires="wps">
            <w:drawing>
              <wp:anchor distT="0" distB="0" distL="0" distR="0" simplePos="0" relativeHeight="251666432" behindDoc="0" locked="0" layoutInCell="1" allowOverlap="1" wp14:anchorId="7CC96193" wp14:editId="7F848E03">
                <wp:simplePos x="0" y="0"/>
                <wp:positionH relativeFrom="column">
                  <wp:posOffset>206734</wp:posOffset>
                </wp:positionH>
                <wp:positionV relativeFrom="paragraph">
                  <wp:posOffset>606232</wp:posOffset>
                </wp:positionV>
                <wp:extent cx="1344386" cy="435428"/>
                <wp:effectExtent l="0" t="0" r="27305" b="22225"/>
                <wp:wrapNone/>
                <wp:docPr id="10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386" cy="435428"/>
                        </a:xfrm>
                        <a:prstGeom prst="rect">
                          <a:avLst/>
                        </a:prstGeom>
                        <a:solidFill>
                          <a:srgbClr val="FFFFFF"/>
                        </a:solidFill>
                        <a:ln w="0" cap="flat" cmpd="sng">
                          <a:solidFill>
                            <a:srgbClr val="000000"/>
                          </a:solidFill>
                          <a:prstDash val="solid"/>
                          <a:round/>
                          <a:headEnd/>
                          <a:tailEnd/>
                        </a:ln>
                      </wps:spPr>
                      <wps:txbx>
                        <w:txbxContent>
                          <w:p w14:paraId="52AE40DE" w14:textId="77777777" w:rsidR="004C6501" w:rsidRPr="00677D56" w:rsidRDefault="004C6501" w:rsidP="004C6501">
                            <w:pPr>
                              <w:jc w:val="center"/>
                              <w:rPr>
                                <w:rFonts w:ascii="Times New Roman" w:hAnsi="Times New Roman"/>
                                <w:b/>
                                <w:sz w:val="26"/>
                                <w:szCs w:val="26"/>
                              </w:rPr>
                            </w:pPr>
                            <w:r w:rsidRPr="00677D56">
                              <w:rPr>
                                <w:rFonts w:ascii="Times New Roman" w:hAnsi="Times New Roman"/>
                                <w:b/>
                                <w:sz w:val="26"/>
                                <w:szCs w:val="26"/>
                              </w:rPr>
                              <w:t>DỰ THẢO</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96193" id="Rectangle 4" o:spid="_x0000_s1026" style="position:absolute;margin-left:16.3pt;margin-top:47.75pt;width:105.85pt;height:34.3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" strokeweight="0">
                <v:stroke joinstyle="round"/>
                <v:path arrowok="t"/>
                <v:textbox>
                  <w:txbxContent>
                    <w:p w14:paraId="52AE40DE" w14:textId="77777777" w:rsidR="004C6501" w:rsidRPr="00677D56" w:rsidRDefault="004C6501" w:rsidP="004C6501">
                      <w:pPr>
                        <w:jc w:val="center"/>
                        <w:rPr>
                          <w:rFonts w:ascii="Times New Roman" w:hAnsi="Times New Roman"/>
                          <w:b/>
                          <w:sz w:val="26"/>
                          <w:szCs w:val="26"/>
                        </w:rPr>
                      </w:pPr>
                      <w:r w:rsidRPr="00677D56">
                        <w:rPr>
                          <w:rFonts w:ascii="Times New Roman" w:hAnsi="Times New Roman"/>
                          <w:b/>
                          <w:sz w:val="26"/>
                          <w:szCs w:val="26"/>
                        </w:rPr>
                        <w:t>DỰ THẢO</w:t>
                      </w:r>
                    </w:p>
                  </w:txbxContent>
                </v:textbox>
              </v:rect>
            </w:pict>
          </mc:Fallback>
        </mc:AlternateContent>
      </w:r>
      <w:r w:rsidR="009175F6" w:rsidRPr="00F94D27">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08C63F73" wp14:editId="387CD3E7">
                <wp:simplePos x="0" y="0"/>
                <wp:positionH relativeFrom="column">
                  <wp:posOffset>2850597</wp:posOffset>
                </wp:positionH>
                <wp:positionV relativeFrom="paragraph">
                  <wp:posOffset>-1226680</wp:posOffset>
                </wp:positionV>
                <wp:extent cx="249382" cy="142504"/>
                <wp:effectExtent l="0" t="0" r="17780" b="10160"/>
                <wp:wrapNone/>
                <wp:docPr id="4" name="Rectangle 4"/>
                <wp:cNvGraphicFramePr/>
                <a:graphic xmlns:a="http://schemas.openxmlformats.org/drawingml/2006/main">
                  <a:graphicData uri="http://schemas.microsoft.com/office/word/2010/wordprocessingShape">
                    <wps:wsp>
                      <wps:cNvSpPr/>
                      <wps:spPr>
                        <a:xfrm>
                          <a:off x="0" y="0"/>
                          <a:ext cx="249382" cy="142504"/>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46D222" id="Rectangle 4" o:spid="_x0000_s1026" style="position:absolute;margin-left:224.45pt;margin-top:-96.6pt;width:19.65pt;height:1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" fillcolor="white [3201]" strokecolor="white [3212]" strokeweight="1pt"/>
            </w:pict>
          </mc:Fallback>
        </mc:AlternateContent>
      </w:r>
    </w:p>
    <w:p w14:paraId="00C6F6F2" w14:textId="4758DBDE" w:rsidR="004C6501" w:rsidRDefault="004C6501" w:rsidP="00F94D27">
      <w:pPr>
        <w:jc w:val="center"/>
        <w:rPr>
          <w:rFonts w:ascii="Times New Roman" w:hAnsi="Times New Roman"/>
          <w:b/>
          <w:sz w:val="28"/>
          <w:szCs w:val="28"/>
        </w:rPr>
      </w:pPr>
    </w:p>
    <w:p w14:paraId="610B19C9" w14:textId="77777777" w:rsidR="004C6501" w:rsidRDefault="004C6501" w:rsidP="00F94D27">
      <w:pPr>
        <w:jc w:val="center"/>
        <w:rPr>
          <w:rFonts w:ascii="Times New Roman" w:hAnsi="Times New Roman"/>
          <w:b/>
          <w:sz w:val="28"/>
          <w:szCs w:val="28"/>
        </w:rPr>
      </w:pPr>
    </w:p>
    <w:p w14:paraId="184F1CAE" w14:textId="51811B8F" w:rsidR="009175F6" w:rsidRPr="00F94D27" w:rsidRDefault="00600E62" w:rsidP="00F94D27">
      <w:pPr>
        <w:jc w:val="center"/>
        <w:rPr>
          <w:rFonts w:ascii="Times New Roman" w:hAnsi="Times New Roman"/>
          <w:b/>
          <w:sz w:val="28"/>
          <w:szCs w:val="28"/>
        </w:rPr>
      </w:pPr>
      <w:r w:rsidRPr="00F94D27">
        <w:rPr>
          <w:rFonts w:ascii="Times New Roman" w:hAnsi="Times New Roman"/>
          <w:b/>
          <w:sz w:val="28"/>
          <w:szCs w:val="28"/>
        </w:rPr>
        <w:t>BÁO CÁO</w:t>
      </w:r>
    </w:p>
    <w:p w14:paraId="6F850D1E" w14:textId="3D764F25" w:rsidR="003D3661" w:rsidRPr="003D3661" w:rsidRDefault="008E4A14" w:rsidP="003D3661">
      <w:pPr>
        <w:jc w:val="center"/>
        <w:rPr>
          <w:rFonts w:ascii="Times New Roman" w:hAnsi="Times New Roman"/>
          <w:b/>
          <w:spacing w:val="-4"/>
          <w:sz w:val="28"/>
          <w:szCs w:val="28"/>
          <w:lang w:eastAsia="vi-VN" w:bidi="vi-VN"/>
        </w:rPr>
      </w:pPr>
      <w:r>
        <w:rPr>
          <w:rFonts w:ascii="Times New Roman" w:hAnsi="Times New Roman"/>
          <w:b/>
          <w:spacing w:val="-4"/>
          <w:sz w:val="28"/>
          <w:szCs w:val="28"/>
          <w:lang w:eastAsia="vi-VN" w:bidi="vi-VN"/>
        </w:rPr>
        <w:t>Sơ kết 02 năm</w:t>
      </w:r>
      <w:r w:rsidR="00A94C60" w:rsidRPr="00F94D27">
        <w:rPr>
          <w:rFonts w:ascii="Times New Roman" w:hAnsi="Times New Roman"/>
          <w:b/>
          <w:spacing w:val="-4"/>
          <w:sz w:val="28"/>
          <w:szCs w:val="28"/>
          <w:lang w:val="vi-VN" w:eastAsia="vi-VN" w:bidi="vi-VN"/>
        </w:rPr>
        <w:t xml:space="preserve"> thực hiện </w:t>
      </w:r>
      <w:r w:rsidR="00780329" w:rsidRPr="00F94D27">
        <w:rPr>
          <w:rFonts w:ascii="Times New Roman" w:hAnsi="Times New Roman"/>
          <w:b/>
          <w:spacing w:val="-4"/>
          <w:sz w:val="28"/>
          <w:szCs w:val="28"/>
          <w:lang w:val="vi-VN" w:eastAsia="vi-VN" w:bidi="vi-VN"/>
        </w:rPr>
        <w:t xml:space="preserve">Nghị quyết số 98/2023/QH15 của Quốc hội về thí điểm một số cơ chế, chính sách đặc </w:t>
      </w:r>
      <w:r w:rsidR="00496281" w:rsidRPr="00F94D27">
        <w:rPr>
          <w:rFonts w:ascii="Times New Roman" w:hAnsi="Times New Roman"/>
          <w:b/>
          <w:spacing w:val="-4"/>
          <w:sz w:val="28"/>
          <w:szCs w:val="28"/>
          <w:lang w:val="vi-VN" w:eastAsia="vi-VN" w:bidi="vi-VN"/>
        </w:rPr>
        <w:t>thù phát triển Thành phố Hồ Chí</w:t>
      </w:r>
      <w:r w:rsidR="00496281" w:rsidRPr="00F94D27">
        <w:rPr>
          <w:rFonts w:ascii="Times New Roman" w:hAnsi="Times New Roman"/>
          <w:b/>
          <w:spacing w:val="-4"/>
          <w:sz w:val="28"/>
          <w:szCs w:val="28"/>
          <w:lang w:eastAsia="vi-VN" w:bidi="vi-VN"/>
        </w:rPr>
        <w:t xml:space="preserve"> </w:t>
      </w:r>
      <w:r w:rsidR="00780329" w:rsidRPr="00F94D27">
        <w:rPr>
          <w:rFonts w:ascii="Times New Roman" w:hAnsi="Times New Roman"/>
          <w:b/>
          <w:spacing w:val="-4"/>
          <w:sz w:val="28"/>
          <w:szCs w:val="28"/>
          <w:lang w:val="vi-VN" w:eastAsia="vi-VN" w:bidi="vi-VN"/>
        </w:rPr>
        <w:t xml:space="preserve">Minh trên địa bàn quận </w:t>
      </w:r>
      <w:r w:rsidR="00886E4D" w:rsidRPr="00F94D27">
        <w:rPr>
          <w:rFonts w:ascii="Times New Roman" w:hAnsi="Times New Roman"/>
          <w:b/>
          <w:spacing w:val="-4"/>
          <w:sz w:val="28"/>
          <w:szCs w:val="28"/>
          <w:lang w:val="vi-VN" w:eastAsia="vi-VN" w:bidi="vi-VN"/>
        </w:rPr>
        <w:t>Gò Vấp</w:t>
      </w:r>
    </w:p>
    <w:p w14:paraId="1D9D8244" w14:textId="70646B83" w:rsidR="00D238AC" w:rsidRPr="00F94D27" w:rsidRDefault="00DA6849" w:rsidP="00D238AC">
      <w:pPr>
        <w:spacing w:line="276" w:lineRule="auto"/>
        <w:jc w:val="center"/>
        <w:rPr>
          <w:rFonts w:ascii="Times New Roman" w:hAnsi="Times New Roman"/>
          <w:b/>
          <w:sz w:val="28"/>
          <w:szCs w:val="28"/>
          <w:lang w:val="vi-VN"/>
        </w:rPr>
      </w:pPr>
      <w:r>
        <w:rPr>
          <w:rFonts w:ascii="Times New Roman" w:hAnsi="Times New Roman"/>
          <w:b/>
          <w:noProof/>
          <w:sz w:val="28"/>
          <w:szCs w:val="28"/>
        </w:rPr>
        <mc:AlternateContent>
          <mc:Choice Requires="wps">
            <w:drawing>
              <wp:anchor distT="0" distB="0" distL="114300" distR="114300" simplePos="0" relativeHeight="251668480" behindDoc="0" locked="0" layoutInCell="1" allowOverlap="1" wp14:anchorId="577D79E6" wp14:editId="0269EECE">
                <wp:simplePos x="0" y="0"/>
                <wp:positionH relativeFrom="column">
                  <wp:posOffset>2600656</wp:posOffset>
                </wp:positionH>
                <wp:positionV relativeFrom="paragraph">
                  <wp:posOffset>125426</wp:posOffset>
                </wp:positionV>
                <wp:extent cx="51352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135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C3021A"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04.8pt,9.9pt" to="245.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" strokecolor="#5b9bd5 [3204]" strokeweight=".5pt">
                <v:stroke joinstyle="miter"/>
              </v:line>
            </w:pict>
          </mc:Fallback>
        </mc:AlternateContent>
      </w:r>
    </w:p>
    <w:p w14:paraId="3E9B1BA2" w14:textId="682B23D6" w:rsidR="00A94476" w:rsidRDefault="00D238AC" w:rsidP="008602EF">
      <w:pPr>
        <w:widowControl w:val="0"/>
        <w:spacing w:before="120" w:after="120"/>
        <w:ind w:firstLine="709"/>
        <w:jc w:val="both"/>
        <w:rPr>
          <w:rFonts w:ascii="Times New Roman" w:hAnsi="Times New Roman"/>
          <w:sz w:val="28"/>
          <w:szCs w:val="28"/>
          <w:lang w:val="nl-NL"/>
        </w:rPr>
      </w:pPr>
      <w:r w:rsidRPr="00F94D27">
        <w:rPr>
          <w:rFonts w:ascii="Times New Roman" w:hAnsi="Times New Roman"/>
          <w:noProof/>
          <w:sz w:val="28"/>
          <w:szCs w:val="28"/>
          <w:lang w:val="vi-VN"/>
        </w:rPr>
        <w:tab/>
      </w:r>
      <w:r w:rsidR="00A94476" w:rsidRPr="00F94D27">
        <w:rPr>
          <w:rFonts w:ascii="Times New Roman" w:hAnsi="Times New Roman"/>
          <w:sz w:val="28"/>
          <w:szCs w:val="28"/>
          <w:lang w:val="nl-NL"/>
        </w:rPr>
        <w:t xml:space="preserve">Thực hiện Kế hoạch </w:t>
      </w:r>
      <w:r w:rsidR="00A94476" w:rsidRPr="00F94D27">
        <w:rPr>
          <w:rFonts w:ascii="Times New Roman" w:hAnsi="Times New Roman"/>
          <w:spacing w:val="-14"/>
          <w:sz w:val="28"/>
          <w:szCs w:val="28"/>
          <w:lang w:val="it-IT"/>
        </w:rPr>
        <w:t xml:space="preserve">triển khai thực hiện </w:t>
      </w:r>
      <w:r w:rsidR="00A94476" w:rsidRPr="00F94D27">
        <w:rPr>
          <w:rFonts w:ascii="Times New Roman" w:hAnsi="Times New Roman"/>
          <w:spacing w:val="-14"/>
          <w:sz w:val="28"/>
          <w:szCs w:val="28"/>
          <w:lang w:val="nl-NL"/>
        </w:rPr>
        <w:t xml:space="preserve">Nghị quyết </w:t>
      </w:r>
      <w:r w:rsidR="00A94476" w:rsidRPr="00F94D27">
        <w:rPr>
          <w:rFonts w:ascii="Times New Roman" w:hAnsi="Times New Roman"/>
          <w:spacing w:val="-14"/>
          <w:sz w:val="28"/>
          <w:szCs w:val="28"/>
        </w:rPr>
        <w:t>số 98/2023/QH15</w:t>
      </w:r>
      <w:r w:rsidR="00A94476" w:rsidRPr="00F94D27">
        <w:rPr>
          <w:rFonts w:ascii="Times New Roman" w:hAnsi="Times New Roman"/>
          <w:noProof/>
          <w:spacing w:val="-14"/>
          <w:sz w:val="28"/>
          <w:szCs w:val="28"/>
          <w:lang w:eastAsia="en-AU"/>
        </w:rPr>
        <w:t xml:space="preserve"> </w:t>
      </w:r>
      <w:r w:rsidR="00A94476" w:rsidRPr="00F94D27">
        <w:rPr>
          <w:rFonts w:ascii="Times New Roman" w:hAnsi="Times New Roman"/>
          <w:bCs/>
          <w:noProof/>
          <w:spacing w:val="-14"/>
          <w:sz w:val="28"/>
          <w:szCs w:val="28"/>
          <w:lang w:eastAsia="en-AU"/>
        </w:rPr>
        <w:t>của Quốc hội,</w:t>
      </w:r>
      <w:r w:rsidR="00A94476" w:rsidRPr="00F94D27">
        <w:rPr>
          <w:rFonts w:ascii="Times New Roman" w:hAnsi="Times New Roman"/>
          <w:spacing w:val="-14"/>
          <w:sz w:val="28"/>
          <w:szCs w:val="28"/>
          <w:lang w:val="nl-NL"/>
        </w:rPr>
        <w:t xml:space="preserve"> Chỉ thị số 27-CT/TU</w:t>
      </w:r>
      <w:r w:rsidR="00A94476" w:rsidRPr="00F94D27">
        <w:rPr>
          <w:rFonts w:ascii="Times New Roman" w:hAnsi="Times New Roman"/>
          <w:spacing w:val="-10"/>
          <w:sz w:val="28"/>
          <w:szCs w:val="28"/>
          <w:lang w:val="nl-NL"/>
        </w:rPr>
        <w:t xml:space="preserve"> của Thành ủy và Nghị quyết số 18/NQ-HĐND của Hội đồng nhân dân Thành phố</w:t>
      </w:r>
      <w:r w:rsidR="00A94476" w:rsidRPr="00F94D27">
        <w:rPr>
          <w:rFonts w:ascii="Times New Roman" w:hAnsi="Times New Roman"/>
          <w:sz w:val="28"/>
          <w:szCs w:val="28"/>
          <w:lang w:val="nl-NL"/>
        </w:rPr>
        <w:t xml:space="preserve"> triển khai thực hiện Nghị quyết của Quốc hội về thí điểm một số cơ chế, chính sách đặc thù phát triển Thành phố Hồ Chí Minh được ban hành kèm theo Quyết định số 2856/QĐ-UBND ngày 11 tháng 7 năm 2023 của Ủy ban nhân dân Thành phố Hồ Chí Minh;</w:t>
      </w:r>
    </w:p>
    <w:p w14:paraId="5F7FE0C7" w14:textId="752AD048" w:rsidR="00A94476" w:rsidRPr="008E4A14" w:rsidRDefault="00A94476" w:rsidP="008602EF">
      <w:pPr>
        <w:spacing w:before="120" w:after="120"/>
        <w:ind w:firstLine="709"/>
        <w:jc w:val="both"/>
        <w:rPr>
          <w:rFonts w:ascii="Times New Roman" w:hAnsi="Times New Roman"/>
          <w:noProof/>
          <w:spacing w:val="-4"/>
          <w:sz w:val="28"/>
          <w:szCs w:val="28"/>
          <w:lang w:eastAsia="en-AU"/>
        </w:rPr>
      </w:pPr>
      <w:r w:rsidRPr="008E4A14">
        <w:rPr>
          <w:rFonts w:ascii="Times New Roman" w:hAnsi="Times New Roman"/>
          <w:noProof/>
          <w:spacing w:val="-4"/>
          <w:sz w:val="28"/>
          <w:szCs w:val="28"/>
          <w:lang w:eastAsia="en-AU"/>
        </w:rPr>
        <w:t xml:space="preserve">Ủy ban nhân dân quận báo cáo </w:t>
      </w:r>
      <w:r w:rsidR="008E4A14" w:rsidRPr="008E4A14">
        <w:rPr>
          <w:rFonts w:ascii="Times New Roman" w:hAnsi="Times New Roman"/>
          <w:spacing w:val="-4"/>
          <w:sz w:val="28"/>
          <w:szCs w:val="28"/>
          <w:lang w:eastAsia="vi-VN" w:bidi="vi-VN"/>
        </w:rPr>
        <w:t>sơ kết 02 năm</w:t>
      </w:r>
      <w:r w:rsidR="008E4A14" w:rsidRPr="008E4A14">
        <w:rPr>
          <w:rFonts w:ascii="Times New Roman" w:hAnsi="Times New Roman"/>
          <w:spacing w:val="-4"/>
          <w:sz w:val="28"/>
          <w:szCs w:val="28"/>
          <w:lang w:val="vi-VN" w:eastAsia="vi-VN" w:bidi="vi-VN"/>
        </w:rPr>
        <w:t xml:space="preserve"> </w:t>
      </w:r>
      <w:r w:rsidRPr="008E4A14">
        <w:rPr>
          <w:rFonts w:ascii="Times New Roman" w:hAnsi="Times New Roman"/>
          <w:noProof/>
          <w:spacing w:val="-4"/>
          <w:sz w:val="28"/>
          <w:szCs w:val="28"/>
          <w:lang w:eastAsia="en-AU"/>
        </w:rPr>
        <w:t xml:space="preserve">triển khai thực hiện Nghị quyết của Quốc hội, Chỉ thị của Thành ủy, Nghị quyết của Hội đồng nhân dân Thành phố và Quyết định của Ủy ban nhân dân Thành phố </w:t>
      </w:r>
      <w:r w:rsidR="008E4A14" w:rsidRPr="008E4A14">
        <w:rPr>
          <w:rFonts w:ascii="Times New Roman" w:hAnsi="Times New Roman"/>
          <w:spacing w:val="-4"/>
          <w:sz w:val="28"/>
          <w:szCs w:val="28"/>
          <w:lang w:val="vi-VN" w:eastAsia="vi-VN" w:bidi="vi-VN"/>
        </w:rPr>
        <w:t>trên địa bàn quận Gò Vấp</w:t>
      </w:r>
      <w:r w:rsidR="008E4A14" w:rsidRPr="008E4A14">
        <w:rPr>
          <w:rFonts w:ascii="Times New Roman" w:hAnsi="Times New Roman"/>
          <w:noProof/>
          <w:spacing w:val="-4"/>
          <w:sz w:val="28"/>
          <w:szCs w:val="28"/>
          <w:lang w:eastAsia="en-AU"/>
        </w:rPr>
        <w:t xml:space="preserve"> </w:t>
      </w:r>
      <w:r w:rsidRPr="008E4A14">
        <w:rPr>
          <w:rFonts w:ascii="Times New Roman" w:hAnsi="Times New Roman"/>
          <w:noProof/>
          <w:spacing w:val="-4"/>
          <w:sz w:val="28"/>
          <w:szCs w:val="28"/>
          <w:lang w:eastAsia="en-AU"/>
        </w:rPr>
        <w:t>như sau:</w:t>
      </w:r>
    </w:p>
    <w:p w14:paraId="47DF24B5" w14:textId="77777777" w:rsidR="007B1ACB" w:rsidRPr="00F94D27" w:rsidRDefault="007B1ACB" w:rsidP="008602EF">
      <w:pPr>
        <w:spacing w:before="120" w:after="120"/>
        <w:ind w:firstLine="709"/>
        <w:jc w:val="both"/>
        <w:rPr>
          <w:rFonts w:ascii="Times New Roman" w:hAnsi="Times New Roman"/>
          <w:b/>
          <w:noProof/>
          <w:spacing w:val="-4"/>
          <w:sz w:val="28"/>
          <w:szCs w:val="28"/>
          <w:lang w:eastAsia="en-AU"/>
        </w:rPr>
      </w:pPr>
      <w:r w:rsidRPr="00F94D27">
        <w:rPr>
          <w:rFonts w:ascii="Times New Roman" w:hAnsi="Times New Roman"/>
          <w:b/>
          <w:noProof/>
          <w:spacing w:val="-4"/>
          <w:sz w:val="28"/>
          <w:szCs w:val="28"/>
          <w:lang w:eastAsia="en-AU"/>
        </w:rPr>
        <w:t>I. CÔNG TÁC LÃNH ĐẠO, CHỈ ĐẠO, ĐIỀU HÀNH TRIỂN KHAI THỰC HIỆN NGHỊ QUYẾT SỐ 98/2023/QH15</w:t>
      </w:r>
    </w:p>
    <w:p w14:paraId="56901B9A" w14:textId="77777777" w:rsidR="009A6481" w:rsidRPr="00F94D27" w:rsidRDefault="009A6481" w:rsidP="008602EF">
      <w:pPr>
        <w:spacing w:before="120" w:after="120"/>
        <w:ind w:firstLine="709"/>
        <w:jc w:val="both"/>
        <w:rPr>
          <w:rFonts w:ascii="Times New Roman" w:hAnsi="Times New Roman"/>
          <w:b/>
          <w:noProof/>
          <w:spacing w:val="-4"/>
          <w:sz w:val="28"/>
          <w:szCs w:val="28"/>
          <w:lang w:eastAsia="en-AU"/>
        </w:rPr>
      </w:pPr>
      <w:r w:rsidRPr="00F94D27">
        <w:rPr>
          <w:rFonts w:ascii="Times New Roman" w:hAnsi="Times New Roman"/>
          <w:b/>
          <w:noProof/>
          <w:spacing w:val="-4"/>
          <w:sz w:val="28"/>
          <w:szCs w:val="28"/>
          <w:lang w:eastAsia="en-AU"/>
        </w:rPr>
        <w:t>1. Côn</w:t>
      </w:r>
      <w:r w:rsidR="00583F88" w:rsidRPr="00F94D27">
        <w:rPr>
          <w:rFonts w:ascii="Times New Roman" w:hAnsi="Times New Roman"/>
          <w:b/>
          <w:noProof/>
          <w:spacing w:val="-4"/>
          <w:sz w:val="28"/>
          <w:szCs w:val="28"/>
          <w:lang w:eastAsia="en-AU"/>
        </w:rPr>
        <w:t xml:space="preserve">g tác quán triệt, triển khai </w:t>
      </w:r>
      <w:r w:rsidRPr="00F94D27">
        <w:rPr>
          <w:rFonts w:ascii="Times New Roman" w:hAnsi="Times New Roman"/>
          <w:b/>
          <w:noProof/>
          <w:spacing w:val="-4"/>
          <w:sz w:val="28"/>
          <w:szCs w:val="28"/>
          <w:lang w:eastAsia="en-AU"/>
        </w:rPr>
        <w:t>thực hiện nghị quyết</w:t>
      </w:r>
    </w:p>
    <w:p w14:paraId="717FD9B4" w14:textId="444A6FDE" w:rsidR="005268E3" w:rsidRPr="00F94D27" w:rsidRDefault="009746D3" w:rsidP="008602EF">
      <w:pPr>
        <w:spacing w:before="120" w:after="120"/>
        <w:ind w:firstLine="709"/>
        <w:jc w:val="both"/>
        <w:rPr>
          <w:rFonts w:ascii="Times New Roman" w:hAnsi="Times New Roman"/>
          <w:sz w:val="28"/>
          <w:szCs w:val="28"/>
        </w:rPr>
      </w:pPr>
      <w:r w:rsidRPr="00F94D27">
        <w:rPr>
          <w:rFonts w:ascii="Times New Roman" w:hAnsi="Times New Roman"/>
          <w:sz w:val="28"/>
          <w:szCs w:val="28"/>
        </w:rPr>
        <w:t>Ngày 15 tháng 7 năm 2023, quận Gò Vấp đã tổ chức tiếp sóng Hội nghị trực tuyến triển khai Nghị quyết số 98/2023/QH15 (Nghị quyết 98) của Quốc hội về thí điểm một số cơ chế, chính sách đặc thù phát triển TPHCM do Thành ủy TPHCM tổ chức. Theo đó, Hội nghị được tiếp sóng tại 20 điểm cầu trực tuyến, gồm 2 điểm cầu tại Hội trường Quận ủy và 18 điểm cầu tại các chi, đảng bộ cơ sở và Đảng bộ 16 phường với hơn 2.200 cán bộ, đảng viên, công chức dự. Tại Hội nghị, các đại biểu đã được quán triệt, triển khai các nội dung cơ bản của Nghị quyết số 98/2023/QH15 của Quốc hội; Chỉ thị số 27-CT/TU ngày 08/7/2023 của Thành ủy; Nghị quyết số 18/NQ-HĐND ngày 10/7/2023 và Kế hoạch số 586/KH-HĐND ngày 11/7/2023 của Hội đồng Nhân dân TPHCM; Quyết định số 2856/QĐ-UBND ngày 11/7/2023 của</w:t>
      </w:r>
      <w:r w:rsidR="00822271">
        <w:rPr>
          <w:rFonts w:ascii="Times New Roman" w:hAnsi="Times New Roman"/>
          <w:sz w:val="28"/>
          <w:szCs w:val="28"/>
        </w:rPr>
        <w:t xml:space="preserve"> UBND TPHCM về ban hành Kế hoạch</w:t>
      </w:r>
      <w:r w:rsidRPr="00F94D27">
        <w:rPr>
          <w:rFonts w:ascii="Times New Roman" w:hAnsi="Times New Roman"/>
          <w:sz w:val="28"/>
          <w:szCs w:val="28"/>
        </w:rPr>
        <w:t xml:space="preserve"> triển khai Nghị quyết số 98/2023/QH15 của Quốc hội, Chỉ thị số 27-CT/TU của Thành ủy và Nghị quyết số 18/NQ-HĐND của Hội đồng Nhân dân TPHCM triển khai thực hiện Nghị quyết của Quốc hội về thí điểm một số cơ chế, chính sách đặc thù phát triển TPHCM. </w:t>
      </w:r>
    </w:p>
    <w:p w14:paraId="50CFCAC5" w14:textId="5F66B389" w:rsidR="00042DE3" w:rsidRPr="00F94D27" w:rsidRDefault="009746D3" w:rsidP="008602EF">
      <w:pPr>
        <w:spacing w:before="120" w:after="120"/>
        <w:ind w:firstLine="709"/>
        <w:jc w:val="both"/>
        <w:rPr>
          <w:rFonts w:ascii="Times New Roman" w:hAnsi="Times New Roman"/>
          <w:sz w:val="28"/>
          <w:szCs w:val="28"/>
        </w:rPr>
      </w:pPr>
      <w:r w:rsidRPr="00F94D27">
        <w:rPr>
          <w:rFonts w:ascii="Times New Roman" w:hAnsi="Times New Roman"/>
          <w:sz w:val="28"/>
          <w:szCs w:val="28"/>
        </w:rPr>
        <w:t xml:space="preserve">Đồng thời, </w:t>
      </w:r>
      <w:r w:rsidR="005268E3" w:rsidRPr="00F94D27">
        <w:rPr>
          <w:rFonts w:ascii="Times New Roman" w:hAnsi="Times New Roman"/>
          <w:sz w:val="28"/>
          <w:szCs w:val="28"/>
        </w:rPr>
        <w:t xml:space="preserve">ngày 01 tháng 10 năm 2023, Ủy ban nhân dân quận ban hành Kế hoạch số 4962/KH-UBND về tổ chức thực hiện công tác thông tin, tuyên truyền Nghị quyết số 98/2023/QH15 của Quốc Hội, Chỉ thị số 27-CT/TU của </w:t>
      </w:r>
      <w:r w:rsidR="005268E3" w:rsidRPr="00F94D27">
        <w:rPr>
          <w:rFonts w:ascii="Times New Roman" w:hAnsi="Times New Roman"/>
          <w:sz w:val="28"/>
          <w:szCs w:val="28"/>
        </w:rPr>
        <w:lastRenderedPageBreak/>
        <w:t>Thành ủy, Ng</w:t>
      </w:r>
      <w:r w:rsidR="00046C85" w:rsidRPr="00F94D27">
        <w:rPr>
          <w:rFonts w:ascii="Times New Roman" w:hAnsi="Times New Roman"/>
          <w:sz w:val="28"/>
          <w:szCs w:val="28"/>
        </w:rPr>
        <w:t>hị quyết số</w:t>
      </w:r>
      <w:r w:rsidR="00E06833">
        <w:rPr>
          <w:rFonts w:ascii="Times New Roman" w:hAnsi="Times New Roman"/>
          <w:sz w:val="28"/>
          <w:szCs w:val="28"/>
        </w:rPr>
        <w:t xml:space="preserve"> 1</w:t>
      </w:r>
      <w:r w:rsidR="00046C85" w:rsidRPr="00F94D27">
        <w:rPr>
          <w:rFonts w:ascii="Times New Roman" w:hAnsi="Times New Roman"/>
          <w:sz w:val="28"/>
          <w:szCs w:val="28"/>
        </w:rPr>
        <w:t>8/NQ-HĐND của HĐND TPHCM</w:t>
      </w:r>
      <w:r w:rsidR="005268E3" w:rsidRPr="00F94D27">
        <w:rPr>
          <w:rFonts w:ascii="Times New Roman" w:hAnsi="Times New Roman"/>
          <w:sz w:val="28"/>
          <w:szCs w:val="28"/>
        </w:rPr>
        <w:t xml:space="preserve"> triển khai thực hiện Nghị quyết của Quốc Hội về thí điểm một số cơ chế, chính sách đặc thù phát triển Thành phố Hồ Chí Minh trên địa bàn quận nhằm đưa Nghị quyết </w:t>
      </w:r>
      <w:r w:rsidR="00E06833">
        <w:rPr>
          <w:rFonts w:ascii="Times New Roman" w:hAnsi="Times New Roman"/>
          <w:sz w:val="28"/>
          <w:szCs w:val="28"/>
        </w:rPr>
        <w:t xml:space="preserve">số </w:t>
      </w:r>
      <w:r w:rsidR="005268E3" w:rsidRPr="00F94D27">
        <w:rPr>
          <w:rFonts w:ascii="Times New Roman" w:hAnsi="Times New Roman"/>
          <w:sz w:val="28"/>
          <w:szCs w:val="28"/>
        </w:rPr>
        <w:t>98</w:t>
      </w:r>
      <w:r w:rsidR="00E06833">
        <w:rPr>
          <w:rFonts w:ascii="Times New Roman" w:hAnsi="Times New Roman"/>
          <w:sz w:val="28"/>
          <w:szCs w:val="28"/>
        </w:rPr>
        <w:t>/2023/QH15</w:t>
      </w:r>
      <w:r w:rsidR="005268E3" w:rsidRPr="00F94D27">
        <w:rPr>
          <w:rFonts w:ascii="Times New Roman" w:hAnsi="Times New Roman"/>
          <w:sz w:val="28"/>
          <w:szCs w:val="28"/>
        </w:rPr>
        <w:t xml:space="preserve"> </w:t>
      </w:r>
      <w:r w:rsidR="00283D8A">
        <w:rPr>
          <w:rFonts w:ascii="Times New Roman" w:hAnsi="Times New Roman"/>
          <w:sz w:val="28"/>
          <w:szCs w:val="28"/>
        </w:rPr>
        <w:t>sớm đi vào thực tiễn và đạt</w:t>
      </w:r>
      <w:r w:rsidR="005268E3" w:rsidRPr="00F94D27">
        <w:rPr>
          <w:rFonts w:ascii="Times New Roman" w:hAnsi="Times New Roman"/>
          <w:sz w:val="28"/>
          <w:szCs w:val="28"/>
        </w:rPr>
        <w:t xml:space="preserve"> hiệu quả nhất</w:t>
      </w:r>
      <w:r w:rsidR="005222F9" w:rsidRPr="00F94D27">
        <w:rPr>
          <w:rStyle w:val="FootnoteReference"/>
          <w:rFonts w:ascii="Times New Roman" w:hAnsi="Times New Roman"/>
          <w:sz w:val="28"/>
          <w:szCs w:val="28"/>
        </w:rPr>
        <w:footnoteReference w:id="1"/>
      </w:r>
      <w:r w:rsidR="005268E3" w:rsidRPr="00F94D27">
        <w:rPr>
          <w:rFonts w:ascii="Times New Roman" w:hAnsi="Times New Roman"/>
          <w:sz w:val="28"/>
          <w:szCs w:val="28"/>
        </w:rPr>
        <w:t>.</w:t>
      </w:r>
      <w:r w:rsidR="00042DE3" w:rsidRPr="00F94D27">
        <w:rPr>
          <w:rFonts w:ascii="Times New Roman" w:hAnsi="Times New Roman"/>
          <w:sz w:val="28"/>
          <w:szCs w:val="28"/>
        </w:rPr>
        <w:t xml:space="preserve"> </w:t>
      </w:r>
    </w:p>
    <w:p w14:paraId="4EA2D57C" w14:textId="444413B4" w:rsidR="005268E3" w:rsidRPr="00F94D27" w:rsidRDefault="005268E3" w:rsidP="008602EF">
      <w:pPr>
        <w:spacing w:before="120" w:after="120"/>
        <w:ind w:firstLine="709"/>
        <w:jc w:val="both"/>
        <w:rPr>
          <w:rFonts w:ascii="Times New Roman" w:hAnsi="Times New Roman"/>
          <w:b/>
          <w:sz w:val="28"/>
          <w:szCs w:val="28"/>
        </w:rPr>
      </w:pPr>
      <w:r w:rsidRPr="00F94D27">
        <w:rPr>
          <w:rFonts w:ascii="Times New Roman" w:hAnsi="Times New Roman"/>
          <w:b/>
          <w:sz w:val="28"/>
          <w:szCs w:val="28"/>
        </w:rPr>
        <w:t>2. Công tác ban hành văn bản chỉ đạo, điều hành để triển khai Nghị quyết số 98</w:t>
      </w:r>
      <w:r w:rsidR="007952A0">
        <w:rPr>
          <w:rFonts w:ascii="Times New Roman" w:hAnsi="Times New Roman"/>
          <w:b/>
          <w:sz w:val="28"/>
          <w:szCs w:val="28"/>
        </w:rPr>
        <w:t>/2023/QH15</w:t>
      </w:r>
    </w:p>
    <w:p w14:paraId="57E4E1CB" w14:textId="3FF20A11" w:rsidR="00537AA3" w:rsidRPr="00F94D27" w:rsidRDefault="00537AA3" w:rsidP="008602EF">
      <w:pPr>
        <w:spacing w:before="120" w:after="120"/>
        <w:ind w:firstLine="709"/>
        <w:jc w:val="both"/>
        <w:rPr>
          <w:rFonts w:ascii="Times New Roman" w:hAnsi="Times New Roman"/>
          <w:sz w:val="28"/>
          <w:szCs w:val="28"/>
          <w:lang w:eastAsia="vi-VN" w:bidi="vi-VN"/>
        </w:rPr>
      </w:pPr>
      <w:r w:rsidRPr="00F94D27">
        <w:rPr>
          <w:rFonts w:ascii="Times New Roman" w:hAnsi="Times New Roman"/>
          <w:noProof/>
          <w:spacing w:val="-4"/>
          <w:sz w:val="28"/>
          <w:szCs w:val="28"/>
          <w:lang w:eastAsia="en-AU"/>
        </w:rPr>
        <w:t>Trên cơ sở Nghị quyết của Quốc hội, Chỉ thị của Thành ủy, Nghị quyết của Hội đồng nhân dân Thành phố, Quyết địn</w:t>
      </w:r>
      <w:r w:rsidR="001F6B2D">
        <w:rPr>
          <w:rFonts w:ascii="Times New Roman" w:hAnsi="Times New Roman"/>
          <w:noProof/>
          <w:spacing w:val="-4"/>
          <w:sz w:val="28"/>
          <w:szCs w:val="28"/>
          <w:lang w:eastAsia="en-AU"/>
        </w:rPr>
        <w:t>h của Ủy ban nhân dân Thành phố,</w:t>
      </w:r>
      <w:r w:rsidRPr="00F94D27">
        <w:rPr>
          <w:rFonts w:ascii="Times New Roman" w:hAnsi="Times New Roman"/>
          <w:noProof/>
          <w:spacing w:val="-4"/>
          <w:sz w:val="28"/>
          <w:szCs w:val="28"/>
          <w:lang w:eastAsia="en-AU"/>
        </w:rPr>
        <w:t xml:space="preserve"> Ủy ban nhân dân </w:t>
      </w:r>
      <w:r w:rsidR="00600E62" w:rsidRPr="00F94D27">
        <w:rPr>
          <w:rFonts w:ascii="Times New Roman" w:hAnsi="Times New Roman"/>
          <w:sz w:val="28"/>
          <w:szCs w:val="28"/>
          <w:lang w:eastAsia="vi-VN" w:bidi="vi-VN"/>
        </w:rPr>
        <w:t xml:space="preserve">quận tham mưu Quận ủy ban hành </w:t>
      </w:r>
      <w:r w:rsidRPr="00F94D27">
        <w:rPr>
          <w:rFonts w:ascii="Times New Roman" w:hAnsi="Times New Roman"/>
          <w:sz w:val="28"/>
          <w:szCs w:val="28"/>
          <w:lang w:val="nl-NL"/>
        </w:rPr>
        <w:t xml:space="preserve">kế hoạch số 155-KH/QU ngày 14 tháng 8 năm 2023 tổ chức </w:t>
      </w:r>
      <w:r w:rsidRPr="00F94D27">
        <w:rPr>
          <w:rFonts w:ascii="Times New Roman" w:hAnsi="Times New Roman"/>
          <w:spacing w:val="-14"/>
          <w:sz w:val="28"/>
          <w:szCs w:val="28"/>
          <w:lang w:val="it-IT"/>
        </w:rPr>
        <w:t xml:space="preserve">triển khai thực hiện </w:t>
      </w:r>
      <w:r w:rsidRPr="00F94D27">
        <w:rPr>
          <w:rFonts w:ascii="Times New Roman" w:hAnsi="Times New Roman"/>
          <w:spacing w:val="-14"/>
          <w:sz w:val="28"/>
          <w:szCs w:val="28"/>
          <w:lang w:val="nl-NL"/>
        </w:rPr>
        <w:t xml:space="preserve">Nghị quyết </w:t>
      </w:r>
      <w:r w:rsidRPr="00F94D27">
        <w:rPr>
          <w:rFonts w:ascii="Times New Roman" w:hAnsi="Times New Roman"/>
          <w:spacing w:val="-14"/>
          <w:sz w:val="28"/>
          <w:szCs w:val="28"/>
        </w:rPr>
        <w:t>số 98/2023/QH15</w:t>
      </w:r>
      <w:r w:rsidRPr="00F94D27">
        <w:rPr>
          <w:rFonts w:ascii="Times New Roman" w:hAnsi="Times New Roman"/>
          <w:noProof/>
          <w:spacing w:val="-14"/>
          <w:sz w:val="28"/>
          <w:szCs w:val="28"/>
          <w:lang w:eastAsia="en-AU"/>
        </w:rPr>
        <w:t xml:space="preserve"> </w:t>
      </w:r>
      <w:r w:rsidRPr="00F94D27">
        <w:rPr>
          <w:rFonts w:ascii="Times New Roman" w:hAnsi="Times New Roman"/>
          <w:bCs/>
          <w:noProof/>
          <w:spacing w:val="-14"/>
          <w:sz w:val="28"/>
          <w:szCs w:val="28"/>
          <w:lang w:eastAsia="en-AU"/>
        </w:rPr>
        <w:t xml:space="preserve">của Quốc hội </w:t>
      </w:r>
      <w:r w:rsidRPr="00F94D27">
        <w:rPr>
          <w:rFonts w:ascii="Times New Roman" w:hAnsi="Times New Roman"/>
          <w:sz w:val="28"/>
          <w:szCs w:val="28"/>
          <w:lang w:val="nl-NL"/>
        </w:rPr>
        <w:t>về thí điểm một số cơ chế, chính sách đặc thù phát triển Thành phố Hồ Chí Minh trên địa bàn quận Gò Vấp.</w:t>
      </w:r>
    </w:p>
    <w:p w14:paraId="02B70A3B" w14:textId="6D8ABC14" w:rsidR="00537AA3" w:rsidRPr="00F94D27" w:rsidRDefault="00537AA3" w:rsidP="008602EF">
      <w:pPr>
        <w:spacing w:before="120" w:after="120"/>
        <w:ind w:firstLine="709"/>
        <w:jc w:val="both"/>
        <w:rPr>
          <w:rFonts w:ascii="Times New Roman" w:hAnsi="Times New Roman"/>
          <w:bCs/>
          <w:sz w:val="28"/>
          <w:szCs w:val="28"/>
        </w:rPr>
      </w:pPr>
      <w:r w:rsidRPr="00F94D27">
        <w:rPr>
          <w:rFonts w:ascii="Times New Roman" w:hAnsi="Times New Roman"/>
          <w:sz w:val="28"/>
          <w:szCs w:val="28"/>
          <w:lang w:eastAsia="vi-VN" w:bidi="vi-VN"/>
        </w:rPr>
        <w:t>Theo đó</w:t>
      </w:r>
      <w:r w:rsidRPr="00F94D27">
        <w:rPr>
          <w:rFonts w:ascii="Times New Roman" w:hAnsi="Times New Roman"/>
          <w:spacing w:val="-2"/>
          <w:sz w:val="28"/>
          <w:szCs w:val="28"/>
        </w:rPr>
        <w:t xml:space="preserve">, Ủy ban nhân dân quận đã nghiên cứu, triển khai xây dựng kế hoạch số 4789/KH-UBND ngày 21 tháng 9 năm 2023 và tổ chức thực hiện </w:t>
      </w:r>
      <w:r w:rsidR="0002356B">
        <w:rPr>
          <w:rFonts w:ascii="Times New Roman" w:hAnsi="Times New Roman"/>
          <w:spacing w:val="-2"/>
          <w:sz w:val="28"/>
          <w:szCs w:val="28"/>
        </w:rPr>
        <w:t xml:space="preserve">tinh tinh thần trách nhiệm </w:t>
      </w:r>
      <w:r w:rsidRPr="00F94D27">
        <w:rPr>
          <w:rFonts w:ascii="Times New Roman" w:hAnsi="Times New Roman"/>
          <w:spacing w:val="-2"/>
          <w:sz w:val="28"/>
          <w:szCs w:val="28"/>
        </w:rPr>
        <w:t xml:space="preserve">theo hướng cụ thể hóa công việc” </w:t>
      </w:r>
      <w:r w:rsidRPr="00F94D27">
        <w:rPr>
          <w:rFonts w:ascii="Times New Roman" w:hAnsi="Times New Roman"/>
          <w:bCs/>
          <w:sz w:val="28"/>
          <w:szCs w:val="28"/>
        </w:rPr>
        <w:t>với 07 nhóm nhiệm vụ, giải pháp chủ yếu và 66 nhiệm vụ cụ thể.</w:t>
      </w:r>
    </w:p>
    <w:p w14:paraId="431038F9" w14:textId="0FDDADD5" w:rsidR="008559D7" w:rsidRPr="00F94D27" w:rsidRDefault="008559D7" w:rsidP="008602EF">
      <w:pPr>
        <w:spacing w:before="120" w:after="120"/>
        <w:ind w:firstLine="709"/>
        <w:jc w:val="both"/>
        <w:rPr>
          <w:rFonts w:ascii="Times New Roman" w:hAnsi="Times New Roman"/>
          <w:bCs/>
          <w:sz w:val="28"/>
          <w:szCs w:val="28"/>
        </w:rPr>
      </w:pPr>
      <w:r w:rsidRPr="00F94D27">
        <w:rPr>
          <w:rFonts w:ascii="Times New Roman" w:hAnsi="Times New Roman"/>
          <w:sz w:val="28"/>
          <w:szCs w:val="28"/>
          <w:lang w:eastAsia="vi-VN" w:bidi="vi-VN"/>
        </w:rPr>
        <w:t xml:space="preserve">Đồng thời, năm 2024 </w:t>
      </w:r>
      <w:r w:rsidR="009C1D52">
        <w:rPr>
          <w:rFonts w:ascii="Times New Roman" w:hAnsi="Times New Roman"/>
          <w:bCs/>
          <w:sz w:val="28"/>
          <w:szCs w:val="28"/>
        </w:rPr>
        <w:t>Thành phố chọn chủ đề năm</w:t>
      </w:r>
      <w:r w:rsidR="004257E5">
        <w:rPr>
          <w:rFonts w:ascii="Times New Roman" w:hAnsi="Times New Roman"/>
          <w:bCs/>
          <w:sz w:val="28"/>
          <w:szCs w:val="28"/>
        </w:rPr>
        <w:t xml:space="preserve"> “</w:t>
      </w:r>
      <w:r w:rsidRPr="00F94D27">
        <w:rPr>
          <w:rFonts w:ascii="Times New Roman" w:hAnsi="Times New Roman"/>
          <w:i/>
          <w:iCs/>
          <w:sz w:val="28"/>
          <w:szCs w:val="28"/>
          <w:shd w:val="clear" w:color="auto" w:fill="FFFFFF"/>
        </w:rPr>
        <w:t>Quyết tâm thực hiện hiệu quả chuyển đổi số và Nghị quyết số 98/2023/QH15 của Quốc hội”</w:t>
      </w:r>
      <w:r w:rsidRPr="00F94D27">
        <w:rPr>
          <w:rFonts w:ascii="Times New Roman" w:hAnsi="Times New Roman"/>
          <w:bCs/>
          <w:sz w:val="28"/>
          <w:szCs w:val="28"/>
        </w:rPr>
        <w:t>. Ủy ban nhân dân quận đã xây dựng kế hoạch số</w:t>
      </w:r>
      <w:r w:rsidR="005F633F" w:rsidRPr="00F94D27">
        <w:rPr>
          <w:rFonts w:ascii="Times New Roman" w:hAnsi="Times New Roman"/>
          <w:bCs/>
          <w:sz w:val="28"/>
          <w:szCs w:val="28"/>
        </w:rPr>
        <w:t xml:space="preserve"> 1073</w:t>
      </w:r>
      <w:r w:rsidRPr="00F94D27">
        <w:rPr>
          <w:rFonts w:ascii="Times New Roman" w:hAnsi="Times New Roman"/>
          <w:bCs/>
          <w:sz w:val="28"/>
          <w:szCs w:val="28"/>
        </w:rPr>
        <w:t xml:space="preserve">/KH-UBND ngày </w:t>
      </w:r>
      <w:r w:rsidR="005F633F" w:rsidRPr="00F94D27">
        <w:rPr>
          <w:rFonts w:ascii="Times New Roman" w:hAnsi="Times New Roman"/>
          <w:bCs/>
          <w:sz w:val="28"/>
          <w:szCs w:val="28"/>
        </w:rPr>
        <w:t xml:space="preserve">04 tháng 3 năm 2024 và </w:t>
      </w:r>
      <w:r w:rsidRPr="00F94D27">
        <w:rPr>
          <w:rFonts w:ascii="Times New Roman" w:hAnsi="Times New Roman"/>
          <w:bCs/>
          <w:sz w:val="28"/>
          <w:szCs w:val="28"/>
        </w:rPr>
        <w:t>tập</w:t>
      </w:r>
      <w:r w:rsidR="00F738B1">
        <w:rPr>
          <w:rFonts w:ascii="Times New Roman" w:hAnsi="Times New Roman"/>
          <w:bCs/>
          <w:sz w:val="28"/>
          <w:szCs w:val="28"/>
        </w:rPr>
        <w:t xml:space="preserve"> trung</w:t>
      </w:r>
      <w:r w:rsidRPr="00F94D27">
        <w:rPr>
          <w:rFonts w:ascii="Times New Roman" w:hAnsi="Times New Roman"/>
          <w:bCs/>
          <w:sz w:val="28"/>
          <w:szCs w:val="28"/>
        </w:rPr>
        <w:t xml:space="preserve"> </w:t>
      </w:r>
      <w:r w:rsidRPr="00F94D27">
        <w:rPr>
          <w:rFonts w:ascii="Times New Roman" w:hAnsi="Times New Roman"/>
          <w:sz w:val="28"/>
          <w:szCs w:val="28"/>
          <w:lang w:val="pt-BR"/>
        </w:rPr>
        <w:t xml:space="preserve">nguồn lực </w:t>
      </w:r>
      <w:r w:rsidR="005F633F" w:rsidRPr="00F94D27">
        <w:rPr>
          <w:rFonts w:ascii="Times New Roman" w:hAnsi="Times New Roman"/>
          <w:sz w:val="28"/>
          <w:szCs w:val="28"/>
          <w:lang w:val="pt-BR"/>
        </w:rPr>
        <w:t xml:space="preserve">để </w:t>
      </w:r>
      <w:r w:rsidRPr="00F94D27">
        <w:rPr>
          <w:rFonts w:ascii="Times New Roman" w:hAnsi="Times New Roman"/>
          <w:bCs/>
          <w:sz w:val="28"/>
          <w:szCs w:val="28"/>
        </w:rPr>
        <w:t xml:space="preserve">triển khai </w:t>
      </w:r>
      <w:r w:rsidRPr="00F94D27">
        <w:rPr>
          <w:rFonts w:ascii="Times New Roman" w:hAnsi="Times New Roman"/>
          <w:sz w:val="28"/>
          <w:szCs w:val="28"/>
          <w:lang w:val="nl-NL"/>
        </w:rPr>
        <w:t xml:space="preserve">thực hiện hiệu quả </w:t>
      </w:r>
      <w:r w:rsidRPr="00F94D27">
        <w:rPr>
          <w:rFonts w:ascii="Times New Roman" w:hAnsi="Times New Roman"/>
          <w:bCs/>
          <w:sz w:val="28"/>
          <w:szCs w:val="28"/>
        </w:rPr>
        <w:t>chủ đề năm 2024 của Thành phố</w:t>
      </w:r>
      <w:r w:rsidR="005F633F" w:rsidRPr="00F94D27">
        <w:rPr>
          <w:rFonts w:ascii="Times New Roman" w:hAnsi="Times New Roman"/>
          <w:bCs/>
          <w:sz w:val="28"/>
          <w:szCs w:val="28"/>
        </w:rPr>
        <w:t xml:space="preserve"> với 14 nhóm giải pháp trọng tâm, </w:t>
      </w:r>
      <w:r w:rsidR="00ED0C77" w:rsidRPr="00F94D27">
        <w:rPr>
          <w:rFonts w:ascii="Times New Roman" w:hAnsi="Times New Roman"/>
          <w:bCs/>
          <w:sz w:val="28"/>
          <w:szCs w:val="28"/>
        </w:rPr>
        <w:t>60</w:t>
      </w:r>
      <w:r w:rsidR="005F633F" w:rsidRPr="00F94D27">
        <w:rPr>
          <w:rFonts w:ascii="Times New Roman" w:hAnsi="Times New Roman"/>
          <w:bCs/>
          <w:sz w:val="28"/>
          <w:szCs w:val="28"/>
        </w:rPr>
        <w:t xml:space="preserve"> nhiệm vụ cụ thể</w:t>
      </w:r>
      <w:r w:rsidRPr="00F94D27">
        <w:rPr>
          <w:rFonts w:ascii="Times New Roman" w:hAnsi="Times New Roman"/>
          <w:bCs/>
          <w:sz w:val="28"/>
          <w:szCs w:val="28"/>
        </w:rPr>
        <w:t>.</w:t>
      </w:r>
    </w:p>
    <w:p w14:paraId="6066837F" w14:textId="7AA418D1" w:rsidR="008559D7" w:rsidRPr="00F94D27" w:rsidRDefault="001D5B7B" w:rsidP="008602EF">
      <w:pPr>
        <w:spacing w:before="120" w:after="120"/>
        <w:ind w:firstLine="709"/>
        <w:jc w:val="both"/>
        <w:rPr>
          <w:rFonts w:ascii="Times New Roman" w:hAnsi="Times New Roman"/>
          <w:b/>
          <w:sz w:val="28"/>
          <w:szCs w:val="28"/>
          <w:lang w:eastAsia="vi-VN" w:bidi="vi-VN"/>
        </w:rPr>
      </w:pPr>
      <w:r w:rsidRPr="00F94D27">
        <w:rPr>
          <w:rFonts w:ascii="Times New Roman" w:hAnsi="Times New Roman"/>
          <w:b/>
          <w:sz w:val="28"/>
          <w:szCs w:val="28"/>
          <w:lang w:eastAsia="vi-VN" w:bidi="vi-VN"/>
        </w:rPr>
        <w:t>II. KẾT QUẢ</w:t>
      </w:r>
      <w:r w:rsidR="00082A8B">
        <w:rPr>
          <w:rFonts w:ascii="Times New Roman" w:hAnsi="Times New Roman"/>
          <w:b/>
          <w:sz w:val="28"/>
          <w:szCs w:val="28"/>
          <w:lang w:eastAsia="vi-VN" w:bidi="vi-VN"/>
        </w:rPr>
        <w:t>, TIẾN ĐỘ TRIỂN KHAI</w:t>
      </w:r>
      <w:r w:rsidRPr="00F94D27">
        <w:rPr>
          <w:rFonts w:ascii="Times New Roman" w:hAnsi="Times New Roman"/>
          <w:b/>
          <w:sz w:val="28"/>
          <w:szCs w:val="28"/>
          <w:lang w:eastAsia="vi-VN" w:bidi="vi-VN"/>
        </w:rPr>
        <w:t xml:space="preserve"> THỰC HIỆN NGHỊ QUYẾT SỐ 98/</w:t>
      </w:r>
      <w:r w:rsidRPr="00F94D27">
        <w:rPr>
          <w:rFonts w:ascii="Times New Roman" w:hAnsi="Times New Roman"/>
          <w:b/>
          <w:noProof/>
          <w:spacing w:val="-4"/>
          <w:sz w:val="28"/>
          <w:szCs w:val="28"/>
          <w:lang w:eastAsia="en-AU"/>
        </w:rPr>
        <w:t>2023/QH15</w:t>
      </w:r>
    </w:p>
    <w:p w14:paraId="57CF8437" w14:textId="1AD8C022" w:rsidR="009175F6" w:rsidRDefault="00712BBC" w:rsidP="00F73A79">
      <w:pPr>
        <w:pStyle w:val="BodyText"/>
        <w:numPr>
          <w:ilvl w:val="0"/>
          <w:numId w:val="3"/>
        </w:numPr>
        <w:spacing w:before="120" w:after="120" w:line="240" w:lineRule="auto"/>
        <w:jc w:val="both"/>
        <w:rPr>
          <w:b/>
          <w:bCs/>
          <w:sz w:val="28"/>
          <w:szCs w:val="28"/>
          <w:lang w:val="vi-VN" w:eastAsia="vi-VN" w:bidi="vi-VN"/>
        </w:rPr>
      </w:pPr>
      <w:r w:rsidRPr="00525ECE">
        <w:rPr>
          <w:b/>
          <w:bCs/>
          <w:sz w:val="28"/>
          <w:szCs w:val="28"/>
          <w:lang w:val="vi-VN" w:eastAsia="vi-VN" w:bidi="vi-VN"/>
        </w:rPr>
        <w:t>Về quản lý đầu tư</w:t>
      </w:r>
    </w:p>
    <w:p w14:paraId="5BF681A7" w14:textId="645C5B12" w:rsidR="00F73A79" w:rsidRPr="00F73A79" w:rsidRDefault="00F73A79" w:rsidP="00B92FA6">
      <w:pPr>
        <w:pStyle w:val="BodyText"/>
        <w:numPr>
          <w:ilvl w:val="1"/>
          <w:numId w:val="3"/>
        </w:numPr>
        <w:spacing w:before="120" w:after="120" w:line="240" w:lineRule="auto"/>
        <w:ind w:left="1276" w:hanging="556"/>
        <w:jc w:val="both"/>
        <w:rPr>
          <w:b/>
          <w:bCs/>
          <w:sz w:val="28"/>
          <w:szCs w:val="28"/>
          <w:lang w:eastAsia="vi-VN" w:bidi="vi-VN"/>
        </w:rPr>
      </w:pPr>
      <w:r>
        <w:rPr>
          <w:b/>
          <w:bCs/>
          <w:sz w:val="28"/>
          <w:szCs w:val="28"/>
          <w:lang w:eastAsia="vi-VN" w:bidi="vi-VN"/>
        </w:rPr>
        <w:t>Năm 2023:</w:t>
      </w:r>
    </w:p>
    <w:p w14:paraId="596C1A09" w14:textId="33E8B56B" w:rsidR="00F73A79" w:rsidRPr="00F73A79" w:rsidRDefault="00860909" w:rsidP="00F73A79">
      <w:pPr>
        <w:spacing w:before="120" w:after="120"/>
        <w:ind w:firstLine="706"/>
        <w:jc w:val="both"/>
        <w:rPr>
          <w:rFonts w:ascii="Times New Roman" w:hAnsi="Times New Roman"/>
          <w:noProof/>
          <w:sz w:val="28"/>
          <w:szCs w:val="28"/>
        </w:rPr>
      </w:pPr>
      <w:r w:rsidRPr="00F94D27">
        <w:rPr>
          <w:rFonts w:ascii="Times New Roman" w:hAnsi="Times New Roman"/>
          <w:noProof/>
          <w:sz w:val="28"/>
          <w:szCs w:val="28"/>
        </w:rPr>
        <w:t xml:space="preserve">Ngay từ </w:t>
      </w:r>
      <w:r w:rsidR="000058FC">
        <w:rPr>
          <w:rFonts w:ascii="Times New Roman" w:hAnsi="Times New Roman"/>
          <w:noProof/>
          <w:sz w:val="28"/>
          <w:szCs w:val="28"/>
        </w:rPr>
        <w:t>khi triển khai kế hoạch</w:t>
      </w:r>
      <w:r w:rsidRPr="00F94D27">
        <w:rPr>
          <w:rFonts w:ascii="Times New Roman" w:hAnsi="Times New Roman"/>
          <w:noProof/>
          <w:sz w:val="28"/>
          <w:szCs w:val="28"/>
        </w:rPr>
        <w:t xml:space="preserve">, </w:t>
      </w:r>
      <w:r w:rsidR="00F73A79">
        <w:rPr>
          <w:rFonts w:ascii="Times New Roman" w:hAnsi="Times New Roman"/>
          <w:noProof/>
          <w:sz w:val="28"/>
          <w:szCs w:val="28"/>
        </w:rPr>
        <w:t>t</w:t>
      </w:r>
      <w:r w:rsidR="00F73A79" w:rsidRPr="00F73A79">
        <w:rPr>
          <w:rFonts w:ascii="Times New Roman" w:hAnsi="Times New Roman"/>
          <w:noProof/>
          <w:sz w:val="28"/>
          <w:szCs w:val="28"/>
        </w:rPr>
        <w:t>hực hiện chỉ đạo của Ủy ban nhân dân Thành phố, Nghị quyết số 19-NQ/QU ngày 25 tháng 4 năm 2023 của Quận ủy quận Gò Vấp về tăng cường lãnh đạo thực hiện các công trình trọng điểm giai đoạn 2023 – 2025 trên địa bàn quận Gò Vấp;</w:t>
      </w:r>
    </w:p>
    <w:p w14:paraId="7781A1F6" w14:textId="77777777" w:rsidR="00F73A79" w:rsidRPr="00F73A79" w:rsidRDefault="00F73A79" w:rsidP="00F73A79">
      <w:pPr>
        <w:spacing w:before="120" w:after="120"/>
        <w:ind w:firstLine="720"/>
        <w:jc w:val="both"/>
        <w:rPr>
          <w:rFonts w:ascii="Times New Roman" w:hAnsi="Times New Roman"/>
          <w:noProof/>
          <w:sz w:val="28"/>
          <w:szCs w:val="28"/>
        </w:rPr>
      </w:pPr>
      <w:r w:rsidRPr="00F73A79">
        <w:rPr>
          <w:rFonts w:ascii="Times New Roman" w:hAnsi="Times New Roman"/>
          <w:noProof/>
          <w:sz w:val="28"/>
          <w:szCs w:val="28"/>
        </w:rPr>
        <w:t>Ủy ban nhân dân quận ban hành các Văn bản lãnh đạo, chỉ đạo thực hiện giải ngân vốn đầu tư công đảm bảo tỷ lệ giải ngân vốn đầu tư công năm 2023 đạt trên 95% kế hoạch vốn được giao:</w:t>
      </w:r>
    </w:p>
    <w:p w14:paraId="432F3FE5" w14:textId="77777777" w:rsidR="00F73A79" w:rsidRPr="00F73A79" w:rsidRDefault="00F73A79" w:rsidP="00F73A79">
      <w:pPr>
        <w:spacing w:before="120" w:after="120"/>
        <w:ind w:firstLine="720"/>
        <w:jc w:val="both"/>
        <w:rPr>
          <w:rFonts w:ascii="Times New Roman" w:hAnsi="Times New Roman"/>
          <w:noProof/>
          <w:sz w:val="28"/>
          <w:szCs w:val="28"/>
        </w:rPr>
      </w:pPr>
      <w:r w:rsidRPr="00F73A79">
        <w:rPr>
          <w:rFonts w:ascii="Times New Roman" w:hAnsi="Times New Roman"/>
          <w:noProof/>
          <w:sz w:val="28"/>
          <w:szCs w:val="28"/>
        </w:rPr>
        <w:t>- Công văn số 253/UBND-TCKH ngày 31 tháng 01 năm 2023 về giải ngân kế họach vốn đầu tư công nguồn vốn ngân sách nhà nước năm 2023; Công văn số 934/UBND-TCKH ngày 16/3/2023 về đẩy nhanh công tác thanh, quyết toán các dự án bồi thường cũng như các dự án khác trên địa bàn quận Gò Vấp;</w:t>
      </w:r>
    </w:p>
    <w:p w14:paraId="06B312D4" w14:textId="0064B46F" w:rsidR="00F73A79" w:rsidRPr="009E11B3" w:rsidRDefault="00F73A79" w:rsidP="00F73A79">
      <w:pPr>
        <w:spacing w:before="120" w:after="120"/>
        <w:ind w:firstLine="720"/>
        <w:jc w:val="both"/>
        <w:rPr>
          <w:rFonts w:ascii="Times New Roman" w:hAnsi="Times New Roman"/>
          <w:noProof/>
          <w:sz w:val="28"/>
          <w:szCs w:val="28"/>
        </w:rPr>
      </w:pPr>
      <w:r w:rsidRPr="009E11B3">
        <w:rPr>
          <w:rFonts w:ascii="Times New Roman" w:hAnsi="Times New Roman"/>
          <w:noProof/>
          <w:sz w:val="28"/>
          <w:szCs w:val="28"/>
        </w:rPr>
        <w:lastRenderedPageBreak/>
        <w:t>- Quyết định số 665/QĐ-UBND ngày 20 tháng 4 năm 2023 của Chủ tịch Ủy ban nhân quận về ban hành Kế hoạch thúc đẩy giải ngân vốn đầu tư công năm 2023; Công văn số 1639/UBND-TCKH ngày 20 tháng 4 năm 2023 về xây dựng kế hoạch giải ngân chi tiết vốn đầu tư công nguồn vốn Ngân sách Nhà nước năm 2023; Công văn số 4717/UBND-TCKH ngày 19 tháng 9 năm 2023 của Ủy ban nhân dân quận về đẩy nhanh công tác giải ngân vốn đầu tư công năm 2023</w:t>
      </w:r>
      <w:r w:rsidR="009E11B3" w:rsidRPr="009E11B3">
        <w:rPr>
          <w:rFonts w:ascii="Times New Roman" w:hAnsi="Times New Roman"/>
          <w:noProof/>
          <w:sz w:val="28"/>
          <w:szCs w:val="28"/>
        </w:rPr>
        <w:t xml:space="preserve">; </w:t>
      </w:r>
      <w:r w:rsidR="009E11B3" w:rsidRPr="009E11B3">
        <w:rPr>
          <w:rFonts w:ascii="Times New Roman" w:hAnsi="Times New Roman"/>
          <w:sz w:val="28"/>
          <w:szCs w:val="28"/>
        </w:rPr>
        <w:t>Công văn số 4833/UBND-TCKH ngày 25 tháng 9 năm 2023 về đẩy nhanh công tác giải ngân vốn đầu tư công năm 2023; Công văn số 6055/UBND-TCKH ngày 24 tháng 11 năm 2023 về đẩy nhanh tiến độ giải ngân vốn đầu tư công</w:t>
      </w:r>
    </w:p>
    <w:p w14:paraId="23F013BA" w14:textId="5929D3CF" w:rsidR="00F73A79" w:rsidRDefault="00F73A79" w:rsidP="00F73A79">
      <w:pPr>
        <w:spacing w:before="120" w:after="120"/>
        <w:ind w:firstLine="720"/>
        <w:jc w:val="both"/>
        <w:rPr>
          <w:rFonts w:ascii="Times New Roman" w:hAnsi="Times New Roman"/>
          <w:noProof/>
          <w:sz w:val="28"/>
          <w:szCs w:val="28"/>
        </w:rPr>
      </w:pPr>
      <w:r>
        <w:rPr>
          <w:rFonts w:ascii="Times New Roman" w:hAnsi="Times New Roman"/>
          <w:noProof/>
          <w:sz w:val="28"/>
          <w:szCs w:val="28"/>
        </w:rPr>
        <w:t>Kết quả giải ngân vốn đầu tư công năm 2023:</w:t>
      </w:r>
    </w:p>
    <w:p w14:paraId="74C797B8" w14:textId="77777777" w:rsidR="00F73A79" w:rsidRPr="00F73A79" w:rsidRDefault="00F73A79" w:rsidP="00F73A79">
      <w:pPr>
        <w:spacing w:before="120" w:after="120"/>
        <w:ind w:firstLine="720"/>
        <w:jc w:val="both"/>
        <w:rPr>
          <w:rFonts w:ascii="Times New Roman" w:hAnsi="Times New Roman"/>
          <w:noProof/>
          <w:sz w:val="28"/>
          <w:szCs w:val="28"/>
        </w:rPr>
      </w:pPr>
      <w:r w:rsidRPr="00F73A79">
        <w:rPr>
          <w:rFonts w:ascii="Times New Roman" w:hAnsi="Times New Roman"/>
          <w:noProof/>
          <w:sz w:val="28"/>
          <w:szCs w:val="28"/>
        </w:rPr>
        <w:t>- Tổng kế hoạch vốn được giao: 1.648.452 triệu đồng.</w:t>
      </w:r>
    </w:p>
    <w:p w14:paraId="281472B2" w14:textId="77777777" w:rsidR="00F73A79" w:rsidRPr="00F73A79" w:rsidRDefault="00F73A79" w:rsidP="00F73A79">
      <w:pPr>
        <w:spacing w:before="120" w:after="120"/>
        <w:ind w:firstLine="720"/>
        <w:jc w:val="both"/>
        <w:rPr>
          <w:rFonts w:ascii="Times New Roman" w:hAnsi="Times New Roman"/>
          <w:noProof/>
          <w:sz w:val="28"/>
          <w:szCs w:val="28"/>
        </w:rPr>
      </w:pPr>
      <w:bookmarkStart w:id="0" w:name="_Hlk164693491"/>
      <w:r w:rsidRPr="00F73A79">
        <w:rPr>
          <w:rFonts w:ascii="Times New Roman" w:hAnsi="Times New Roman"/>
          <w:noProof/>
          <w:sz w:val="28"/>
          <w:szCs w:val="28"/>
        </w:rPr>
        <w:t>+ Vốn ngân sách thành phố: 1.549.785 triệu đồng;</w:t>
      </w:r>
    </w:p>
    <w:p w14:paraId="3380CC17" w14:textId="77777777" w:rsidR="00F73A79" w:rsidRPr="00F73A79" w:rsidRDefault="00F73A79" w:rsidP="00F73A79">
      <w:pPr>
        <w:spacing w:before="120" w:after="120"/>
        <w:ind w:firstLine="720"/>
        <w:jc w:val="both"/>
        <w:rPr>
          <w:rFonts w:ascii="Times New Roman" w:hAnsi="Times New Roman"/>
          <w:noProof/>
          <w:sz w:val="28"/>
          <w:szCs w:val="28"/>
        </w:rPr>
      </w:pPr>
      <w:r w:rsidRPr="00F73A79">
        <w:rPr>
          <w:rFonts w:ascii="Times New Roman" w:hAnsi="Times New Roman"/>
          <w:noProof/>
          <w:sz w:val="28"/>
          <w:szCs w:val="28"/>
        </w:rPr>
        <w:t>+ Vốn ngân sách thành phố phân cấp: 98.667 triệu đồng (vốn kế hoạch năm 2023: 90.870 triệu đồng; vốn chuyển nguồn năm 2022 sang năm 2023: 7.797 triệu đồng).</w:t>
      </w:r>
    </w:p>
    <w:bookmarkEnd w:id="0"/>
    <w:p w14:paraId="6F225563" w14:textId="77777777" w:rsidR="00F73A79" w:rsidRPr="00F73A79" w:rsidRDefault="00F73A79" w:rsidP="00F73A79">
      <w:pPr>
        <w:spacing w:before="120" w:after="120"/>
        <w:ind w:firstLine="720"/>
        <w:jc w:val="both"/>
        <w:rPr>
          <w:rFonts w:ascii="Times New Roman" w:hAnsi="Times New Roman"/>
          <w:noProof/>
          <w:sz w:val="28"/>
          <w:szCs w:val="28"/>
        </w:rPr>
      </w:pPr>
      <w:r w:rsidRPr="00F73A79">
        <w:rPr>
          <w:rFonts w:ascii="Times New Roman" w:hAnsi="Times New Roman"/>
          <w:noProof/>
          <w:sz w:val="28"/>
          <w:szCs w:val="28"/>
        </w:rPr>
        <w:t>- Tổng số vốn đã thanh toán trong năm 2023: 1.595.351 triệu đồng đạt 96,8% kế hoạch vốn được giao.</w:t>
      </w:r>
    </w:p>
    <w:p w14:paraId="1332984D" w14:textId="77777777" w:rsidR="00F73A79" w:rsidRPr="00F73A79" w:rsidRDefault="00F73A79" w:rsidP="00F73A79">
      <w:pPr>
        <w:spacing w:before="120" w:after="120"/>
        <w:ind w:firstLine="720"/>
        <w:jc w:val="both"/>
        <w:rPr>
          <w:rFonts w:ascii="Times New Roman" w:hAnsi="Times New Roman"/>
          <w:noProof/>
          <w:sz w:val="28"/>
          <w:szCs w:val="28"/>
        </w:rPr>
      </w:pPr>
      <w:r w:rsidRPr="00F73A79">
        <w:rPr>
          <w:rFonts w:ascii="Times New Roman" w:hAnsi="Times New Roman"/>
          <w:noProof/>
          <w:sz w:val="28"/>
          <w:szCs w:val="28"/>
        </w:rPr>
        <w:t>+ Vốn ngân sách thành phố: 1.505.183 triệu đồng;</w:t>
      </w:r>
    </w:p>
    <w:p w14:paraId="170973A7" w14:textId="77777777" w:rsidR="00F73A79" w:rsidRPr="00F73A79" w:rsidRDefault="00F73A79" w:rsidP="00F73A79">
      <w:pPr>
        <w:spacing w:before="120" w:after="120"/>
        <w:ind w:firstLine="720"/>
        <w:jc w:val="both"/>
        <w:rPr>
          <w:rFonts w:ascii="Times New Roman" w:hAnsi="Times New Roman"/>
          <w:noProof/>
          <w:sz w:val="28"/>
          <w:szCs w:val="28"/>
        </w:rPr>
      </w:pPr>
      <w:r w:rsidRPr="00F73A79">
        <w:rPr>
          <w:rFonts w:ascii="Times New Roman" w:hAnsi="Times New Roman"/>
          <w:noProof/>
          <w:sz w:val="28"/>
          <w:szCs w:val="28"/>
        </w:rPr>
        <w:t xml:space="preserve">+ Vốn ngân sách thành phố phân cấp: 90.168 triệu đồng </w:t>
      </w:r>
    </w:p>
    <w:p w14:paraId="473A442D" w14:textId="77777777" w:rsidR="00F73A79" w:rsidRPr="00DF2B20" w:rsidRDefault="00F73A79" w:rsidP="00B92FA6">
      <w:pPr>
        <w:pStyle w:val="ListParagraph"/>
        <w:numPr>
          <w:ilvl w:val="1"/>
          <w:numId w:val="3"/>
        </w:numPr>
        <w:spacing w:before="120" w:after="120"/>
        <w:ind w:left="1276" w:hanging="556"/>
        <w:jc w:val="both"/>
        <w:rPr>
          <w:rFonts w:ascii="Times New Roman" w:hAnsi="Times New Roman"/>
          <w:b/>
          <w:bCs/>
          <w:noProof/>
          <w:sz w:val="28"/>
          <w:szCs w:val="28"/>
        </w:rPr>
      </w:pPr>
      <w:r w:rsidRPr="00DF2B20">
        <w:rPr>
          <w:rFonts w:ascii="Times New Roman" w:hAnsi="Times New Roman"/>
          <w:b/>
          <w:bCs/>
          <w:noProof/>
          <w:sz w:val="28"/>
          <w:szCs w:val="28"/>
        </w:rPr>
        <w:t>Năm 2024:</w:t>
      </w:r>
    </w:p>
    <w:p w14:paraId="4F100D18" w14:textId="024FB75E" w:rsidR="00860909" w:rsidRPr="00F73A79" w:rsidRDefault="00F73A79" w:rsidP="00F73A79">
      <w:pPr>
        <w:spacing w:before="120" w:after="120"/>
        <w:ind w:firstLine="720"/>
        <w:jc w:val="both"/>
        <w:rPr>
          <w:rFonts w:ascii="Times New Roman" w:hAnsi="Times New Roman"/>
          <w:noProof/>
          <w:sz w:val="28"/>
          <w:szCs w:val="28"/>
        </w:rPr>
      </w:pPr>
      <w:r w:rsidRPr="00F73A79">
        <w:rPr>
          <w:rFonts w:ascii="Times New Roman" w:hAnsi="Times New Roman"/>
          <w:noProof/>
          <w:sz w:val="28"/>
          <w:szCs w:val="28"/>
        </w:rPr>
        <w:t xml:space="preserve">Phát huy tinh thần chủ động trong giải ngân vốn đầu tư công, nhằm đảm bảo tỷ lệ giải ngân năm 2024 đạt trên 95% kế hoạch vốn, </w:t>
      </w:r>
      <w:r w:rsidR="00860909" w:rsidRPr="00F73A79">
        <w:rPr>
          <w:rFonts w:ascii="Times New Roman" w:hAnsi="Times New Roman"/>
          <w:noProof/>
          <w:sz w:val="28"/>
          <w:szCs w:val="28"/>
        </w:rPr>
        <w:t xml:space="preserve">Ủy ban nhân dân quận ban hành </w:t>
      </w:r>
      <w:r w:rsidR="00860909" w:rsidRPr="00F73A79">
        <w:rPr>
          <w:rFonts w:ascii="Times New Roman" w:hAnsi="Times New Roman"/>
          <w:bCs/>
          <w:sz w:val="28"/>
          <w:szCs w:val="28"/>
          <w:lang w:val="pl-PL"/>
        </w:rPr>
        <w:t>Công văn 278/UBND-TCKH về giải ngân kế hoạch vốn đầu tư công nguồn vốn ngân sách nhà nước năm 2024, yêu cầu các đơn vị quán triệt, xác định rõ nhiệm vụ đẩy mạnh giải ngân vốn đầu tư công năm 2024 là một trong những nhiệm vụ chính trị trọng tâm, cần ưu tiên tập trung chỉ đạo thực hiện. Đồng thời yêu cầu chủ đầu tư dự án xây dựng và ban hành kế hoạch chi tiết giải ngân vốn đầu tư công; đẩy nhanh công tác thanh quyết toán dự án hoàn thành theo quy định.</w:t>
      </w:r>
    </w:p>
    <w:p w14:paraId="718D5D4B" w14:textId="3E1BE149" w:rsidR="00CD077E" w:rsidRDefault="00C3206E" w:rsidP="008602EF">
      <w:pPr>
        <w:spacing w:before="120" w:after="120"/>
        <w:ind w:firstLine="720"/>
        <w:jc w:val="both"/>
        <w:rPr>
          <w:rFonts w:ascii="Times New Roman" w:hAnsi="Times New Roman"/>
          <w:spacing w:val="-2"/>
          <w:sz w:val="28"/>
          <w:szCs w:val="28"/>
        </w:rPr>
      </w:pPr>
      <w:r w:rsidRPr="00F13266">
        <w:rPr>
          <w:rFonts w:ascii="Times New Roman" w:hAnsi="Times New Roman"/>
          <w:spacing w:val="-2"/>
          <w:sz w:val="28"/>
          <w:szCs w:val="28"/>
        </w:rPr>
        <w:t>Bên cạnh đó, Ủy ban nhân dân quận ban hành và triển khai Kế hoạch số 605/KH-UBND ngày 31 tháng 01 năm 2024 thực hiện các biện pháp thúc đẩy giải ngân vốn đầu tư công</w:t>
      </w:r>
      <w:r w:rsidR="00AC0B83" w:rsidRPr="00F13266">
        <w:rPr>
          <w:rFonts w:ascii="Times New Roman" w:hAnsi="Times New Roman"/>
          <w:spacing w:val="-2"/>
          <w:sz w:val="28"/>
          <w:szCs w:val="28"/>
        </w:rPr>
        <w:t xml:space="preserve">, </w:t>
      </w:r>
      <w:r w:rsidR="00CD077E">
        <w:rPr>
          <w:rFonts w:ascii="Times New Roman" w:hAnsi="Times New Roman"/>
          <w:spacing w:val="-2"/>
          <w:sz w:val="28"/>
          <w:szCs w:val="28"/>
        </w:rPr>
        <w:t>và thường xuy</w:t>
      </w:r>
      <w:r w:rsidR="009861FE">
        <w:rPr>
          <w:rFonts w:ascii="Times New Roman" w:hAnsi="Times New Roman"/>
          <w:spacing w:val="-2"/>
          <w:sz w:val="28"/>
          <w:szCs w:val="28"/>
        </w:rPr>
        <w:t>ên nhắc nhở công tác giải ngân</w:t>
      </w:r>
      <w:r w:rsidR="00CD077E">
        <w:rPr>
          <w:rStyle w:val="FootnoteReference"/>
          <w:rFonts w:ascii="Times New Roman" w:hAnsi="Times New Roman"/>
          <w:spacing w:val="-2"/>
          <w:sz w:val="28"/>
          <w:szCs w:val="28"/>
        </w:rPr>
        <w:footnoteReference w:id="2"/>
      </w:r>
      <w:r w:rsidR="009861FE">
        <w:rPr>
          <w:rFonts w:ascii="Times New Roman" w:hAnsi="Times New Roman"/>
          <w:spacing w:val="-2"/>
          <w:sz w:val="28"/>
          <w:szCs w:val="28"/>
        </w:rPr>
        <w:t>.</w:t>
      </w:r>
    </w:p>
    <w:p w14:paraId="4EB99428" w14:textId="6AAB6FF4" w:rsidR="00575B90" w:rsidRPr="00575B90" w:rsidRDefault="00CD077E" w:rsidP="00575B90">
      <w:pPr>
        <w:pStyle w:val="FootnoteText"/>
        <w:jc w:val="both"/>
        <w:rPr>
          <w:color w:val="000000"/>
          <w:sz w:val="28"/>
          <w:szCs w:val="28"/>
        </w:rPr>
      </w:pPr>
      <w:r>
        <w:rPr>
          <w:spacing w:val="-2"/>
          <w:sz w:val="28"/>
          <w:szCs w:val="28"/>
        </w:rPr>
        <w:t xml:space="preserve">Thực hiện </w:t>
      </w:r>
      <w:r w:rsidR="00756871" w:rsidRPr="00F13266">
        <w:rPr>
          <w:spacing w:val="-2"/>
          <w:sz w:val="28"/>
          <w:szCs w:val="28"/>
        </w:rPr>
        <w:t>Công điện số 24/CĐ-TTg ngày 22 tháng 3 năm 2024 của Thủ tướng Chính phủ về đẩy nhanh tiến độ phân bổ và giải ngân vốn đầu tư công năm 2024</w:t>
      </w:r>
      <w:r w:rsidR="009B5C2D">
        <w:rPr>
          <w:spacing w:val="-2"/>
          <w:sz w:val="28"/>
          <w:szCs w:val="28"/>
        </w:rPr>
        <w:t>,</w:t>
      </w:r>
      <w:r>
        <w:rPr>
          <w:spacing w:val="-2"/>
          <w:sz w:val="28"/>
          <w:szCs w:val="28"/>
        </w:rPr>
        <w:t xml:space="preserve"> </w:t>
      </w:r>
      <w:r>
        <w:rPr>
          <w:spacing w:val="-2"/>
          <w:sz w:val="28"/>
          <w:szCs w:val="28"/>
        </w:rPr>
        <w:lastRenderedPageBreak/>
        <w:t xml:space="preserve">Ủy ban nhân dân quận ban hành </w:t>
      </w:r>
      <w:r w:rsidRPr="00F13266">
        <w:rPr>
          <w:spacing w:val="-2"/>
          <w:sz w:val="28"/>
          <w:szCs w:val="28"/>
        </w:rPr>
        <w:t>Công văn số 2369/UBND-TCKH ngày 07 tháng 5 năm 2024</w:t>
      </w:r>
      <w:r w:rsidR="00756871" w:rsidRPr="00F13266">
        <w:rPr>
          <w:spacing w:val="-2"/>
          <w:sz w:val="28"/>
          <w:szCs w:val="28"/>
        </w:rPr>
        <w:t>, Công văn số 2469/UBND-TCKH ngày 13 tháng 5 năm 2024 về thúc đẩy giải ngân vốn đầu</w:t>
      </w:r>
      <w:r w:rsidR="001F2BDB">
        <w:rPr>
          <w:spacing w:val="-2"/>
          <w:sz w:val="28"/>
          <w:szCs w:val="28"/>
        </w:rPr>
        <w:t xml:space="preserve"> tư công năm 2024</w:t>
      </w:r>
      <w:r w:rsidR="00575B90">
        <w:rPr>
          <w:spacing w:val="-2"/>
          <w:sz w:val="28"/>
          <w:szCs w:val="28"/>
        </w:rPr>
        <w:t xml:space="preserve">; </w:t>
      </w:r>
      <w:r w:rsidR="00575B90" w:rsidRPr="00575B90">
        <w:rPr>
          <w:color w:val="000000"/>
          <w:sz w:val="28"/>
          <w:szCs w:val="28"/>
        </w:rPr>
        <w:t>Công văn số 2602/UBND-TCKH ngày 17 tháng 5 năm 2024 về tăng cường công tác quyết toán vốn đầu tư công dự án hoàn thành;</w:t>
      </w:r>
      <w:r w:rsidR="002A7796">
        <w:rPr>
          <w:color w:val="000000"/>
          <w:sz w:val="28"/>
          <w:szCs w:val="28"/>
        </w:rPr>
        <w:t xml:space="preserve"> </w:t>
      </w:r>
      <w:r w:rsidR="00575B90" w:rsidRPr="00575B90">
        <w:rPr>
          <w:color w:val="000000"/>
          <w:sz w:val="28"/>
          <w:szCs w:val="28"/>
        </w:rPr>
        <w:t xml:space="preserve">Công văn số 2733/UBND-TCKH ngày 24 tháng 5 năm 2024 </w:t>
      </w:r>
      <w:r w:rsidR="002A7796">
        <w:rPr>
          <w:color w:val="000000"/>
          <w:sz w:val="28"/>
          <w:szCs w:val="28"/>
        </w:rPr>
        <w:t>v</w:t>
      </w:r>
      <w:r w:rsidR="00575B90" w:rsidRPr="00575B90">
        <w:rPr>
          <w:color w:val="000000"/>
          <w:sz w:val="28"/>
          <w:szCs w:val="28"/>
        </w:rPr>
        <w:t>ề đẩy nhanh tiến độ giải ngân vốn đầu tư công và hoàn thiện các thủ tục đầu tư đối với các dự án sử dụng nguồn tăng thu ngân sách Trung ương năm 2022;</w:t>
      </w:r>
      <w:r w:rsidR="002A7796">
        <w:rPr>
          <w:color w:val="000000"/>
          <w:sz w:val="28"/>
          <w:szCs w:val="28"/>
        </w:rPr>
        <w:t xml:space="preserve"> </w:t>
      </w:r>
      <w:r w:rsidR="00575B90" w:rsidRPr="00575B90">
        <w:rPr>
          <w:color w:val="000000"/>
          <w:sz w:val="28"/>
          <w:szCs w:val="28"/>
        </w:rPr>
        <w:t xml:space="preserve">Công văn 3096/UBND-TCKH ngày 07 tháng 6 năm 2024 về </w:t>
      </w:r>
      <w:r w:rsidR="00575B90" w:rsidRPr="00575B90">
        <w:rPr>
          <w:color w:val="000000"/>
          <w:sz w:val="28"/>
          <w:szCs w:val="28"/>
          <w:shd w:val="clear" w:color="auto" w:fill="FFFFFF"/>
        </w:rPr>
        <w:t>điều chỉnh kế hoạch đầu tư trung hạn giai đoạn 2021 - 2025 và kế hoạch đầu tư công năm 2024;</w:t>
      </w:r>
      <w:r w:rsidR="002A7796">
        <w:rPr>
          <w:color w:val="000000"/>
          <w:sz w:val="28"/>
          <w:szCs w:val="28"/>
          <w:shd w:val="clear" w:color="auto" w:fill="FFFFFF"/>
        </w:rPr>
        <w:t xml:space="preserve"> </w:t>
      </w:r>
      <w:r w:rsidR="00575B90" w:rsidRPr="00575B90">
        <w:rPr>
          <w:color w:val="000000"/>
          <w:sz w:val="28"/>
          <w:szCs w:val="28"/>
        </w:rPr>
        <w:t xml:space="preserve">Công văn số 3407/UBND-TCKH ngày 26 tháng 6 năm 2024 về </w:t>
      </w:r>
      <w:r w:rsidR="00575B90" w:rsidRPr="00575B90">
        <w:rPr>
          <w:color w:val="000000"/>
          <w:sz w:val="28"/>
          <w:szCs w:val="28"/>
          <w:shd w:val="clear" w:color="auto" w:fill="FFFFFF"/>
        </w:rPr>
        <w:t>đẩy nhanh tiến độ giải ngân vốn đầu tư công năm 2024;</w:t>
      </w:r>
      <w:r w:rsidR="002A7796">
        <w:rPr>
          <w:color w:val="000000"/>
          <w:sz w:val="28"/>
          <w:szCs w:val="28"/>
          <w:shd w:val="clear" w:color="auto" w:fill="FFFFFF"/>
        </w:rPr>
        <w:t xml:space="preserve"> </w:t>
      </w:r>
      <w:r w:rsidR="00575B90" w:rsidRPr="00575B90">
        <w:rPr>
          <w:color w:val="000000"/>
          <w:sz w:val="28"/>
          <w:szCs w:val="28"/>
        </w:rPr>
        <w:t>Công văn 3535/UBND-TCKH ngày 02 tháng 7 năm 2024 về công tác quyết toán vốn đầu tư công dự án hoàn thành.</w:t>
      </w:r>
    </w:p>
    <w:p w14:paraId="7FAE4341" w14:textId="238FF0F6" w:rsidR="00CD077E" w:rsidRDefault="00CD077E" w:rsidP="00CD077E">
      <w:pPr>
        <w:spacing w:before="120" w:after="120"/>
        <w:ind w:firstLine="720"/>
        <w:jc w:val="both"/>
        <w:rPr>
          <w:rFonts w:ascii="Times New Roman" w:hAnsi="Times New Roman"/>
          <w:sz w:val="28"/>
          <w:szCs w:val="28"/>
        </w:rPr>
      </w:pPr>
      <w:r>
        <w:rPr>
          <w:rFonts w:ascii="Times New Roman" w:hAnsi="Times New Roman"/>
          <w:spacing w:val="-2"/>
          <w:sz w:val="28"/>
          <w:szCs w:val="28"/>
        </w:rPr>
        <w:t xml:space="preserve">Quán triệt công tác đấu thầu và lựa chọ nhà thầu theo quy định của Luật Đấu thầu năm 2024, tăng cường công tác quyết toán vốn đầu tư công dự án hoàn thành, </w:t>
      </w:r>
      <w:r w:rsidRPr="001F2BDB">
        <w:rPr>
          <w:rFonts w:ascii="Times New Roman" w:hAnsi="Times New Roman"/>
          <w:sz w:val="28"/>
          <w:szCs w:val="28"/>
        </w:rPr>
        <w:t>hoàn thiện các thủ tục đầu tư đối với các dự án sử dụng nguồn tăng thu ngân sách Trung ương năm 2022</w:t>
      </w:r>
      <w:r>
        <w:rPr>
          <w:rStyle w:val="FootnoteReference"/>
          <w:rFonts w:ascii="Times New Roman" w:hAnsi="Times New Roman"/>
          <w:spacing w:val="-2"/>
          <w:sz w:val="28"/>
          <w:szCs w:val="28"/>
        </w:rPr>
        <w:footnoteReference w:id="3"/>
      </w:r>
      <w:r w:rsidR="00FC3565">
        <w:rPr>
          <w:rFonts w:ascii="Times New Roman" w:hAnsi="Times New Roman"/>
          <w:sz w:val="28"/>
          <w:szCs w:val="28"/>
        </w:rPr>
        <w:t>.</w:t>
      </w:r>
    </w:p>
    <w:p w14:paraId="27CCCF59" w14:textId="15236E19" w:rsidR="00D403F6" w:rsidRPr="00D403F6" w:rsidRDefault="00046C85" w:rsidP="008602EF">
      <w:pPr>
        <w:spacing w:before="120" w:after="120"/>
        <w:ind w:firstLine="720"/>
        <w:jc w:val="both"/>
        <w:rPr>
          <w:rFonts w:ascii="Times New Roman" w:hAnsi="Times New Roman"/>
          <w:noProof/>
          <w:spacing w:val="-4"/>
          <w:sz w:val="28"/>
          <w:szCs w:val="28"/>
          <w:lang w:eastAsia="en-AU"/>
        </w:rPr>
      </w:pPr>
      <w:r w:rsidRPr="00F13266">
        <w:rPr>
          <w:rFonts w:ascii="Times New Roman" w:hAnsi="Times New Roman"/>
          <w:spacing w:val="-2"/>
          <w:sz w:val="28"/>
          <w:szCs w:val="28"/>
        </w:rPr>
        <w:t>Đồng thời, t</w:t>
      </w:r>
      <w:r w:rsidRPr="00F13266">
        <w:rPr>
          <w:rFonts w:ascii="Times New Roman" w:hAnsi="Times New Roman"/>
          <w:noProof/>
          <w:spacing w:val="-4"/>
          <w:sz w:val="28"/>
          <w:szCs w:val="28"/>
          <w:lang w:eastAsia="en-AU"/>
        </w:rPr>
        <w:t>ổ chức quán triệt triển khai Quyết định số 04/2024/QĐ-UBND ngày 26 tháng 01 năm 2024 về ban hành quy định nhiệm vụ, quyền hạn của các cơ quan, đơn vị, cá nhân trong quản lý, thực hiện dự án đầu tư theo phương thức đối tác công tư trên địa bàn Thành phố Hồ Chí Minh tại quận</w:t>
      </w:r>
      <w:r w:rsidRPr="00F13266">
        <w:rPr>
          <w:rStyle w:val="FootnoteReference"/>
          <w:rFonts w:ascii="Times New Roman" w:hAnsi="Times New Roman"/>
          <w:noProof/>
          <w:spacing w:val="-4"/>
          <w:sz w:val="28"/>
          <w:szCs w:val="28"/>
          <w:lang w:eastAsia="en-AU"/>
        </w:rPr>
        <w:footnoteReference w:id="4"/>
      </w:r>
      <w:r w:rsidR="006D02E6" w:rsidRPr="00F13266">
        <w:rPr>
          <w:rFonts w:ascii="Times New Roman" w:hAnsi="Times New Roman"/>
          <w:noProof/>
          <w:spacing w:val="-4"/>
          <w:sz w:val="28"/>
          <w:szCs w:val="28"/>
          <w:lang w:eastAsia="en-AU"/>
        </w:rPr>
        <w:t>.</w:t>
      </w:r>
      <w:r w:rsidR="00D403F6">
        <w:rPr>
          <w:rFonts w:ascii="Times New Roman" w:hAnsi="Times New Roman"/>
          <w:noProof/>
          <w:spacing w:val="-4"/>
          <w:sz w:val="28"/>
          <w:szCs w:val="28"/>
          <w:lang w:eastAsia="en-AU"/>
        </w:rPr>
        <w:t xml:space="preserve"> </w:t>
      </w:r>
      <w:r w:rsidR="00D403F6" w:rsidRPr="00D403F6">
        <w:rPr>
          <w:rFonts w:ascii="Times New Roman" w:hAnsi="Times New Roman"/>
          <w:noProof/>
          <w:spacing w:val="-4"/>
          <w:sz w:val="28"/>
          <w:szCs w:val="28"/>
          <w:lang w:eastAsia="en-AU"/>
        </w:rPr>
        <w:t>Ủy ban nhân dân quận</w:t>
      </w:r>
      <w:r w:rsidR="00D403F6" w:rsidRPr="00D403F6">
        <w:rPr>
          <w:rFonts w:ascii="Times New Roman" w:hAnsi="Times New Roman"/>
          <w:color w:val="000000"/>
          <w:sz w:val="28"/>
          <w:szCs w:val="28"/>
          <w:shd w:val="clear" w:color="auto" w:fill="FFFFFF"/>
        </w:rPr>
        <w:t xml:space="preserve"> tham gia ý kiến góp ý dự thảo trình tự thực hiện dự án PPP theo các quy định pháp luật về đầu tư theo phương thức đối tác công tư</w:t>
      </w:r>
      <w:r w:rsidR="00D403F6">
        <w:rPr>
          <w:rStyle w:val="FootnoteReference"/>
          <w:rFonts w:ascii="Times New Roman" w:hAnsi="Times New Roman"/>
          <w:color w:val="000000"/>
          <w:sz w:val="28"/>
          <w:szCs w:val="28"/>
          <w:shd w:val="clear" w:color="auto" w:fill="FFFFFF"/>
        </w:rPr>
        <w:footnoteReference w:id="5"/>
      </w:r>
    </w:p>
    <w:p w14:paraId="0082E6E7" w14:textId="77777777" w:rsidR="009C4EAA" w:rsidRPr="00F94D27" w:rsidRDefault="009C4EAA" w:rsidP="008602EF">
      <w:pPr>
        <w:spacing w:before="120" w:after="120"/>
        <w:ind w:firstLine="709"/>
        <w:jc w:val="both"/>
        <w:rPr>
          <w:rFonts w:ascii="Times New Roman" w:hAnsi="Times New Roman"/>
          <w:noProof/>
          <w:sz w:val="28"/>
          <w:szCs w:val="28"/>
        </w:rPr>
      </w:pPr>
      <w:r w:rsidRPr="00F94D27">
        <w:rPr>
          <w:rFonts w:ascii="Times New Roman" w:hAnsi="Times New Roman"/>
          <w:sz w:val="28"/>
          <w:szCs w:val="28"/>
        </w:rPr>
        <w:t>Ngoài ra, Ủy ban nhân dân quận tập trung chỉ đạo r</w:t>
      </w:r>
      <w:r w:rsidRPr="00F94D27">
        <w:rPr>
          <w:rFonts w:ascii="Times New Roman" w:hAnsi="Times New Roman"/>
          <w:noProof/>
          <w:sz w:val="28"/>
          <w:szCs w:val="28"/>
        </w:rPr>
        <w:t xml:space="preserve">à soát, kiến nghị Thành phố giao vốn </w:t>
      </w:r>
      <w:r w:rsidR="00DA1797" w:rsidRPr="00F94D27">
        <w:rPr>
          <w:rFonts w:ascii="Times New Roman" w:hAnsi="Times New Roman"/>
          <w:noProof/>
          <w:sz w:val="28"/>
          <w:szCs w:val="28"/>
        </w:rPr>
        <w:t xml:space="preserve">năm 2024 </w:t>
      </w:r>
      <w:r w:rsidRPr="00F94D27">
        <w:rPr>
          <w:rFonts w:ascii="Times New Roman" w:hAnsi="Times New Roman"/>
          <w:noProof/>
          <w:sz w:val="28"/>
          <w:szCs w:val="28"/>
        </w:rPr>
        <w:t>để thanh, quyết toán và tất toán các dự án theo quy định</w:t>
      </w:r>
      <w:r w:rsidR="00DA1797" w:rsidRPr="00F94D27">
        <w:rPr>
          <w:rStyle w:val="FootnoteReference"/>
          <w:rFonts w:ascii="Times New Roman" w:hAnsi="Times New Roman"/>
          <w:noProof/>
          <w:sz w:val="28"/>
          <w:szCs w:val="28"/>
        </w:rPr>
        <w:footnoteReference w:id="6"/>
      </w:r>
      <w:r w:rsidRPr="00F94D27">
        <w:rPr>
          <w:rFonts w:ascii="Times New Roman" w:hAnsi="Times New Roman"/>
          <w:noProof/>
          <w:sz w:val="28"/>
          <w:szCs w:val="28"/>
        </w:rPr>
        <w:t xml:space="preserve">. Đồng thời, nhắc nhở các dự án chưa trình phê duyệt quyết toán. </w:t>
      </w:r>
      <w:r w:rsidR="00DA1797" w:rsidRPr="00F94D27">
        <w:rPr>
          <w:rFonts w:ascii="Times New Roman" w:hAnsi="Times New Roman"/>
          <w:noProof/>
          <w:sz w:val="28"/>
          <w:szCs w:val="28"/>
        </w:rPr>
        <w:t>Nhất là</w:t>
      </w:r>
      <w:r w:rsidRPr="00F94D27">
        <w:rPr>
          <w:rFonts w:ascii="Times New Roman" w:hAnsi="Times New Roman"/>
          <w:noProof/>
          <w:sz w:val="28"/>
          <w:szCs w:val="28"/>
        </w:rPr>
        <w:t>, các dự án đã hết thời gian thực hiện, khẩn trương chuẩn bị hồ sơ trình thẩm tra phê duyệt quyết toán.</w:t>
      </w:r>
    </w:p>
    <w:p w14:paraId="38E0DA26" w14:textId="04241417" w:rsidR="00D871BC" w:rsidRPr="00F94D27" w:rsidRDefault="00046C85" w:rsidP="008602EF">
      <w:pPr>
        <w:spacing w:before="120" w:after="120"/>
        <w:ind w:firstLine="709"/>
        <w:jc w:val="both"/>
        <w:rPr>
          <w:rFonts w:ascii="Times New Roman" w:hAnsi="Times New Roman"/>
          <w:noProof/>
          <w:sz w:val="28"/>
          <w:szCs w:val="28"/>
        </w:rPr>
      </w:pPr>
      <w:r w:rsidRPr="00F94D27">
        <w:rPr>
          <w:rFonts w:ascii="Times New Roman" w:hAnsi="Times New Roman"/>
          <w:noProof/>
          <w:sz w:val="28"/>
          <w:szCs w:val="28"/>
        </w:rPr>
        <w:t xml:space="preserve">Kịp thời tổ chức rà soát, lập danh mục đầu tư công năm 2024 và danh mục đầu tư công trung hạn giai đoạn 2021 – 2025: (1) Công văn số 102/UBND-TCKH ngày 10 tháng 01 năm 2024 về điều chỉnh, bổ sung danh mục đầu tư </w:t>
      </w:r>
      <w:r w:rsidRPr="00F94D27">
        <w:rPr>
          <w:rFonts w:ascii="Times New Roman" w:hAnsi="Times New Roman"/>
          <w:noProof/>
          <w:sz w:val="28"/>
          <w:szCs w:val="28"/>
        </w:rPr>
        <w:lastRenderedPageBreak/>
        <w:t>công trung hạn giai đoạn 2021-2025; (2) Công văn số 363/UBND-TCKH ngày 24 tháng 01 năm 2024 về điều chỉnh, bổ sung danh mục đầu tư công trung hạn giai đoạn 2021-2025; (3) Công văn số 6053/UBND-TCKH ngày 24 tháng 11 năm 2023 về khả năng thực hiện kế hoạch đầu tư công năm 2024; (4) Công văn 1188/UBND-TCKH ngày 08 tháng 3 năm 2024 về đề xuất danh mục chuẩn bị đầu tư giai đoạn 2021-2025</w:t>
      </w:r>
      <w:r w:rsidR="00A10BC8">
        <w:rPr>
          <w:rFonts w:ascii="Times New Roman" w:hAnsi="Times New Roman"/>
          <w:noProof/>
          <w:sz w:val="28"/>
          <w:szCs w:val="28"/>
        </w:rPr>
        <w:t>; (5)</w:t>
      </w:r>
      <w:r w:rsidR="007227AE">
        <w:rPr>
          <w:rFonts w:ascii="Times New Roman" w:hAnsi="Times New Roman"/>
          <w:noProof/>
          <w:sz w:val="28"/>
          <w:szCs w:val="28"/>
        </w:rPr>
        <w:t xml:space="preserve"> Công văn số 1790/UBND-TCKH ngày 09 tháng 4 năm 2024 về đề xuất đầu tư dự án Mở rộng, nâng cấp đường Lê Đức Thọ (đoạn từ Phạm Văn Chiêu đến trường Đại học Nội vụ);</w:t>
      </w:r>
      <w:r w:rsidR="00306285">
        <w:rPr>
          <w:rFonts w:ascii="Times New Roman" w:hAnsi="Times New Roman"/>
          <w:noProof/>
          <w:sz w:val="28"/>
          <w:szCs w:val="28"/>
        </w:rPr>
        <w:t xml:space="preserve"> (6) Công văn số 1886/UBND-TCKH ngày 12 tháng 4 năm 2024 về điều chỉnh kế hoạch đầu tư công trung hạn giai đoạn 2021-2025 và kế hoạch đầu tư công năm 2024;</w:t>
      </w:r>
      <w:r w:rsidR="007227AE">
        <w:rPr>
          <w:rFonts w:ascii="Times New Roman" w:hAnsi="Times New Roman"/>
          <w:noProof/>
          <w:sz w:val="28"/>
          <w:szCs w:val="28"/>
        </w:rPr>
        <w:t xml:space="preserve"> (</w:t>
      </w:r>
      <w:r w:rsidR="00306285">
        <w:rPr>
          <w:rFonts w:ascii="Times New Roman" w:hAnsi="Times New Roman"/>
          <w:noProof/>
          <w:sz w:val="28"/>
          <w:szCs w:val="28"/>
        </w:rPr>
        <w:t>7</w:t>
      </w:r>
      <w:r w:rsidR="007227AE">
        <w:rPr>
          <w:rFonts w:ascii="Times New Roman" w:hAnsi="Times New Roman"/>
          <w:noProof/>
          <w:sz w:val="28"/>
          <w:szCs w:val="28"/>
        </w:rPr>
        <w:t>)</w:t>
      </w:r>
      <w:r w:rsidR="0075511F">
        <w:rPr>
          <w:rFonts w:ascii="Times New Roman" w:hAnsi="Times New Roman"/>
          <w:noProof/>
          <w:sz w:val="28"/>
          <w:szCs w:val="28"/>
        </w:rPr>
        <w:t>;</w:t>
      </w:r>
      <w:r w:rsidR="0036397F">
        <w:rPr>
          <w:rFonts w:ascii="Times New Roman" w:hAnsi="Times New Roman"/>
          <w:noProof/>
          <w:sz w:val="28"/>
          <w:szCs w:val="28"/>
        </w:rPr>
        <w:t xml:space="preserve"> </w:t>
      </w:r>
      <w:r w:rsidR="0075511F">
        <w:rPr>
          <w:rFonts w:ascii="Times New Roman" w:hAnsi="Times New Roman"/>
          <w:noProof/>
          <w:sz w:val="28"/>
          <w:szCs w:val="28"/>
        </w:rPr>
        <w:t>Công văn số 3537/UBND-TCKH ngày 02 tháng 7 năm 2024 về đề xuất danh mục bổ sung trung hạn giai đoạn 2021-2025; (</w:t>
      </w:r>
      <w:r w:rsidR="0036397F">
        <w:rPr>
          <w:rFonts w:ascii="Times New Roman" w:hAnsi="Times New Roman"/>
          <w:noProof/>
          <w:sz w:val="28"/>
          <w:szCs w:val="28"/>
        </w:rPr>
        <w:t>8</w:t>
      </w:r>
      <w:r w:rsidR="0075511F">
        <w:rPr>
          <w:rFonts w:ascii="Times New Roman" w:hAnsi="Times New Roman"/>
          <w:noProof/>
          <w:sz w:val="28"/>
          <w:szCs w:val="28"/>
        </w:rPr>
        <w:t>) Công văn số 3614/UBND ngày 05 tháng 7 năm 2024 về đề xuất bổ sung kế hoạch đầu tư công năm 2024</w:t>
      </w:r>
      <w:r w:rsidR="00C167AF">
        <w:rPr>
          <w:rFonts w:ascii="Times New Roman" w:hAnsi="Times New Roman"/>
          <w:noProof/>
          <w:sz w:val="28"/>
          <w:szCs w:val="28"/>
        </w:rPr>
        <w:t>; (</w:t>
      </w:r>
      <w:r w:rsidR="0036397F">
        <w:rPr>
          <w:rFonts w:ascii="Times New Roman" w:hAnsi="Times New Roman"/>
          <w:noProof/>
          <w:sz w:val="28"/>
          <w:szCs w:val="28"/>
        </w:rPr>
        <w:t>9</w:t>
      </w:r>
      <w:r w:rsidR="00C167AF">
        <w:rPr>
          <w:rFonts w:ascii="Times New Roman" w:hAnsi="Times New Roman"/>
          <w:noProof/>
          <w:sz w:val="28"/>
          <w:szCs w:val="28"/>
        </w:rPr>
        <w:t xml:space="preserve">) </w:t>
      </w:r>
      <w:r w:rsidR="00C167AF" w:rsidRPr="00C167AF">
        <w:rPr>
          <w:rFonts w:ascii="Times New Roman" w:hAnsi="Times New Roman"/>
          <w:sz w:val="28"/>
          <w:szCs w:val="28"/>
        </w:rPr>
        <w:t>triển khai Kế hoạch số 1141/KH-UBND ngày 07 tháng 3 năm 2024 lập danh mục đầu tư công trung hạn giai đoạn 2026 – 2030 trên địa bàn quận Gò Vấp</w:t>
      </w:r>
      <w:r w:rsidR="0076314C">
        <w:rPr>
          <w:rFonts w:ascii="Times New Roman" w:hAnsi="Times New Roman"/>
          <w:noProof/>
          <w:sz w:val="28"/>
          <w:szCs w:val="28"/>
        </w:rPr>
        <w:t xml:space="preserve">. </w:t>
      </w:r>
      <w:r w:rsidRPr="00F94D27">
        <w:rPr>
          <w:rFonts w:ascii="Times New Roman" w:hAnsi="Times New Roman"/>
          <w:noProof/>
          <w:sz w:val="28"/>
          <w:szCs w:val="28"/>
        </w:rPr>
        <w:t>Định kỳ rà soát, báo cáo kết quản lãnh đạo, chỉ đạo thực hiện</w:t>
      </w:r>
      <w:r w:rsidR="00523C8A">
        <w:rPr>
          <w:rFonts w:ascii="Times New Roman" w:hAnsi="Times New Roman"/>
          <w:noProof/>
          <w:sz w:val="28"/>
          <w:szCs w:val="28"/>
        </w:rPr>
        <w:t xml:space="preserve">; (10) Công văn số </w:t>
      </w:r>
      <w:r w:rsidR="005E108D" w:rsidRPr="00E3580C">
        <w:rPr>
          <w:rFonts w:ascii="Times New Roman" w:hAnsi="Times New Roman"/>
          <w:noProof/>
          <w:sz w:val="28"/>
          <w:szCs w:val="28"/>
        </w:rPr>
        <w:t>3731/</w:t>
      </w:r>
      <w:r w:rsidR="00523C8A" w:rsidRPr="00E3580C">
        <w:rPr>
          <w:rFonts w:ascii="Times New Roman" w:hAnsi="Times New Roman"/>
          <w:noProof/>
          <w:sz w:val="28"/>
          <w:szCs w:val="28"/>
        </w:rPr>
        <w:t xml:space="preserve">UBND-TCKH ngày </w:t>
      </w:r>
      <w:r w:rsidR="000515BA" w:rsidRPr="00E3580C">
        <w:rPr>
          <w:rFonts w:ascii="Times New Roman" w:hAnsi="Times New Roman"/>
          <w:noProof/>
          <w:sz w:val="28"/>
          <w:szCs w:val="28"/>
        </w:rPr>
        <w:t>11</w:t>
      </w:r>
      <w:r w:rsidR="00523C8A" w:rsidRPr="00E3580C">
        <w:rPr>
          <w:rFonts w:ascii="Times New Roman" w:hAnsi="Times New Roman"/>
          <w:noProof/>
          <w:sz w:val="28"/>
          <w:szCs w:val="28"/>
        </w:rPr>
        <w:t xml:space="preserve"> tháng 7 năm 2024 về đề xuất danh mục công trình</w:t>
      </w:r>
      <w:r w:rsidR="00523C8A">
        <w:rPr>
          <w:rFonts w:ascii="Times New Roman" w:hAnsi="Times New Roman"/>
          <w:noProof/>
          <w:sz w:val="28"/>
          <w:szCs w:val="28"/>
        </w:rPr>
        <w:t xml:space="preserve"> đầu tư công chào mừng 50 năm ngày giải phóng Miền Nam thống nhất đất nước</w:t>
      </w:r>
      <w:r w:rsidR="00D871BC" w:rsidRPr="00F94D27">
        <w:rPr>
          <w:rFonts w:ascii="Times New Roman" w:hAnsi="Times New Roman"/>
          <w:noProof/>
          <w:sz w:val="28"/>
          <w:szCs w:val="28"/>
        </w:rPr>
        <w:t>.</w:t>
      </w:r>
    </w:p>
    <w:p w14:paraId="251DC06B" w14:textId="36DF6B45" w:rsidR="00C3206E" w:rsidRDefault="009F636A" w:rsidP="008602EF">
      <w:pPr>
        <w:spacing w:before="120" w:after="120"/>
        <w:ind w:firstLine="709"/>
        <w:jc w:val="both"/>
        <w:rPr>
          <w:rFonts w:ascii="Times New Roman" w:hAnsi="Times New Roman"/>
          <w:sz w:val="28"/>
          <w:szCs w:val="28"/>
        </w:rPr>
      </w:pPr>
      <w:r w:rsidRPr="00F94D27">
        <w:rPr>
          <w:rFonts w:ascii="Times New Roman" w:hAnsi="Times New Roman"/>
          <w:noProof/>
          <w:sz w:val="28"/>
          <w:szCs w:val="28"/>
        </w:rPr>
        <w:t>Thường xuyên quan tâm chỉ đạo thực hiện đ</w:t>
      </w:r>
      <w:r w:rsidR="00C3206E" w:rsidRPr="00F94D27">
        <w:rPr>
          <w:rFonts w:ascii="Times New Roman" w:hAnsi="Times New Roman"/>
          <w:noProof/>
          <w:sz w:val="28"/>
          <w:szCs w:val="28"/>
        </w:rPr>
        <w:t xml:space="preserve">ảm bảo tiến độ các dự án: (1) </w:t>
      </w:r>
      <w:r w:rsidR="00C3206E" w:rsidRPr="00F94D27">
        <w:rPr>
          <w:rFonts w:ascii="Times New Roman" w:hAnsi="Times New Roman"/>
          <w:sz w:val="28"/>
          <w:szCs w:val="28"/>
        </w:rPr>
        <w:t>Xây dựng trường THCS Phường 14; (2) Xây dựng trường tiểu học Phường 14; (3) Xây dựng trường THCS Phường 6; (4) Xây dựng trường THPT quận Gò Vấp; (5) Xây dựng trung tâm bơi lội; (6) Sửa chữa, cải tạo nhà thiêu nhi quận.</w:t>
      </w:r>
      <w:r w:rsidR="00C3206E" w:rsidRPr="00F94D27">
        <w:rPr>
          <w:rFonts w:ascii="Times New Roman" w:hAnsi="Times New Roman"/>
          <w:i/>
          <w:sz w:val="28"/>
          <w:szCs w:val="28"/>
        </w:rPr>
        <w:t xml:space="preserve"> </w:t>
      </w:r>
      <w:r w:rsidR="00C3206E" w:rsidRPr="00F94D27">
        <w:rPr>
          <w:rFonts w:ascii="Times New Roman" w:hAnsi="Times New Roman"/>
          <w:sz w:val="28"/>
          <w:szCs w:val="28"/>
        </w:rPr>
        <w:t>Các dự án trên đã được Ủy ban nhân dân Thành phố chấp thuận chủ trương và giao vốn chuẩn bị đầu tư năm 2024; phấn đấu khởi công tháng 12/2024. Hiện nay, chủ đầu tư đang triển khai các bước theo quy trình, trình các sở, ngành thẩm duyệt dự án theo quy định.</w:t>
      </w:r>
      <w:r w:rsidR="00C3206E" w:rsidRPr="00F94D27">
        <w:rPr>
          <w:rFonts w:ascii="Times New Roman" w:hAnsi="Times New Roman"/>
          <w:i/>
          <w:sz w:val="28"/>
          <w:szCs w:val="28"/>
        </w:rPr>
        <w:t xml:space="preserve"> </w:t>
      </w:r>
      <w:r w:rsidR="00C3206E" w:rsidRPr="00F94D27">
        <w:rPr>
          <w:rFonts w:ascii="Times New Roman" w:hAnsi="Times New Roman"/>
          <w:sz w:val="28"/>
          <w:szCs w:val="28"/>
        </w:rPr>
        <w:t xml:space="preserve">Riêng dự án Xây dựng trụ sở Ban Chỉ huy quân sự Phường 4, đang chờ thẩm định phê duyệt chủ trương đầu tư của các sở, ngành Thành phố. </w:t>
      </w:r>
    </w:p>
    <w:p w14:paraId="016B9B4C" w14:textId="19CE03FE" w:rsidR="00A87B89" w:rsidRDefault="00F13266" w:rsidP="00A87B89">
      <w:pPr>
        <w:spacing w:before="120" w:after="120"/>
        <w:ind w:firstLine="709"/>
        <w:jc w:val="both"/>
        <w:rPr>
          <w:rFonts w:ascii="Times New Roman" w:hAnsi="Times New Roman"/>
          <w:sz w:val="28"/>
          <w:szCs w:val="28"/>
        </w:rPr>
      </w:pPr>
      <w:r>
        <w:rPr>
          <w:rFonts w:ascii="Times New Roman" w:hAnsi="Times New Roman"/>
          <w:sz w:val="28"/>
          <w:szCs w:val="28"/>
        </w:rPr>
        <w:t>Bên cạnh đó, n</w:t>
      </w:r>
      <w:r w:rsidR="00A87B89" w:rsidRPr="00F13266">
        <w:rPr>
          <w:rFonts w:ascii="Times New Roman" w:hAnsi="Times New Roman"/>
          <w:sz w:val="28"/>
          <w:szCs w:val="28"/>
        </w:rPr>
        <w:t>hằm thực hiện có hiệu quả các giải pháp thu hút đầu tư nước ngoài trên địa bàn quận, Ủy ban nhân dân quận ban hành Công văn số 1879/UBND-TCKH ngày 12 tháng 4 năm 2024 về triển khai các giải pháp thúc đẩy đầu tư nước ngoài đến các cơ quan, đơn vị thuộc quận.</w:t>
      </w:r>
    </w:p>
    <w:p w14:paraId="0F7BD595" w14:textId="7038872A" w:rsidR="0014182A" w:rsidRPr="0014182A" w:rsidRDefault="0014182A" w:rsidP="00E9601F">
      <w:pPr>
        <w:spacing w:before="120" w:after="120"/>
        <w:ind w:firstLine="709"/>
        <w:jc w:val="both"/>
        <w:rPr>
          <w:rFonts w:ascii="Times New Roman" w:hAnsi="Times New Roman"/>
          <w:sz w:val="28"/>
          <w:szCs w:val="28"/>
        </w:rPr>
      </w:pPr>
      <w:r w:rsidRPr="0014182A">
        <w:rPr>
          <w:rFonts w:ascii="Times New Roman" w:hAnsi="Times New Roman"/>
          <w:sz w:val="28"/>
          <w:szCs w:val="28"/>
        </w:rPr>
        <w:t xml:space="preserve">Theo dõi tiến độ chủ trương đầu tư các dự án (8 dự án chống ngập) nhóm điều chỉnh, bổ sung danh mục đầu tư công trung hạn giai đoạn 2021 – 2025; tiếp tục phối hợp với Sở KHĐT rà soát nhóm các dự án danh mục cấp </w:t>
      </w:r>
      <w:r w:rsidR="00AC1CA5">
        <w:rPr>
          <w:rFonts w:ascii="Times New Roman" w:hAnsi="Times New Roman"/>
          <w:sz w:val="28"/>
          <w:szCs w:val="28"/>
        </w:rPr>
        <w:t>b</w:t>
      </w:r>
      <w:r w:rsidRPr="0014182A">
        <w:rPr>
          <w:rFonts w:ascii="Times New Roman" w:hAnsi="Times New Roman"/>
          <w:sz w:val="28"/>
          <w:szCs w:val="28"/>
        </w:rPr>
        <w:t>ách trình HĐND</w:t>
      </w:r>
      <w:r w:rsidR="00AC1CA5">
        <w:rPr>
          <w:rFonts w:ascii="Times New Roman" w:hAnsi="Times New Roman"/>
          <w:sz w:val="28"/>
          <w:szCs w:val="28"/>
        </w:rPr>
        <w:t xml:space="preserve"> TPHCM</w:t>
      </w:r>
      <w:r w:rsidRPr="0014182A">
        <w:rPr>
          <w:rFonts w:ascii="Times New Roman" w:hAnsi="Times New Roman"/>
          <w:sz w:val="28"/>
          <w:szCs w:val="28"/>
        </w:rPr>
        <w:t xml:space="preserve"> thông qua danh mục chuẩn bị đầu tư</w:t>
      </w:r>
      <w:r w:rsidRPr="0014182A">
        <w:rPr>
          <w:rStyle w:val="FootnoteReference"/>
          <w:rFonts w:ascii="Times New Roman" w:hAnsi="Times New Roman"/>
          <w:sz w:val="28"/>
          <w:szCs w:val="28"/>
        </w:rPr>
        <w:footnoteReference w:id="7"/>
      </w:r>
      <w:r w:rsidRPr="0014182A">
        <w:rPr>
          <w:rFonts w:ascii="Times New Roman" w:hAnsi="Times New Roman"/>
          <w:sz w:val="28"/>
          <w:szCs w:val="28"/>
        </w:rPr>
        <w:t>.</w:t>
      </w:r>
    </w:p>
    <w:p w14:paraId="3906B899" w14:textId="77777777" w:rsidR="007F1C1A" w:rsidRDefault="001B63C7" w:rsidP="008602EF">
      <w:pPr>
        <w:spacing w:before="120" w:after="120"/>
        <w:ind w:firstLine="709"/>
        <w:jc w:val="both"/>
        <w:rPr>
          <w:rFonts w:ascii="Times New Roman" w:hAnsi="Times New Roman"/>
          <w:sz w:val="28"/>
          <w:szCs w:val="28"/>
        </w:rPr>
      </w:pPr>
      <w:r w:rsidRPr="00F94D27">
        <w:rPr>
          <w:rFonts w:ascii="Times New Roman" w:hAnsi="Times New Roman"/>
          <w:sz w:val="28"/>
          <w:szCs w:val="28"/>
        </w:rPr>
        <w:lastRenderedPageBreak/>
        <w:t xml:space="preserve">Triển khai thực hiện Nghị quyết số 16/2023/NQ-HĐND quy định quy mô tổng mức đầu tư tối thiểu của dự án đầu tư theo phương thức đối tác công tư trong lĩnh vực y tế, giáo dục - đào tạo, thể thao và văn hóa. </w:t>
      </w:r>
      <w:r w:rsidR="007F1C1A" w:rsidRPr="00F94D27">
        <w:rPr>
          <w:rFonts w:ascii="Times New Roman" w:hAnsi="Times New Roman"/>
          <w:sz w:val="28"/>
          <w:szCs w:val="28"/>
        </w:rPr>
        <w:t xml:space="preserve">Hiện nay, Ủy ban nhân dân quận đã rà soát và </w:t>
      </w:r>
      <w:r w:rsidR="00B24707" w:rsidRPr="00F94D27">
        <w:rPr>
          <w:rFonts w:ascii="Times New Roman" w:hAnsi="Times New Roman"/>
          <w:sz w:val="28"/>
          <w:szCs w:val="28"/>
        </w:rPr>
        <w:t>trả lời tại</w:t>
      </w:r>
      <w:r w:rsidR="007F1C1A" w:rsidRPr="00F94D27">
        <w:rPr>
          <w:rFonts w:ascii="Times New Roman" w:hAnsi="Times New Roman"/>
          <w:sz w:val="28"/>
          <w:szCs w:val="28"/>
        </w:rPr>
        <w:t xml:space="preserve"> Văn bản số 78/UBND ngày 09/01/2024 theo triển khai của Sở Giáo dục và Đào tạo tại Văn bản số 1019/SGDĐT-KHTC.</w:t>
      </w:r>
    </w:p>
    <w:p w14:paraId="26EBF9AF" w14:textId="0F232B7B" w:rsidR="00F73A79" w:rsidRPr="00F94D27" w:rsidRDefault="00F73A79" w:rsidP="002C5480">
      <w:pPr>
        <w:spacing w:before="120" w:after="120" w:line="360" w:lineRule="exact"/>
        <w:ind w:firstLine="720"/>
        <w:jc w:val="both"/>
        <w:rPr>
          <w:rFonts w:ascii="Times New Roman" w:hAnsi="Times New Roman"/>
          <w:sz w:val="28"/>
          <w:szCs w:val="28"/>
        </w:rPr>
      </w:pPr>
      <w:r>
        <w:rPr>
          <w:rFonts w:ascii="Times New Roman" w:hAnsi="Times New Roman"/>
          <w:sz w:val="28"/>
          <w:szCs w:val="28"/>
        </w:rPr>
        <w:t>Ước tình hình giải ngân năm 2024 đạt 26</w:t>
      </w:r>
      <w:r w:rsidR="00457C15">
        <w:rPr>
          <w:rFonts w:ascii="Times New Roman" w:hAnsi="Times New Roman"/>
          <w:sz w:val="28"/>
          <w:szCs w:val="28"/>
        </w:rPr>
        <w:t>8,5</w:t>
      </w:r>
      <w:r>
        <w:rPr>
          <w:rFonts w:ascii="Times New Roman" w:hAnsi="Times New Roman"/>
          <w:sz w:val="28"/>
          <w:szCs w:val="28"/>
        </w:rPr>
        <w:t xml:space="preserve"> tỷ đồng/280,002 tỷ đồng tức</w:t>
      </w:r>
      <w:r w:rsidR="00457C15">
        <w:rPr>
          <w:rFonts w:ascii="Times New Roman" w:hAnsi="Times New Roman"/>
          <w:sz w:val="28"/>
          <w:szCs w:val="28"/>
        </w:rPr>
        <w:t xml:space="preserve"> 95,8% kế hoạch vốn được giao</w:t>
      </w:r>
      <w:r>
        <w:rPr>
          <w:rFonts w:ascii="Times New Roman" w:hAnsi="Times New Roman"/>
          <w:sz w:val="28"/>
          <w:szCs w:val="28"/>
        </w:rPr>
        <w:t xml:space="preserve"> </w:t>
      </w:r>
      <w:r w:rsidR="00457C15">
        <w:rPr>
          <w:rFonts w:ascii="Times New Roman" w:hAnsi="Times New Roman"/>
          <w:sz w:val="28"/>
          <w:szCs w:val="28"/>
        </w:rPr>
        <w:t xml:space="preserve">là </w:t>
      </w:r>
      <w:r w:rsidRPr="00F73A79">
        <w:rPr>
          <w:rFonts w:ascii="Times New Roman" w:hAnsi="Times New Roman"/>
          <w:sz w:val="28"/>
          <w:szCs w:val="28"/>
        </w:rPr>
        <w:t>280,002 tỷ đồng</w:t>
      </w:r>
      <w:r w:rsidR="00457C15">
        <w:rPr>
          <w:rFonts w:ascii="Times New Roman" w:hAnsi="Times New Roman"/>
          <w:sz w:val="28"/>
          <w:szCs w:val="28"/>
        </w:rPr>
        <w:t>.</w:t>
      </w:r>
      <w:bookmarkStart w:id="1" w:name="_GoBack"/>
      <w:bookmarkEnd w:id="1"/>
    </w:p>
    <w:p w14:paraId="4AF151F0" w14:textId="77777777" w:rsidR="005E7D9B" w:rsidRPr="00F94D27" w:rsidRDefault="00712BBC" w:rsidP="008602EF">
      <w:pPr>
        <w:pStyle w:val="BodyText"/>
        <w:spacing w:before="120" w:after="120" w:line="240" w:lineRule="auto"/>
        <w:ind w:firstLine="720"/>
        <w:jc w:val="both"/>
        <w:rPr>
          <w:b/>
          <w:bCs/>
          <w:sz w:val="28"/>
          <w:szCs w:val="28"/>
          <w:lang w:eastAsia="vi-VN" w:bidi="vi-VN"/>
        </w:rPr>
      </w:pPr>
      <w:r w:rsidRPr="00F13266">
        <w:rPr>
          <w:b/>
          <w:bCs/>
          <w:sz w:val="28"/>
          <w:szCs w:val="28"/>
          <w:lang w:eastAsia="vi-VN" w:bidi="vi-VN"/>
        </w:rPr>
        <w:t xml:space="preserve">2. Về </w:t>
      </w:r>
      <w:r w:rsidRPr="00F13266">
        <w:rPr>
          <w:b/>
          <w:bCs/>
          <w:sz w:val="28"/>
          <w:szCs w:val="28"/>
          <w:lang w:val="vi-VN" w:eastAsia="vi-VN" w:bidi="vi-VN"/>
        </w:rPr>
        <w:t>tài chính, ngân sách nhà nước</w:t>
      </w:r>
    </w:p>
    <w:p w14:paraId="26E14DEA" w14:textId="77777777" w:rsidR="00E37FEF" w:rsidRPr="00F94D27" w:rsidRDefault="00B224D8" w:rsidP="008602EF">
      <w:pPr>
        <w:pStyle w:val="BodyText"/>
        <w:spacing w:before="120" w:after="120" w:line="240" w:lineRule="auto"/>
        <w:ind w:firstLine="720"/>
        <w:jc w:val="both"/>
        <w:rPr>
          <w:spacing w:val="-2"/>
          <w:sz w:val="28"/>
          <w:szCs w:val="28"/>
        </w:rPr>
      </w:pPr>
      <w:r w:rsidRPr="00F94D27">
        <w:rPr>
          <w:i/>
          <w:sz w:val="28"/>
          <w:szCs w:val="28"/>
        </w:rPr>
        <w:t>2.1</w:t>
      </w:r>
      <w:r w:rsidR="003A269E" w:rsidRPr="00F94D27">
        <w:rPr>
          <w:i/>
          <w:sz w:val="28"/>
          <w:szCs w:val="28"/>
        </w:rPr>
        <w:t xml:space="preserve"> </w:t>
      </w:r>
      <w:r w:rsidR="00E37FEF" w:rsidRPr="00F94D27">
        <w:rPr>
          <w:i/>
          <w:sz w:val="28"/>
          <w:szCs w:val="28"/>
        </w:rPr>
        <w:t>Quy định phân cấp nguồn thu, nhiệm vụ chi</w:t>
      </w:r>
    </w:p>
    <w:p w14:paraId="1ABCE05A" w14:textId="77777777" w:rsidR="001951D9" w:rsidRPr="00A821EF" w:rsidRDefault="001951D9" w:rsidP="001951D9">
      <w:pPr>
        <w:pStyle w:val="BodyText"/>
        <w:spacing w:before="120" w:after="120" w:line="240" w:lineRule="auto"/>
        <w:ind w:firstLine="720"/>
        <w:jc w:val="both"/>
        <w:rPr>
          <w:sz w:val="28"/>
          <w:szCs w:val="28"/>
        </w:rPr>
      </w:pPr>
      <w:r w:rsidRPr="00A821EF">
        <w:rPr>
          <w:spacing w:val="-2"/>
          <w:sz w:val="28"/>
          <w:szCs w:val="28"/>
        </w:rPr>
        <w:t xml:space="preserve">Trên cơ sở Quyết định giao dự toán của Ủy ban nhân dân thành phố và hướng dẫn thực hiện của Ủy ban nhân dân Thành phố, Sở Tài chính, Ủy ban nhân dân quận đã ban hành và triển khai kịp thời các Quyết định về phân giao dự toán chi ngân sách năm 2023, 2024; giao số thu phí, lệ phí; thu khác năm 2023, 2024 đối với các đơn vị thuộc quận. Đồng thời, </w:t>
      </w:r>
      <w:r w:rsidRPr="00A821EF">
        <w:rPr>
          <w:sz w:val="28"/>
          <w:szCs w:val="28"/>
        </w:rPr>
        <w:t xml:space="preserve">đã góp ý cho thành phố về quy định phân cấp nguồn thu, nhiệm vụ chi cho từng cấp ngân sách ở Thành phố Hồ Chí Minh thời kỳ ổn định ngân sách giai đoạn 2022-2025, góp ý với nội dung Đề án điều chỉnh tỷ lệ điều tiết ngân sách cho thành phố giai đoạn 2022-2025, tầm nhìn 2026-2030 để tăng thu ngân sách Trung ương và tạo tiền đề cho Thành phố phát triển nhanh, bền vững. </w:t>
      </w:r>
    </w:p>
    <w:p w14:paraId="5AF7969D" w14:textId="77777777" w:rsidR="001951D9" w:rsidRPr="00A821EF" w:rsidRDefault="001951D9" w:rsidP="001951D9">
      <w:pPr>
        <w:spacing w:before="120" w:after="120"/>
        <w:ind w:firstLine="709"/>
        <w:jc w:val="both"/>
        <w:rPr>
          <w:rFonts w:ascii="Times New Roman" w:hAnsi="Times New Roman"/>
          <w:sz w:val="28"/>
          <w:szCs w:val="28"/>
        </w:rPr>
      </w:pPr>
      <w:r w:rsidRPr="00A821EF">
        <w:rPr>
          <w:rFonts w:ascii="Times New Roman" w:hAnsi="Times New Roman"/>
          <w:sz w:val="28"/>
          <w:szCs w:val="28"/>
        </w:rPr>
        <w:t>Ủy ban nhân dân quận ban hành các văn bản: Công văn số 1734/UBND-TCKH ngày 05 tháng 4 năm 2024 về việc thực hiện nhiệm vụ thu ngân sách nhà nước năm 2024. Công văn số 2458/UBND-TCKH ngày 10 tháng 5 năm 2024 về thực hiện rà soát, đối chiếu, điều chỉnh và chấp hành nộp tiền còn nợ thuế vào NSNN theo quy định.</w:t>
      </w:r>
    </w:p>
    <w:p w14:paraId="6759EE88" w14:textId="77777777" w:rsidR="001951D9" w:rsidRPr="00B2026A" w:rsidRDefault="001951D9" w:rsidP="001951D9">
      <w:pPr>
        <w:spacing w:before="120" w:after="120"/>
        <w:ind w:firstLine="709"/>
        <w:jc w:val="both"/>
        <w:rPr>
          <w:rFonts w:ascii="Times New Roman" w:hAnsi="Times New Roman"/>
          <w:sz w:val="28"/>
          <w:szCs w:val="28"/>
        </w:rPr>
      </w:pPr>
      <w:r w:rsidRPr="00A821EF">
        <w:rPr>
          <w:rFonts w:ascii="Times New Roman" w:hAnsi="Times New Roman"/>
          <w:sz w:val="28"/>
          <w:szCs w:val="28"/>
        </w:rPr>
        <w:t>Công tác quản lý chi ngân sách đúng theo quy định của Luật ngân sách nhà nước; đáp ứng yêu cầu quản lý điều hành hoạt động của Ủy ban nhân dân quận và của các cơ quan, đơn vị. Đã thực hiện Kế hoạch Quyết toán NSNN năm 2023 đối với các đơn vị dự toán.</w:t>
      </w:r>
    </w:p>
    <w:p w14:paraId="6FC884CF" w14:textId="77777777" w:rsidR="001951D9" w:rsidRPr="00F94D27" w:rsidRDefault="001951D9" w:rsidP="001951D9">
      <w:pPr>
        <w:pStyle w:val="BodyText"/>
        <w:spacing w:before="120" w:after="120" w:line="240" w:lineRule="auto"/>
        <w:ind w:firstLine="720"/>
        <w:jc w:val="both"/>
        <w:rPr>
          <w:spacing w:val="-2"/>
          <w:sz w:val="28"/>
          <w:szCs w:val="28"/>
        </w:rPr>
      </w:pPr>
      <w:r w:rsidRPr="00F94D27">
        <w:rPr>
          <w:i/>
          <w:spacing w:val="-2"/>
          <w:sz w:val="28"/>
          <w:szCs w:val="28"/>
        </w:rPr>
        <w:t>2.2 Triển khai các chính sách phí, lệ phí được quy định</w:t>
      </w:r>
    </w:p>
    <w:p w14:paraId="7A9BFA99" w14:textId="77777777" w:rsidR="001951D9" w:rsidRPr="00A173F7" w:rsidRDefault="001951D9" w:rsidP="001951D9">
      <w:pPr>
        <w:pStyle w:val="BodyText"/>
        <w:spacing w:before="120" w:after="120" w:line="240" w:lineRule="auto"/>
        <w:ind w:firstLine="720"/>
        <w:jc w:val="both"/>
        <w:rPr>
          <w:spacing w:val="-2"/>
          <w:sz w:val="28"/>
          <w:szCs w:val="28"/>
        </w:rPr>
      </w:pPr>
      <w:r w:rsidRPr="00A173F7">
        <w:rPr>
          <w:spacing w:val="-2"/>
          <w:sz w:val="28"/>
          <w:szCs w:val="28"/>
        </w:rPr>
        <w:t xml:space="preserve">Trên cơ sở Nghị quyết số 15/2023/NQ-HĐND và Quyết định số </w:t>
      </w:r>
      <w:r w:rsidRPr="00A173F7">
        <w:rPr>
          <w:spacing w:val="-2"/>
          <w:sz w:val="28"/>
          <w:szCs w:val="28"/>
        </w:rPr>
        <w:lastRenderedPageBreak/>
        <w:t>32/2023/QĐ-UBND ngày 26 tháng 7 năm 2023, ngày 24 tháng 01 năm 2024, Ủy ban nhân dân quận đã ban hành Kế hoạch số 399/KH-UBND về triển khai thực hiện Nghị quyết số 15/2023/NQ-HĐND ngày 19 tháng 9 năm 2023 của Hội đồng nhân dân Thành phố Hồ Chí Minh về ban hành mức thu phí sử dụng tạm thời lòng dường, hè phố trên địa bàn Thành phố tại quận. Qua khảo sát, Ủy ban nhân dân quận đã đề xuất các tuyến đường vỉa hè đủ điều kiện tổ chức các hoạt động ngoài mục đích giao thông phục vụ đề án Thu phí sử dụng tạm thời một phần lòng đường, hè phố gửi Sở Giao thông vận tải và Trung tâm Quản lý hạ tầng giao thông đường bộ tại Văn bản số 5055/UBND-QLĐT ngày 12 tháng 10 năm 2023. Đồng thời, đề nghị Sở Tài chính hướng dẫn việc thu, nộp phí (biên lai, thời gian thu,..), việc lập dự toán phục vụ công tác thu phí</w:t>
      </w:r>
      <w:r w:rsidRPr="00A173F7">
        <w:rPr>
          <w:rStyle w:val="FootnoteReference"/>
          <w:spacing w:val="-2"/>
          <w:sz w:val="28"/>
          <w:szCs w:val="28"/>
        </w:rPr>
        <w:footnoteReference w:id="8"/>
      </w:r>
      <w:r w:rsidRPr="00A173F7">
        <w:rPr>
          <w:spacing w:val="-2"/>
          <w:sz w:val="28"/>
          <w:szCs w:val="28"/>
        </w:rPr>
        <w:t>.</w:t>
      </w:r>
    </w:p>
    <w:p w14:paraId="4CE9B418" w14:textId="798298A5" w:rsidR="001951D9" w:rsidRDefault="001951D9" w:rsidP="001951D9">
      <w:pPr>
        <w:pStyle w:val="BodyText"/>
        <w:spacing w:before="120" w:after="120" w:line="240" w:lineRule="auto"/>
        <w:ind w:firstLine="720"/>
        <w:jc w:val="both"/>
        <w:rPr>
          <w:spacing w:val="-2"/>
          <w:sz w:val="28"/>
          <w:szCs w:val="28"/>
        </w:rPr>
      </w:pPr>
      <w:r w:rsidRPr="00A173F7">
        <w:rPr>
          <w:spacing w:val="-2"/>
          <w:sz w:val="28"/>
          <w:szCs w:val="28"/>
        </w:rPr>
        <w:t xml:space="preserve">Ngày 19 tháng 5 năm 2024, Hội đồng nhân dân </w:t>
      </w:r>
      <w:r w:rsidR="00AE7361">
        <w:rPr>
          <w:spacing w:val="-2"/>
          <w:sz w:val="28"/>
          <w:szCs w:val="28"/>
        </w:rPr>
        <w:t>TPHCM</w:t>
      </w:r>
      <w:r w:rsidRPr="00A173F7">
        <w:rPr>
          <w:spacing w:val="-2"/>
          <w:sz w:val="28"/>
          <w:szCs w:val="28"/>
        </w:rPr>
        <w:t xml:space="preserve"> ban hành Nghị quyết số 07/2024/NQ-HĐND quy định mức thu lệ phí trong thực hiện thủ tục hành chính áp dụng dịch vụ công trực tuyến trên địa bàn Thành phố Hồ Chí Minh. Thực hiện Công văn số 3229/UBND-KSTT ngày 11/6/2024 của Ủy ban nhân dân Thành phố về việc triển khai thực hiện Nghị quyết số 07/2024/NQ-HĐND, Ủy ban nhân dân quận đã xây dựng và ban hành Công văn số 3543/UBND-TCKH ngày 02/7/2024 triển khai thực hiện đến các cơ quan, đơn vị thuộc quận.</w:t>
      </w:r>
    </w:p>
    <w:p w14:paraId="67BF1DA3" w14:textId="77777777" w:rsidR="00E37FEF" w:rsidRPr="00F94D27" w:rsidRDefault="00B224D8" w:rsidP="008602EF">
      <w:pPr>
        <w:widowControl w:val="0"/>
        <w:spacing w:before="120" w:after="120"/>
        <w:ind w:firstLine="709"/>
        <w:jc w:val="both"/>
        <w:rPr>
          <w:rFonts w:ascii="Times New Roman" w:hAnsi="Times New Roman"/>
          <w:i/>
          <w:sz w:val="28"/>
          <w:szCs w:val="28"/>
        </w:rPr>
      </w:pPr>
      <w:r w:rsidRPr="00F94D27">
        <w:rPr>
          <w:rFonts w:ascii="Times New Roman" w:hAnsi="Times New Roman"/>
          <w:i/>
          <w:sz w:val="28"/>
          <w:szCs w:val="28"/>
        </w:rPr>
        <w:t>2.3</w:t>
      </w:r>
      <w:r w:rsidR="003A269E" w:rsidRPr="00F94D27">
        <w:rPr>
          <w:rFonts w:ascii="Times New Roman" w:hAnsi="Times New Roman"/>
          <w:i/>
          <w:sz w:val="28"/>
          <w:szCs w:val="28"/>
        </w:rPr>
        <w:t xml:space="preserve"> </w:t>
      </w:r>
      <w:r w:rsidR="00E37FEF" w:rsidRPr="00F94D27">
        <w:rPr>
          <w:rFonts w:ascii="Times New Roman" w:hAnsi="Times New Roman"/>
          <w:i/>
          <w:sz w:val="28"/>
          <w:szCs w:val="28"/>
        </w:rPr>
        <w:t xml:space="preserve">Triển khai cơ chế tạo </w:t>
      </w:r>
      <w:r w:rsidR="00E37FEF" w:rsidRPr="00F94D27">
        <w:rPr>
          <w:rFonts w:ascii="Times New Roman" w:hAnsi="Times New Roman"/>
          <w:i/>
          <w:sz w:val="28"/>
          <w:szCs w:val="28"/>
          <w:lang w:val="vi-VN"/>
        </w:rPr>
        <w:t>nguồn thực hiện cải cách tiền lương</w:t>
      </w:r>
      <w:r w:rsidR="00E37FEF" w:rsidRPr="00F94D27">
        <w:rPr>
          <w:rFonts w:ascii="Times New Roman" w:hAnsi="Times New Roman"/>
          <w:i/>
          <w:sz w:val="28"/>
          <w:szCs w:val="28"/>
        </w:rPr>
        <w:t>,</w:t>
      </w:r>
      <w:r w:rsidR="00E37FEF" w:rsidRPr="00F94D27">
        <w:rPr>
          <w:rFonts w:ascii="Times New Roman" w:hAnsi="Times New Roman"/>
          <w:i/>
          <w:sz w:val="28"/>
          <w:szCs w:val="28"/>
          <w:lang w:val="vi-VN"/>
        </w:rPr>
        <w:t xml:space="preserve"> </w:t>
      </w:r>
      <w:r w:rsidR="00E37FEF" w:rsidRPr="00F94D27">
        <w:rPr>
          <w:rFonts w:ascii="Times New Roman" w:hAnsi="Times New Roman"/>
          <w:i/>
          <w:sz w:val="28"/>
          <w:szCs w:val="28"/>
        </w:rPr>
        <w:t>s</w:t>
      </w:r>
      <w:r w:rsidR="00E37FEF" w:rsidRPr="00F94D27">
        <w:rPr>
          <w:rFonts w:ascii="Times New Roman" w:hAnsi="Times New Roman"/>
          <w:i/>
          <w:sz w:val="28"/>
          <w:szCs w:val="28"/>
          <w:lang w:val="vi-VN"/>
        </w:rPr>
        <w:t xml:space="preserve">ử dụng nguồn thực hiện cải cách tiền lương </w:t>
      </w:r>
      <w:r w:rsidR="00E37FEF" w:rsidRPr="00F94D27">
        <w:rPr>
          <w:rFonts w:ascii="Times New Roman" w:hAnsi="Times New Roman"/>
          <w:i/>
          <w:sz w:val="28"/>
          <w:szCs w:val="28"/>
        </w:rPr>
        <w:t>theo quy định</w:t>
      </w:r>
    </w:p>
    <w:p w14:paraId="29E0EDA7" w14:textId="77777777" w:rsidR="00E37FEF" w:rsidRPr="005667CB" w:rsidRDefault="003A269E" w:rsidP="008602EF">
      <w:pPr>
        <w:shd w:val="clear" w:color="auto" w:fill="FFFFFF"/>
        <w:spacing w:before="120" w:after="120"/>
        <w:ind w:firstLine="709"/>
        <w:jc w:val="both"/>
        <w:rPr>
          <w:rFonts w:ascii="Times New Roman" w:hAnsi="Times New Roman"/>
          <w:i/>
          <w:sz w:val="28"/>
          <w:szCs w:val="28"/>
        </w:rPr>
      </w:pPr>
      <w:r w:rsidRPr="005667CB">
        <w:rPr>
          <w:rFonts w:ascii="Times New Roman" w:hAnsi="Times New Roman"/>
          <w:i/>
          <w:sz w:val="28"/>
          <w:szCs w:val="28"/>
        </w:rPr>
        <w:t>+</w:t>
      </w:r>
      <w:r w:rsidR="00E96A58" w:rsidRPr="005667CB">
        <w:rPr>
          <w:rFonts w:ascii="Times New Roman" w:hAnsi="Times New Roman"/>
          <w:i/>
          <w:sz w:val="28"/>
          <w:szCs w:val="28"/>
        </w:rPr>
        <w:t xml:space="preserve"> Về t</w:t>
      </w:r>
      <w:r w:rsidR="00E37FEF" w:rsidRPr="005667CB">
        <w:rPr>
          <w:rFonts w:ascii="Times New Roman" w:hAnsi="Times New Roman"/>
          <w:i/>
          <w:sz w:val="28"/>
          <w:szCs w:val="28"/>
        </w:rPr>
        <w:t xml:space="preserve">iết kiệm chi thường xuyên </w:t>
      </w:r>
      <w:r w:rsidR="00E96A58" w:rsidRPr="005667CB">
        <w:rPr>
          <w:rFonts w:ascii="Times New Roman" w:hAnsi="Times New Roman"/>
          <w:i/>
          <w:sz w:val="28"/>
          <w:szCs w:val="28"/>
        </w:rPr>
        <w:t>để tạo nguồn cải cách tiền lương.</w:t>
      </w:r>
    </w:p>
    <w:p w14:paraId="6838A441" w14:textId="77777777" w:rsidR="0063311F" w:rsidRPr="00A173F7" w:rsidRDefault="0063311F" w:rsidP="0063311F">
      <w:pPr>
        <w:shd w:val="clear" w:color="auto" w:fill="FFFFFF"/>
        <w:spacing w:before="120" w:after="120"/>
        <w:ind w:firstLine="709"/>
        <w:jc w:val="both"/>
        <w:rPr>
          <w:rFonts w:ascii="Times New Roman" w:hAnsi="Times New Roman"/>
          <w:iCs/>
          <w:sz w:val="28"/>
          <w:szCs w:val="28"/>
        </w:rPr>
      </w:pPr>
      <w:r w:rsidRPr="00A173F7">
        <w:rPr>
          <w:rFonts w:ascii="Times New Roman" w:hAnsi="Times New Roman"/>
          <w:iCs/>
          <w:sz w:val="28"/>
          <w:szCs w:val="28"/>
        </w:rPr>
        <w:t>Thực hiện chỉ đạo của Ủy ban nhân dân Thành phố, hướng dẫn của Sở Tài chính, hàng năm Ủy ban nhân dân quận thực hiện tiết kiệm chi thường xuyên để tạo nguồn cải cách tiền lương theo quy định.</w:t>
      </w:r>
    </w:p>
    <w:p w14:paraId="600246A6" w14:textId="77777777" w:rsidR="0063311F" w:rsidRPr="00A173F7" w:rsidRDefault="0063311F" w:rsidP="0063311F">
      <w:pPr>
        <w:pStyle w:val="NormalWeb"/>
        <w:spacing w:before="120" w:beforeAutospacing="0" w:after="120" w:afterAutospacing="0"/>
        <w:ind w:firstLine="706"/>
        <w:jc w:val="both"/>
        <w:rPr>
          <w:i/>
          <w:sz w:val="28"/>
          <w:szCs w:val="28"/>
        </w:rPr>
      </w:pPr>
      <w:r w:rsidRPr="00A173F7">
        <w:rPr>
          <w:sz w:val="28"/>
          <w:szCs w:val="28"/>
        </w:rPr>
        <w:t>Năm 2023, thực hiện theo Công văn số 4488/UBND-KT ngày 28/11/2022 của Ủy ban nhân dân Thành phố về nguyên tắc xây dựng dự toán ngân sách nhà nước năm 2023, tổng kinh phí thực hiện tiết kiệm 10% chi thường xuyên để tạo nguồn cải cách tiền lương là 8,47 tỷ đồng</w:t>
      </w:r>
      <w:r w:rsidRPr="00A173F7">
        <w:rPr>
          <w:rStyle w:val="FootnoteReference"/>
          <w:sz w:val="28"/>
          <w:szCs w:val="28"/>
        </w:rPr>
        <w:footnoteReference w:id="9"/>
      </w:r>
      <w:r w:rsidRPr="00A173F7">
        <w:rPr>
          <w:sz w:val="28"/>
          <w:szCs w:val="28"/>
        </w:rPr>
        <w:t>.</w:t>
      </w:r>
    </w:p>
    <w:p w14:paraId="525D43DE" w14:textId="77777777" w:rsidR="0063311F" w:rsidRDefault="0063311F" w:rsidP="0063311F">
      <w:pPr>
        <w:pStyle w:val="NormalWeb"/>
        <w:spacing w:before="120" w:beforeAutospacing="0" w:after="120" w:afterAutospacing="0"/>
        <w:ind w:firstLine="706"/>
        <w:jc w:val="both"/>
        <w:rPr>
          <w:sz w:val="28"/>
          <w:szCs w:val="28"/>
        </w:rPr>
      </w:pPr>
      <w:r w:rsidRPr="00A173F7">
        <w:rPr>
          <w:sz w:val="28"/>
          <w:szCs w:val="28"/>
        </w:rPr>
        <w:t>Năm 2024, thực hiện theo Công văn số 6082/UBND-KT ngày 04/12/2023 của Ủy ban nhân dân Thành phố về nguyên tắc xây dựng dự toán ngân sách nhà nước năm 2024, tổng kinh phí thực hiện tiết kiệm 10% chi thường xuyên để tạo nguồn cải cách tiền lương năm 2024 là 24,907 tỷ đồng và được giữ lại ở ngân sách thành phố</w:t>
      </w:r>
      <w:r w:rsidRPr="00A173F7">
        <w:rPr>
          <w:rStyle w:val="FootnoteReference"/>
          <w:sz w:val="28"/>
          <w:szCs w:val="28"/>
        </w:rPr>
        <w:footnoteReference w:id="10"/>
      </w:r>
      <w:r w:rsidRPr="00A173F7">
        <w:rPr>
          <w:sz w:val="28"/>
          <w:szCs w:val="28"/>
        </w:rPr>
        <w:t>.</w:t>
      </w:r>
      <w:r w:rsidRPr="00F94D27">
        <w:rPr>
          <w:sz w:val="28"/>
          <w:szCs w:val="28"/>
        </w:rPr>
        <w:t xml:space="preserve"> </w:t>
      </w:r>
    </w:p>
    <w:p w14:paraId="470E1BB8" w14:textId="297435BC" w:rsidR="002C6FBD" w:rsidRPr="002C6FBD" w:rsidRDefault="003A269E" w:rsidP="00B2026A">
      <w:pPr>
        <w:pStyle w:val="NormalWeb"/>
        <w:spacing w:before="120" w:beforeAutospacing="0" w:after="120" w:afterAutospacing="0"/>
        <w:ind w:firstLine="706"/>
        <w:jc w:val="both"/>
        <w:rPr>
          <w:i/>
          <w:sz w:val="28"/>
          <w:szCs w:val="28"/>
        </w:rPr>
      </w:pPr>
      <w:r w:rsidRPr="005667CB">
        <w:rPr>
          <w:i/>
          <w:sz w:val="28"/>
          <w:szCs w:val="28"/>
        </w:rPr>
        <w:t>+</w:t>
      </w:r>
      <w:r w:rsidR="00915C28" w:rsidRPr="005667CB">
        <w:rPr>
          <w:i/>
          <w:sz w:val="28"/>
          <w:szCs w:val="28"/>
        </w:rPr>
        <w:t xml:space="preserve"> </w:t>
      </w:r>
      <w:r w:rsidR="00E96A58" w:rsidRPr="005667CB">
        <w:rPr>
          <w:i/>
          <w:sz w:val="28"/>
          <w:szCs w:val="28"/>
        </w:rPr>
        <w:t>Về bố trí ngân sách chi thu nhập tăng thêm theo Nghị quyết số 08/2023/NQ-HĐND</w:t>
      </w:r>
      <w:r w:rsidR="00C85326" w:rsidRPr="005667CB">
        <w:rPr>
          <w:i/>
          <w:sz w:val="28"/>
          <w:szCs w:val="28"/>
        </w:rPr>
        <w:t xml:space="preserve"> và nguồn cải cách tiền lương.</w:t>
      </w:r>
    </w:p>
    <w:p w14:paraId="0465FBF8" w14:textId="070ADEB3" w:rsidR="00E37FEF" w:rsidRDefault="00E37FEF" w:rsidP="008602EF">
      <w:pPr>
        <w:pStyle w:val="NormalWeb"/>
        <w:spacing w:before="120" w:beforeAutospacing="0" w:after="120" w:afterAutospacing="0"/>
        <w:ind w:firstLine="706"/>
        <w:jc w:val="both"/>
        <w:rPr>
          <w:sz w:val="28"/>
          <w:szCs w:val="28"/>
        </w:rPr>
      </w:pPr>
      <w:r w:rsidRPr="00F94D27">
        <w:rPr>
          <w:sz w:val="28"/>
          <w:szCs w:val="28"/>
        </w:rPr>
        <w:lastRenderedPageBreak/>
        <w:t xml:space="preserve">Ngân sách Thành phố đã bố trí ngân sách chi thu nhập tăng thêm cho cán bộ, công chức, viên chức, người hoạt động không chuyên trách phường, người lao động thuộc khu vực quản lý nhà nước, tổ chức chính trị, tổ chức chính trị - xã hội, đơn vị sự nghiệp công lập. Trên cơ sở đó, Hội Chữ thập đỏ quận được chi từ tháng 8/2023 đến tháng 12/2023. </w:t>
      </w:r>
      <w:r w:rsidRPr="005667CB">
        <w:rPr>
          <w:sz w:val="28"/>
          <w:szCs w:val="28"/>
        </w:rPr>
        <w:t xml:space="preserve">Tổng số tiền chi theo Nghị quyết số 08/2023/NQ-HĐND </w:t>
      </w:r>
      <w:r w:rsidR="00D91238" w:rsidRPr="005667CB">
        <w:rPr>
          <w:sz w:val="28"/>
          <w:szCs w:val="28"/>
        </w:rPr>
        <w:t xml:space="preserve">toàn quận năm 2023 </w:t>
      </w:r>
      <w:r w:rsidR="00E96A58" w:rsidRPr="005667CB">
        <w:rPr>
          <w:sz w:val="28"/>
          <w:szCs w:val="28"/>
        </w:rPr>
        <w:t>là</w:t>
      </w:r>
      <w:r w:rsidRPr="005667CB">
        <w:rPr>
          <w:sz w:val="28"/>
          <w:szCs w:val="28"/>
        </w:rPr>
        <w:t xml:space="preserve"> </w:t>
      </w:r>
      <w:r w:rsidR="00682AEB" w:rsidRPr="005667CB">
        <w:rPr>
          <w:sz w:val="28"/>
          <w:szCs w:val="28"/>
        </w:rPr>
        <w:t>11,606</w:t>
      </w:r>
      <w:r w:rsidRPr="005667CB">
        <w:rPr>
          <w:sz w:val="28"/>
          <w:szCs w:val="28"/>
        </w:rPr>
        <w:t xml:space="preserve"> tỷ đồng.</w:t>
      </w:r>
      <w:r w:rsidR="00B8161C">
        <w:rPr>
          <w:sz w:val="28"/>
          <w:szCs w:val="28"/>
        </w:rPr>
        <w:t xml:space="preserve"> </w:t>
      </w:r>
    </w:p>
    <w:p w14:paraId="57801AE1" w14:textId="2FE2221D" w:rsidR="00E37FEF" w:rsidRPr="00F94D27" w:rsidRDefault="00E37FEF" w:rsidP="008602EF">
      <w:pPr>
        <w:pStyle w:val="NormalWeb"/>
        <w:spacing w:before="120" w:beforeAutospacing="0" w:after="120" w:afterAutospacing="0"/>
        <w:ind w:firstLine="706"/>
        <w:jc w:val="both"/>
        <w:rPr>
          <w:sz w:val="28"/>
          <w:szCs w:val="28"/>
        </w:rPr>
      </w:pPr>
      <w:r w:rsidRPr="00F94D27">
        <w:rPr>
          <w:sz w:val="28"/>
          <w:szCs w:val="28"/>
        </w:rPr>
        <w:t xml:space="preserve">Năm 2024, ngân sách Thành phố đã bố trí dự toán chi thu nhập tăng thêm cho quận theo hệ số 1,5. Ủy ban nhân dân quận </w:t>
      </w:r>
      <w:r w:rsidR="003439C6">
        <w:rPr>
          <w:sz w:val="28"/>
          <w:szCs w:val="28"/>
        </w:rPr>
        <w:t xml:space="preserve">đã </w:t>
      </w:r>
      <w:r w:rsidRPr="00F94D27">
        <w:rPr>
          <w:sz w:val="28"/>
          <w:szCs w:val="28"/>
        </w:rPr>
        <w:t xml:space="preserve">bố trí dự toán cho đơn vị thuộc quận theo quy định. Tổng số tiền toàn quận là 489,825 tỷ đồng, bao gồm nguồn </w:t>
      </w:r>
      <w:r w:rsidR="003439C6" w:rsidRPr="003439C6">
        <w:rPr>
          <w:sz w:val="28"/>
          <w:szCs w:val="28"/>
          <w:lang w:val="vi-VN"/>
        </w:rPr>
        <w:t>cải cách tiền lương</w:t>
      </w:r>
      <w:r w:rsidRPr="00F94D27">
        <w:rPr>
          <w:sz w:val="28"/>
          <w:szCs w:val="28"/>
        </w:rPr>
        <w:t xml:space="preserve"> năm trước chuyển sang.</w:t>
      </w:r>
    </w:p>
    <w:p w14:paraId="68941602" w14:textId="77777777" w:rsidR="00E96A58" w:rsidRPr="00F94D27" w:rsidRDefault="00E96A58" w:rsidP="008602EF">
      <w:pPr>
        <w:pStyle w:val="NormalWeb"/>
        <w:spacing w:before="120" w:beforeAutospacing="0" w:after="120" w:afterAutospacing="0"/>
        <w:ind w:firstLine="706"/>
        <w:jc w:val="both"/>
        <w:rPr>
          <w:sz w:val="28"/>
          <w:szCs w:val="28"/>
        </w:rPr>
      </w:pPr>
      <w:r w:rsidRPr="00F94D27">
        <w:rPr>
          <w:sz w:val="28"/>
          <w:szCs w:val="28"/>
        </w:rPr>
        <w:t>Ngân sách thành phố bố trí dự toán nguồn cải cách tiền lương năm 2024 để thực hiện chi chênh lệch mức lương 1,8 triệu đồng và chi thu nhập tăng thêm theo Nghị quyết số 98/2023/QH15 là 479,936 tỷ đồng.</w:t>
      </w:r>
    </w:p>
    <w:p w14:paraId="141D36A0" w14:textId="77777777" w:rsidR="00B224D8" w:rsidRPr="00F94D27" w:rsidRDefault="00E37FEF" w:rsidP="008602EF">
      <w:pPr>
        <w:spacing w:before="120" w:after="120"/>
        <w:ind w:firstLine="706"/>
        <w:jc w:val="both"/>
        <w:rPr>
          <w:rFonts w:ascii="Times New Roman" w:hAnsi="Times New Roman"/>
          <w:sz w:val="28"/>
          <w:szCs w:val="28"/>
        </w:rPr>
      </w:pPr>
      <w:r w:rsidRPr="00F94D27">
        <w:rPr>
          <w:rFonts w:ascii="Times New Roman" w:hAnsi="Times New Roman"/>
          <w:i/>
          <w:sz w:val="28"/>
          <w:szCs w:val="28"/>
        </w:rPr>
        <w:t xml:space="preserve"> </w:t>
      </w:r>
      <w:r w:rsidR="00B224D8" w:rsidRPr="00F94D27">
        <w:rPr>
          <w:rFonts w:ascii="Times New Roman" w:hAnsi="Times New Roman"/>
          <w:i/>
          <w:sz w:val="28"/>
          <w:szCs w:val="28"/>
        </w:rPr>
        <w:t>2.4</w:t>
      </w:r>
      <w:r w:rsidR="00C85326" w:rsidRPr="00F94D27">
        <w:rPr>
          <w:rFonts w:ascii="Times New Roman" w:hAnsi="Times New Roman"/>
          <w:i/>
          <w:sz w:val="28"/>
          <w:szCs w:val="28"/>
        </w:rPr>
        <w:t xml:space="preserve"> Về thực hiện </w:t>
      </w:r>
      <w:r w:rsidRPr="00F94D27">
        <w:rPr>
          <w:rFonts w:ascii="Times New Roman" w:hAnsi="Times New Roman"/>
          <w:i/>
          <w:sz w:val="28"/>
          <w:szCs w:val="28"/>
        </w:rPr>
        <w:t>Nghị quyết số 31/2023/NQ-HĐND ngày 08/12/2023 của Hội đồng nhân dân Thành phố</w:t>
      </w:r>
      <w:r w:rsidR="00286CA5" w:rsidRPr="00F94D27">
        <w:rPr>
          <w:rFonts w:ascii="Times New Roman" w:hAnsi="Times New Roman"/>
          <w:sz w:val="28"/>
          <w:szCs w:val="28"/>
        </w:rPr>
        <w:t xml:space="preserve"> </w:t>
      </w:r>
      <w:r w:rsidRPr="00F94D27">
        <w:rPr>
          <w:rFonts w:ascii="Times New Roman" w:hAnsi="Times New Roman"/>
          <w:i/>
          <w:sz w:val="28"/>
          <w:szCs w:val="28"/>
        </w:rPr>
        <w:t xml:space="preserve">Quy định về tỷ lệ trích nguồn thu được để lại để tạo nguồn cải cách tiền lương đối với các đơn vị có số thu lớn do Thành phố Hồ Chí Minh quản lý có hiệu lực thi hành từ ngày 01/01/2024, tạo điều kiện cho các đơn vị sự nghiệp công có số thu lớn chủ động trong việc phân phối sử dụng số thu được để lại theo chế độ phù hợp với tình hình của đơn vị. </w:t>
      </w:r>
      <w:r w:rsidRPr="00F94D27">
        <w:rPr>
          <w:rFonts w:ascii="Times New Roman" w:hAnsi="Times New Roman"/>
          <w:sz w:val="28"/>
          <w:szCs w:val="28"/>
        </w:rPr>
        <w:t xml:space="preserve"> </w:t>
      </w:r>
    </w:p>
    <w:p w14:paraId="3FC5612E" w14:textId="77777777" w:rsidR="00E37FEF" w:rsidRPr="00F94D27" w:rsidRDefault="00E37FEF" w:rsidP="008602EF">
      <w:pPr>
        <w:spacing w:before="120" w:after="120"/>
        <w:ind w:firstLine="706"/>
        <w:jc w:val="both"/>
        <w:rPr>
          <w:rFonts w:ascii="Times New Roman" w:hAnsi="Times New Roman"/>
          <w:sz w:val="28"/>
          <w:szCs w:val="28"/>
        </w:rPr>
      </w:pPr>
      <w:r w:rsidRPr="00F94D27">
        <w:rPr>
          <w:rFonts w:ascii="Times New Roman" w:hAnsi="Times New Roman"/>
          <w:sz w:val="28"/>
          <w:szCs w:val="28"/>
        </w:rPr>
        <w:t xml:space="preserve">Hiện nay, quận dự kiến có 01 đơn vị là Ban Quản lý dự án đầu tư xây dựng khu vực quận Gò Vấp có số thu lớn và nguồn cải cách tiền lương trích lập trong năm 2024 đủ đảm bảo nhu cầu </w:t>
      </w:r>
      <w:r w:rsidRPr="00F94D27">
        <w:rPr>
          <w:rFonts w:ascii="Times New Roman" w:hAnsi="Times New Roman"/>
          <w:sz w:val="28"/>
          <w:szCs w:val="28"/>
          <w:shd w:val="clear" w:color="auto" w:fill="FFFFFF"/>
        </w:rPr>
        <w:t>thực hiện điều chỉnh tiền lương theo lộ trình do cơ quan có thẩm quyền phê duyệt, các nội dung chi phải sử dụng từ nguồn cải cách tiền lương theo quy định pháp luật hiện hành và chi thu nhập tăng thêm theo cơ chế đặc thù theo Nghị quyết Hội đồng nhân dân quy định</w:t>
      </w:r>
      <w:r w:rsidRPr="00F94D27">
        <w:rPr>
          <w:rFonts w:ascii="Times New Roman" w:hAnsi="Times New Roman"/>
          <w:sz w:val="28"/>
          <w:szCs w:val="28"/>
        </w:rPr>
        <w:t>.</w:t>
      </w:r>
    </w:p>
    <w:p w14:paraId="122DFF60" w14:textId="77777777" w:rsidR="003A269E" w:rsidRPr="00F94D27" w:rsidRDefault="005F46E1" w:rsidP="008602EF">
      <w:pPr>
        <w:shd w:val="clear" w:color="auto" w:fill="FFFFFF"/>
        <w:spacing w:before="120" w:after="120"/>
        <w:ind w:firstLine="720"/>
        <w:jc w:val="both"/>
        <w:rPr>
          <w:rFonts w:ascii="Times New Roman" w:hAnsi="Times New Roman"/>
          <w:i/>
          <w:sz w:val="28"/>
          <w:szCs w:val="28"/>
        </w:rPr>
      </w:pPr>
      <w:r>
        <w:rPr>
          <w:rFonts w:ascii="Times New Roman" w:hAnsi="Times New Roman"/>
          <w:i/>
          <w:sz w:val="28"/>
          <w:szCs w:val="28"/>
        </w:rPr>
        <w:t>2.5</w:t>
      </w:r>
      <w:r w:rsidR="003A269E" w:rsidRPr="00F94D27">
        <w:rPr>
          <w:rFonts w:ascii="Times New Roman" w:hAnsi="Times New Roman"/>
          <w:i/>
          <w:sz w:val="28"/>
          <w:szCs w:val="28"/>
        </w:rPr>
        <w:t xml:space="preserve"> </w:t>
      </w:r>
      <w:r w:rsidR="003A269E" w:rsidRPr="00F94D27">
        <w:rPr>
          <w:rFonts w:ascii="Times New Roman" w:hAnsi="Times New Roman"/>
          <w:i/>
          <w:noProof/>
          <w:sz w:val="28"/>
          <w:szCs w:val="28"/>
        </w:rPr>
        <w:t>Rà soát nhu cầu, sử dụng các mái nhà cơ quan, đơn vị được xác định là tài sản công trên địa bàn quận để lắp đặt hệ thống điện mặt trời.</w:t>
      </w:r>
    </w:p>
    <w:p w14:paraId="09AABB4D" w14:textId="588DCC09" w:rsidR="00345617" w:rsidRDefault="00345617" w:rsidP="008602EF">
      <w:pPr>
        <w:shd w:val="clear" w:color="auto" w:fill="FFFFFF"/>
        <w:spacing w:before="120" w:after="120"/>
        <w:ind w:firstLine="720"/>
        <w:jc w:val="both"/>
        <w:rPr>
          <w:rFonts w:ascii="Times New Roman" w:hAnsi="Times New Roman"/>
          <w:spacing w:val="-2"/>
          <w:sz w:val="28"/>
          <w:szCs w:val="28"/>
        </w:rPr>
      </w:pPr>
      <w:r w:rsidRPr="008602EF">
        <w:rPr>
          <w:rFonts w:ascii="Times New Roman" w:hAnsi="Times New Roman"/>
          <w:spacing w:val="-2"/>
          <w:sz w:val="28"/>
          <w:szCs w:val="28"/>
        </w:rPr>
        <w:t>Thực hiện Công văn số 4904/SCT ngày 21/8/2023 của Sở Công thương về góp ý Đề án “Đầu tư lắp đặt hệ thống điện mặt trời mái nhà tại trụ sở cơ quan hành chính, đơn vị sự nghiệp công, trụ sở của các cơ quan, đơn vị được xác định là tài sản công trên địa bàn Thành phố Hồ Chí Minh”. Qua nghiên cứu, Ủy ban nhân dân quận đã có ý kiến tại Công văn số 4552/UBND ngày 11/9/2023 và Công văn số 6024/UBND ngày 23/11/2023. Đồng thời, rà soát đề xuất 61 trụ sở đủ điều kiện lắp đặt hệ thống điện mặt trời mái nhà theo tiêu chí của Sở Công thương.</w:t>
      </w:r>
    </w:p>
    <w:p w14:paraId="52D96B22" w14:textId="0C5863ED" w:rsidR="00433C40" w:rsidRPr="00433C40" w:rsidRDefault="00433C40" w:rsidP="008602EF">
      <w:pPr>
        <w:shd w:val="clear" w:color="auto" w:fill="FFFFFF"/>
        <w:spacing w:before="120" w:after="120"/>
        <w:ind w:firstLine="720"/>
        <w:jc w:val="both"/>
        <w:rPr>
          <w:rFonts w:ascii="Times New Roman" w:hAnsi="Times New Roman"/>
          <w:spacing w:val="-2"/>
          <w:sz w:val="28"/>
          <w:szCs w:val="28"/>
        </w:rPr>
      </w:pPr>
      <w:r w:rsidRPr="00433C40">
        <w:rPr>
          <w:rFonts w:ascii="Times New Roman" w:hAnsi="Times New Roman"/>
          <w:sz w:val="28"/>
          <w:szCs w:val="28"/>
          <w:lang w:eastAsia="ja-JP"/>
        </w:rPr>
        <w:t xml:space="preserve">Nhằm </w:t>
      </w:r>
      <w:r w:rsidRPr="00433C40">
        <w:rPr>
          <w:rFonts w:ascii="Times New Roman" w:hAnsi="Times New Roman"/>
          <w:sz w:val="28"/>
          <w:szCs w:val="28"/>
        </w:rPr>
        <w:t>thực hiện mục tiêu giảm phát thải khí nhà kính quốc gia, thúc đẩy phát triển thị trường các-bon, ứng dụng công nghệ phát thải thấp, góp phần nâng cao năng lực cạnh tranh của doanh nghiệp trên địa bàn quận, bảo đảm hài hòa giữa lợi ích của nhà nước và người dân, doanh nghiệp và các đối tác tham gia</w:t>
      </w:r>
      <w:r>
        <w:rPr>
          <w:rFonts w:ascii="Times New Roman" w:hAnsi="Times New Roman"/>
          <w:sz w:val="28"/>
          <w:szCs w:val="28"/>
        </w:rPr>
        <w:t>. Ủy ban nhân dân quận ban hành Công văn số 3617/UBND-TCKH ngày 05 tháng 7 năm 2024 về triển khai thực hiện Chỉ thị số 13/CT-TTg ngày 02 tháng 5 năm 2024 của Thủ tướng Chính phủ.</w:t>
      </w:r>
    </w:p>
    <w:p w14:paraId="75E04000" w14:textId="77777777" w:rsidR="009175F6" w:rsidRPr="00F94D27" w:rsidRDefault="00712BBC" w:rsidP="008602EF">
      <w:pPr>
        <w:pStyle w:val="BodyText"/>
        <w:spacing w:before="120" w:after="120" w:line="240" w:lineRule="auto"/>
        <w:ind w:firstLine="720"/>
        <w:jc w:val="both"/>
        <w:rPr>
          <w:b/>
          <w:bCs/>
          <w:sz w:val="28"/>
          <w:szCs w:val="28"/>
          <w:lang w:eastAsia="vi-VN" w:bidi="vi-VN"/>
        </w:rPr>
      </w:pPr>
      <w:r w:rsidRPr="00F94D27">
        <w:rPr>
          <w:b/>
          <w:bCs/>
          <w:sz w:val="28"/>
          <w:szCs w:val="28"/>
          <w:lang w:eastAsia="vi-VN" w:bidi="vi-VN"/>
        </w:rPr>
        <w:lastRenderedPageBreak/>
        <w:t>3</w:t>
      </w:r>
      <w:r w:rsidR="001736F5" w:rsidRPr="00F94D27">
        <w:rPr>
          <w:b/>
          <w:bCs/>
          <w:sz w:val="28"/>
          <w:szCs w:val="28"/>
          <w:lang w:eastAsia="vi-VN" w:bidi="vi-VN"/>
        </w:rPr>
        <w:t>.</w:t>
      </w:r>
      <w:r w:rsidR="00BD7F7B" w:rsidRPr="00F94D27">
        <w:rPr>
          <w:b/>
          <w:bCs/>
          <w:sz w:val="28"/>
          <w:szCs w:val="28"/>
          <w:lang w:eastAsia="vi-VN" w:bidi="vi-VN"/>
        </w:rPr>
        <w:t xml:space="preserve"> </w:t>
      </w:r>
      <w:r w:rsidR="009175F6" w:rsidRPr="00F94D27">
        <w:rPr>
          <w:b/>
          <w:bCs/>
          <w:sz w:val="28"/>
          <w:szCs w:val="28"/>
          <w:lang w:val="vi-VN" w:eastAsia="vi-VN" w:bidi="vi-VN"/>
        </w:rPr>
        <w:t>Về quản lý quy hoạch, đô thị và tài nguyên, môi trường</w:t>
      </w:r>
    </w:p>
    <w:p w14:paraId="370447B2" w14:textId="77777777" w:rsidR="00FE28A6" w:rsidRPr="00F94D27" w:rsidRDefault="00FE28A6" w:rsidP="008602EF">
      <w:pPr>
        <w:pStyle w:val="BodyText"/>
        <w:spacing w:before="120" w:after="120" w:line="240" w:lineRule="auto"/>
        <w:ind w:firstLine="720"/>
        <w:jc w:val="both"/>
        <w:rPr>
          <w:sz w:val="28"/>
          <w:szCs w:val="28"/>
        </w:rPr>
      </w:pPr>
      <w:r w:rsidRPr="00F94D27">
        <w:rPr>
          <w:b/>
          <w:bCs/>
          <w:sz w:val="28"/>
          <w:szCs w:val="28"/>
          <w:lang w:eastAsia="vi-VN" w:bidi="vi-VN"/>
        </w:rPr>
        <w:t>3.1 Quản lý quy hoạch, đô thị</w:t>
      </w:r>
    </w:p>
    <w:p w14:paraId="3A3F4FB5" w14:textId="77777777" w:rsidR="00FE28A6" w:rsidRPr="00F94D27" w:rsidRDefault="00CA6465" w:rsidP="008602EF">
      <w:pPr>
        <w:spacing w:before="120" w:after="120"/>
        <w:ind w:firstLine="567"/>
        <w:jc w:val="both"/>
        <w:rPr>
          <w:rFonts w:ascii="Times New Roman" w:hAnsi="Times New Roman"/>
          <w:bCs/>
          <w:i/>
          <w:sz w:val="28"/>
          <w:szCs w:val="28"/>
        </w:rPr>
      </w:pPr>
      <w:r w:rsidRPr="00F94D27">
        <w:rPr>
          <w:rFonts w:ascii="Times New Roman" w:hAnsi="Times New Roman"/>
          <w:bCs/>
          <w:i/>
          <w:sz w:val="28"/>
          <w:szCs w:val="28"/>
        </w:rPr>
        <w:tab/>
      </w:r>
      <w:r w:rsidR="00B224D8" w:rsidRPr="00F94D27">
        <w:rPr>
          <w:rFonts w:ascii="Times New Roman" w:hAnsi="Times New Roman"/>
          <w:bCs/>
          <w:i/>
          <w:sz w:val="28"/>
          <w:szCs w:val="28"/>
        </w:rPr>
        <w:t>3.1.1</w:t>
      </w:r>
      <w:r w:rsidR="002C1DF7" w:rsidRPr="00F94D27">
        <w:rPr>
          <w:rFonts w:ascii="Times New Roman" w:hAnsi="Times New Roman"/>
          <w:bCs/>
          <w:i/>
          <w:sz w:val="28"/>
          <w:szCs w:val="28"/>
        </w:rPr>
        <w:t xml:space="preserve"> </w:t>
      </w:r>
      <w:r w:rsidR="005E452F" w:rsidRPr="00F94D27">
        <w:rPr>
          <w:rFonts w:ascii="Times New Roman" w:hAnsi="Times New Roman"/>
          <w:bCs/>
          <w:i/>
          <w:sz w:val="28"/>
          <w:szCs w:val="28"/>
        </w:rPr>
        <w:t>T</w:t>
      </w:r>
      <w:r w:rsidR="00FE28A6" w:rsidRPr="00F94D27">
        <w:rPr>
          <w:rFonts w:ascii="Times New Roman" w:hAnsi="Times New Roman"/>
          <w:bCs/>
          <w:i/>
          <w:sz w:val="28"/>
          <w:szCs w:val="28"/>
        </w:rPr>
        <w:t>hực hiện việc rà soát, tính toán cân đối các chỉ tiêu về dân số, sử dụng đất, hạ tầng kỹ thuật, hạ tầng xã hội, gắn với quy hoạch phát triển kinh tế theo định hướng thương mại dịch vụ từ đó đề xuất điều chỉnh tổng thể 12 đồ án quy hoạch chi tiết xây dựng đô thị tỉ lệ 1/2000 thành các đồ án quy hoạch phân khu tỉ lệ 1/2000 đảm bảo sự đồng bộ, hợp lý, phù hợp với nhiệm vụ điều chỉnh Quy hoạch chung Thành phố đến năm 2040, tầm nhìn đến năm 2060 đã được Thủ tướng Chính phủ phê duyệt</w:t>
      </w:r>
      <w:r w:rsidRPr="00F94D27">
        <w:rPr>
          <w:rFonts w:ascii="Times New Roman" w:hAnsi="Times New Roman"/>
          <w:bCs/>
          <w:i/>
          <w:sz w:val="28"/>
          <w:szCs w:val="28"/>
        </w:rPr>
        <w:t>.</w:t>
      </w:r>
    </w:p>
    <w:p w14:paraId="29E196A4" w14:textId="77777777" w:rsidR="00FE28A6" w:rsidRPr="00F94D27" w:rsidRDefault="00CA6465" w:rsidP="008602EF">
      <w:pPr>
        <w:spacing w:before="120" w:after="120"/>
        <w:ind w:firstLine="576"/>
        <w:jc w:val="both"/>
        <w:rPr>
          <w:rFonts w:ascii="Times New Roman" w:hAnsi="Times New Roman"/>
          <w:sz w:val="28"/>
          <w:szCs w:val="28"/>
        </w:rPr>
      </w:pPr>
      <w:r w:rsidRPr="00F94D27">
        <w:rPr>
          <w:rFonts w:ascii="Times New Roman" w:hAnsi="Times New Roman"/>
          <w:sz w:val="28"/>
          <w:szCs w:val="28"/>
        </w:rPr>
        <w:t xml:space="preserve">Trên cơ sở đó, </w:t>
      </w:r>
      <w:r w:rsidR="00FE28A6" w:rsidRPr="00F94D27">
        <w:rPr>
          <w:rFonts w:ascii="Times New Roman" w:hAnsi="Times New Roman"/>
          <w:sz w:val="28"/>
          <w:szCs w:val="28"/>
        </w:rPr>
        <w:t xml:space="preserve">Ủy ban nhân dân quận </w:t>
      </w:r>
      <w:r w:rsidRPr="00F94D27">
        <w:rPr>
          <w:rFonts w:ascii="Times New Roman" w:hAnsi="Times New Roman"/>
          <w:sz w:val="28"/>
          <w:szCs w:val="28"/>
        </w:rPr>
        <w:t xml:space="preserve">đã chỉ đạo Phòng Quản lý đô thị </w:t>
      </w:r>
      <w:r w:rsidR="00FE28A6" w:rsidRPr="00F94D27">
        <w:rPr>
          <w:rFonts w:ascii="Times New Roman" w:hAnsi="Times New Roman"/>
          <w:sz w:val="28"/>
          <w:szCs w:val="28"/>
        </w:rPr>
        <w:t xml:space="preserve">thực hiện rà soát tổng thể và có báo cáo kết quả rà soát 12 đồ án quy hoạch chi tiết xây dựng đô thị tỉ lệ 1/2000 được duyệt trên địa bàn quận Gò Vấp gửi Sở Quy hoạch Kiến trúc và Ủy ban nhân dân Thành phố để xin chủ trương điều chỉnh tổng thể 12 đồ án quy hoạch </w:t>
      </w:r>
      <w:r w:rsidR="00FE28A6" w:rsidRPr="00F94D27">
        <w:rPr>
          <w:rFonts w:ascii="Times New Roman" w:hAnsi="Times New Roman"/>
          <w:i/>
          <w:sz w:val="28"/>
          <w:szCs w:val="28"/>
        </w:rPr>
        <w:t>(tại Văn bản số 4454/UBND-QLĐT ngày 05 tháng 9 năm 2023)</w:t>
      </w:r>
      <w:r w:rsidR="00FE28A6" w:rsidRPr="00F94D27">
        <w:rPr>
          <w:rFonts w:ascii="Times New Roman" w:hAnsi="Times New Roman"/>
          <w:sz w:val="28"/>
          <w:szCs w:val="28"/>
        </w:rPr>
        <w:t xml:space="preserve">. Theo đó đề xuất lập điều chỉnh tổng thể 02 quy hoạch phân khu trên địa bàn quận theo </w:t>
      </w:r>
      <w:r w:rsidR="00FE28A6" w:rsidRPr="00AB173F">
        <w:rPr>
          <w:rFonts w:ascii="Times New Roman" w:hAnsi="Times New Roman"/>
          <w:color w:val="FF0000"/>
          <w:sz w:val="28"/>
          <w:szCs w:val="28"/>
        </w:rPr>
        <w:t>hướng ghép nối ranh các đồ án quy hoạch chi tiết xây dựng đô thị tỉ lệ 1/2000 theo hướng cụm, không phụ thuộc vào ranh giới hành chính của các phường để tạo điều kiện cho việc kết nối hạ tầng, cân đối chỉ tiêu quy hoạch sử dụng đất giữa các khu vực cho phù hợp</w:t>
      </w:r>
      <w:r w:rsidR="00FE28A6" w:rsidRPr="00F94D27">
        <w:rPr>
          <w:rFonts w:ascii="Times New Roman" w:hAnsi="Times New Roman"/>
          <w:sz w:val="28"/>
          <w:szCs w:val="28"/>
        </w:rPr>
        <w:t>.</w:t>
      </w:r>
    </w:p>
    <w:p w14:paraId="4E5CDAC8" w14:textId="2704AA50" w:rsidR="00471BFB" w:rsidRPr="00F94D27" w:rsidRDefault="00B11EEB" w:rsidP="008602EF">
      <w:pPr>
        <w:spacing w:before="120" w:after="120"/>
        <w:ind w:firstLine="576"/>
        <w:jc w:val="both"/>
        <w:rPr>
          <w:rFonts w:ascii="Times New Roman" w:hAnsi="Times New Roman"/>
          <w:sz w:val="28"/>
          <w:szCs w:val="28"/>
        </w:rPr>
      </w:pPr>
      <w:r w:rsidRPr="00F94D27">
        <w:rPr>
          <w:rFonts w:ascii="Times New Roman" w:hAnsi="Times New Roman"/>
          <w:sz w:val="28"/>
          <w:szCs w:val="28"/>
        </w:rPr>
        <w:t xml:space="preserve">Ngày 14/3/2024, Sở Quy hoạch – Kiến trúc có Văn bản số 924/SQHKT-QHKV2 gửi Ủy ban nhân dân Thành phố về việc báo cáo kết quả rà soát các đồ án quy hoạch chi tiết xây dựng đô thị (quy hoạch phân khu) tỷ lệ 1/2000 trên địa bàn quận Gò Vấp. Qua đó, ngày 04/4/2024, </w:t>
      </w:r>
      <w:r w:rsidR="00471BFB" w:rsidRPr="00F94D27">
        <w:rPr>
          <w:rFonts w:ascii="Times New Roman" w:hAnsi="Times New Roman"/>
          <w:sz w:val="28"/>
          <w:szCs w:val="28"/>
        </w:rPr>
        <w:t xml:space="preserve">Ủy ban nhân dân Thành phố </w:t>
      </w:r>
      <w:r w:rsidR="005E6759">
        <w:rPr>
          <w:rFonts w:ascii="Times New Roman" w:hAnsi="Times New Roman"/>
          <w:sz w:val="28"/>
          <w:szCs w:val="28"/>
        </w:rPr>
        <w:t xml:space="preserve">đã có </w:t>
      </w:r>
      <w:r w:rsidR="00F6005D" w:rsidRPr="00F94D27">
        <w:rPr>
          <w:rFonts w:ascii="Times New Roman" w:hAnsi="Times New Roman"/>
          <w:sz w:val="28"/>
          <w:szCs w:val="28"/>
        </w:rPr>
        <w:t>Văn bản số 1745/UBND-ĐT về</w:t>
      </w:r>
      <w:r w:rsidR="00471BFB" w:rsidRPr="00F94D27">
        <w:rPr>
          <w:rFonts w:ascii="Times New Roman" w:hAnsi="Times New Roman"/>
          <w:sz w:val="28"/>
          <w:szCs w:val="28"/>
        </w:rPr>
        <w:t xml:space="preserve"> chủ trương lập điều chỉnh tổng thể 12 đồ án quy hoạch phân khu tỷ lệ 1/2000 trên địa bàn quận Gò Vấp và giao Ủy ban nhân dân quận </w:t>
      </w:r>
      <w:r w:rsidR="00471BFB" w:rsidRPr="00F94D27">
        <w:rPr>
          <w:rFonts w:ascii="Times New Roman" w:hAnsi="Times New Roman"/>
          <w:sz w:val="28"/>
          <w:szCs w:val="28"/>
          <w:lang w:val="vi-VN"/>
        </w:rPr>
        <w:t xml:space="preserve">tổ chức lập điều chỉnh tổng thể các đồ án quy hoạch chi tiết xây dựng đô thị (quy hoạch phân khu) tỷ lệ 1/2000 cần nghiên cứu, đánh giá và có đề xuất phương án điều chỉnh tổng thể cho </w:t>
      </w:r>
      <w:r w:rsidR="00471BFB" w:rsidRPr="00AB173F">
        <w:rPr>
          <w:rFonts w:ascii="Times New Roman" w:hAnsi="Times New Roman"/>
          <w:color w:val="FF0000"/>
          <w:sz w:val="28"/>
          <w:szCs w:val="28"/>
          <w:lang w:val="vi-VN"/>
        </w:rPr>
        <w:t>phù hợp thực tế quản lý, đảm bảo chỉ tiêu, cơ cấu sử dụng đất phù hợp quy chuẩn và các quy định hiện hành</w:t>
      </w:r>
      <w:r w:rsidR="00471BFB" w:rsidRPr="00F94D27">
        <w:rPr>
          <w:rFonts w:ascii="Times New Roman" w:hAnsi="Times New Roman"/>
          <w:sz w:val="28"/>
          <w:szCs w:val="28"/>
          <w:lang w:val="vi-VN"/>
        </w:rPr>
        <w:t>; đồng thời khẩn trương đề xuất danh mục kế hoạch kinh phí năm 2024 (kèm khái toán kinh phí) chuyển Sở Quy hoạch - Kiến trúc tổng hợp, báo cáo Ủy ban nhân dân Thành phố xem xét</w:t>
      </w:r>
      <w:r w:rsidR="00471BFB" w:rsidRPr="00F94D27">
        <w:rPr>
          <w:rFonts w:ascii="Times New Roman" w:hAnsi="Times New Roman"/>
          <w:sz w:val="28"/>
          <w:szCs w:val="28"/>
        </w:rPr>
        <w:t>.</w:t>
      </w:r>
    </w:p>
    <w:p w14:paraId="5B421640" w14:textId="77777777" w:rsidR="00FE28A6" w:rsidRPr="00F94D27" w:rsidRDefault="00471BFB" w:rsidP="008602EF">
      <w:pPr>
        <w:tabs>
          <w:tab w:val="left" w:pos="5280"/>
        </w:tabs>
        <w:spacing w:before="120" w:after="120"/>
        <w:ind w:firstLine="567"/>
        <w:jc w:val="both"/>
        <w:rPr>
          <w:rFonts w:ascii="Times New Roman" w:hAnsi="Times New Roman"/>
          <w:sz w:val="28"/>
          <w:szCs w:val="28"/>
        </w:rPr>
      </w:pPr>
      <w:r w:rsidRPr="00F94D27">
        <w:rPr>
          <w:rFonts w:ascii="Times New Roman" w:hAnsi="Times New Roman"/>
          <w:sz w:val="28"/>
          <w:szCs w:val="28"/>
        </w:rPr>
        <w:t>Về</w:t>
      </w:r>
      <w:r w:rsidR="00FE28A6" w:rsidRPr="00F94D27">
        <w:rPr>
          <w:rFonts w:ascii="Times New Roman" w:hAnsi="Times New Roman"/>
          <w:sz w:val="28"/>
          <w:szCs w:val="28"/>
        </w:rPr>
        <w:t xml:space="preserve"> các tuyến đường sắt – nhà ga được xác định trong đồ án điều chỉnh Quy hoạch chung Thành phố Hồ Chí Minh đến năm 2040, tầm nhìn đến năm 2060 đượ</w:t>
      </w:r>
      <w:r w:rsidR="002C1DF7" w:rsidRPr="00F94D27">
        <w:rPr>
          <w:rFonts w:ascii="Times New Roman" w:hAnsi="Times New Roman"/>
          <w:sz w:val="28"/>
          <w:szCs w:val="28"/>
        </w:rPr>
        <w:t>c Thủ tướng Chính phủ phê duyệt.</w:t>
      </w:r>
      <w:r w:rsidR="00FE28A6" w:rsidRPr="00F94D27">
        <w:rPr>
          <w:rFonts w:ascii="Times New Roman" w:hAnsi="Times New Roman"/>
          <w:sz w:val="28"/>
          <w:szCs w:val="28"/>
        </w:rPr>
        <w:t xml:space="preserve"> </w:t>
      </w:r>
      <w:r w:rsidR="002C1DF7" w:rsidRPr="00F94D27">
        <w:rPr>
          <w:rFonts w:ascii="Times New Roman" w:hAnsi="Times New Roman"/>
          <w:sz w:val="28"/>
          <w:szCs w:val="28"/>
        </w:rPr>
        <w:t xml:space="preserve">Ủy ban nhân dân quận chỉ đạo các đơn vị liên quan </w:t>
      </w:r>
      <w:r w:rsidR="00FE28A6" w:rsidRPr="00F94D27">
        <w:rPr>
          <w:rFonts w:ascii="Times New Roman" w:hAnsi="Times New Roman"/>
          <w:sz w:val="28"/>
          <w:szCs w:val="28"/>
        </w:rPr>
        <w:t xml:space="preserve">thực hiện nội dung </w:t>
      </w:r>
      <w:r w:rsidR="00FE28A6" w:rsidRPr="00F94D27">
        <w:rPr>
          <w:rFonts w:ascii="Times New Roman" w:hAnsi="Times New Roman"/>
          <w:i/>
          <w:sz w:val="28"/>
          <w:szCs w:val="28"/>
        </w:rPr>
        <w:t>“Rà soát, báo cáo kiến nghị điều chỉnh mật độ xây dựng, các chỉ tiêu hạ tầng xã hội, hạ tầng kỹ thuật các dự án đầu tư công độc lập vùng phụ cận các nhà ga thuộc các tuyến đường sắt được cấp có thẩm quyền phê duyệt”</w:t>
      </w:r>
      <w:r w:rsidRPr="00F94D27">
        <w:rPr>
          <w:rFonts w:ascii="Times New Roman" w:hAnsi="Times New Roman"/>
          <w:sz w:val="28"/>
          <w:szCs w:val="28"/>
        </w:rPr>
        <w:t xml:space="preserve"> </w:t>
      </w:r>
      <w:r w:rsidR="00FE28A6" w:rsidRPr="00F94D27">
        <w:rPr>
          <w:rFonts w:ascii="Times New Roman" w:hAnsi="Times New Roman"/>
          <w:sz w:val="28"/>
          <w:szCs w:val="28"/>
        </w:rPr>
        <w:t>để trình thẩm định và phê duyệt theo quy định.</w:t>
      </w:r>
    </w:p>
    <w:p w14:paraId="115C8F29" w14:textId="77777777" w:rsidR="00FE28A6" w:rsidRPr="00F94D27" w:rsidRDefault="00B224D8" w:rsidP="008602EF">
      <w:pPr>
        <w:spacing w:before="120" w:after="120"/>
        <w:ind w:firstLine="576"/>
        <w:jc w:val="both"/>
        <w:rPr>
          <w:rFonts w:ascii="Times New Roman" w:hAnsi="Times New Roman"/>
          <w:bCs/>
          <w:i/>
          <w:sz w:val="28"/>
          <w:szCs w:val="28"/>
        </w:rPr>
      </w:pPr>
      <w:r w:rsidRPr="00F94D27">
        <w:rPr>
          <w:rFonts w:ascii="Times New Roman" w:hAnsi="Times New Roman"/>
          <w:bCs/>
          <w:i/>
          <w:sz w:val="28"/>
          <w:szCs w:val="28"/>
        </w:rPr>
        <w:t>3.1.2</w:t>
      </w:r>
      <w:r w:rsidR="00FE28A6" w:rsidRPr="00F94D27">
        <w:rPr>
          <w:rFonts w:ascii="Times New Roman" w:hAnsi="Times New Roman"/>
          <w:bCs/>
          <w:i/>
          <w:sz w:val="28"/>
          <w:szCs w:val="28"/>
        </w:rPr>
        <w:t xml:space="preserve"> Phối hợp các sở, ngành liên quan rà soát, báo cáo góp ý công tác điều chỉnh cục bộ quy hoạch chung xây dựng khu chức năng, điều chỉnh cục bộ quy hoạch chung đô thị, điều chỉnh cục bộ quy hoạch chuyên ngành hạ tầng kỹ </w:t>
      </w:r>
      <w:r w:rsidR="00FE28A6" w:rsidRPr="00F94D27">
        <w:rPr>
          <w:rFonts w:ascii="Times New Roman" w:hAnsi="Times New Roman"/>
          <w:bCs/>
          <w:i/>
          <w:sz w:val="28"/>
          <w:szCs w:val="28"/>
        </w:rPr>
        <w:lastRenderedPageBreak/>
        <w:t xml:space="preserve">thuật theo trình tự, thủ tục quy định, đối với các trường hợp như: tăng chỉ tiêu hạ tầng xã hội, hạ tầng kỹ thuật; giảm mật độ xây dựng; …: </w:t>
      </w:r>
    </w:p>
    <w:p w14:paraId="26ECDFAD" w14:textId="77777777" w:rsidR="00FE28A6" w:rsidRPr="00F94D27" w:rsidRDefault="00FE28A6" w:rsidP="008602EF">
      <w:pPr>
        <w:spacing w:before="120" w:after="120"/>
        <w:ind w:firstLine="576"/>
        <w:jc w:val="both"/>
        <w:rPr>
          <w:rFonts w:ascii="Times New Roman" w:hAnsi="Times New Roman"/>
          <w:sz w:val="28"/>
          <w:szCs w:val="28"/>
        </w:rPr>
      </w:pPr>
      <w:r w:rsidRPr="00F94D27">
        <w:rPr>
          <w:rFonts w:ascii="Times New Roman" w:hAnsi="Times New Roman"/>
          <w:sz w:val="28"/>
          <w:szCs w:val="28"/>
        </w:rPr>
        <w:t xml:space="preserve">Ủy ban nhân dân quận </w:t>
      </w:r>
      <w:r w:rsidR="00CA6465" w:rsidRPr="00F94D27">
        <w:rPr>
          <w:rFonts w:ascii="Times New Roman" w:hAnsi="Times New Roman"/>
          <w:sz w:val="28"/>
          <w:szCs w:val="28"/>
        </w:rPr>
        <w:t xml:space="preserve">đã chỉ đạo Phòng Quản lý đô thị </w:t>
      </w:r>
      <w:r w:rsidRPr="00F94D27">
        <w:rPr>
          <w:rFonts w:ascii="Times New Roman" w:hAnsi="Times New Roman"/>
          <w:sz w:val="28"/>
          <w:szCs w:val="28"/>
        </w:rPr>
        <w:t xml:space="preserve">thực hiện rà soát, báo cáo và góp ý kiến với Sở ngành về công tác quy hoạch để phục vụ điều chỉnh tổng thể quy hoạch chung Thành phố, quy hoạch chuyên ngành hạ tầng kỹ </w:t>
      </w:r>
      <w:r w:rsidR="00CA6465" w:rsidRPr="00F94D27">
        <w:rPr>
          <w:rFonts w:ascii="Times New Roman" w:hAnsi="Times New Roman"/>
          <w:sz w:val="28"/>
          <w:szCs w:val="28"/>
        </w:rPr>
        <w:t xml:space="preserve">thuật Thành phố. Qua rà soát </w:t>
      </w:r>
      <w:r w:rsidRPr="00F94D27">
        <w:rPr>
          <w:rFonts w:ascii="Times New Roman" w:hAnsi="Times New Roman"/>
          <w:sz w:val="28"/>
          <w:szCs w:val="28"/>
        </w:rPr>
        <w:t>không có điều chỉnh cục bộ đối với các quy hoạch này</w:t>
      </w:r>
      <w:r w:rsidR="00417802" w:rsidRPr="00F94D27">
        <w:rPr>
          <w:rFonts w:ascii="Times New Roman" w:hAnsi="Times New Roman"/>
          <w:sz w:val="28"/>
          <w:szCs w:val="28"/>
        </w:rPr>
        <w:t xml:space="preserve">, cụ thể như sau: (1) </w:t>
      </w:r>
      <w:r w:rsidRPr="00F94D27">
        <w:rPr>
          <w:rFonts w:ascii="Times New Roman" w:hAnsi="Times New Roman"/>
          <w:sz w:val="28"/>
          <w:szCs w:val="28"/>
        </w:rPr>
        <w:t>Rà soát, đề xuất các vị trí định hướng cập nhật điều chỉnh quy hoạch bến thủy nội</w:t>
      </w:r>
      <w:r w:rsidR="00417802" w:rsidRPr="00F94D27">
        <w:rPr>
          <w:rFonts w:ascii="Times New Roman" w:hAnsi="Times New Roman"/>
          <w:sz w:val="28"/>
          <w:szCs w:val="28"/>
        </w:rPr>
        <w:t xml:space="preserve"> địa trên địa bàn quận Gò Vấp, </w:t>
      </w:r>
      <w:r w:rsidRPr="00F94D27">
        <w:rPr>
          <w:rFonts w:ascii="Times New Roman" w:hAnsi="Times New Roman"/>
          <w:sz w:val="28"/>
          <w:szCs w:val="28"/>
        </w:rPr>
        <w:t>tại Văn bản số 4355/UBND-QLĐT ngày 30/8/20</w:t>
      </w:r>
      <w:r w:rsidR="00CA6465" w:rsidRPr="00F94D27">
        <w:rPr>
          <w:rFonts w:ascii="Times New Roman" w:hAnsi="Times New Roman"/>
          <w:sz w:val="28"/>
          <w:szCs w:val="28"/>
        </w:rPr>
        <w:t xml:space="preserve">23; </w:t>
      </w:r>
      <w:r w:rsidR="00417802" w:rsidRPr="00F94D27">
        <w:rPr>
          <w:rFonts w:ascii="Times New Roman" w:hAnsi="Times New Roman"/>
          <w:sz w:val="28"/>
          <w:szCs w:val="28"/>
        </w:rPr>
        <w:t xml:space="preserve">(2) </w:t>
      </w:r>
      <w:r w:rsidRPr="00F94D27">
        <w:rPr>
          <w:rFonts w:ascii="Times New Roman" w:hAnsi="Times New Roman"/>
          <w:sz w:val="28"/>
          <w:szCs w:val="28"/>
        </w:rPr>
        <w:t>Góp ý dự thảo báo cáo của Sở Giao thông vận tải về rà soát, cập nhật, bổ sung quy hoạch giao thông vào đồ án điều chỉnh Quy hoạch chung Thành phố Hồ Chí Minh đến năm 2040, tầm nhìn đến năm 2060 trên địa bàn quận Gò Vấp</w:t>
      </w:r>
      <w:r w:rsidR="00417802" w:rsidRPr="00F94D27">
        <w:rPr>
          <w:rFonts w:ascii="Times New Roman" w:hAnsi="Times New Roman"/>
          <w:sz w:val="28"/>
          <w:szCs w:val="28"/>
        </w:rPr>
        <w:t xml:space="preserve">, </w:t>
      </w:r>
      <w:r w:rsidRPr="00F94D27">
        <w:rPr>
          <w:rFonts w:ascii="Times New Roman" w:hAnsi="Times New Roman"/>
          <w:sz w:val="28"/>
          <w:szCs w:val="28"/>
        </w:rPr>
        <w:t>tại Văn bản số 4787/UBND-QLĐT ngày 21/</w:t>
      </w:r>
      <w:r w:rsidR="00417802" w:rsidRPr="00F94D27">
        <w:rPr>
          <w:rFonts w:ascii="Times New Roman" w:hAnsi="Times New Roman"/>
          <w:sz w:val="28"/>
          <w:szCs w:val="28"/>
        </w:rPr>
        <w:t xml:space="preserve">9/2023; (3) </w:t>
      </w:r>
      <w:r w:rsidRPr="00F94D27">
        <w:rPr>
          <w:rFonts w:ascii="Times New Roman" w:hAnsi="Times New Roman"/>
          <w:sz w:val="28"/>
          <w:szCs w:val="28"/>
        </w:rPr>
        <w:t>Rà soát ranh, mốc tuyến đường sắt giữa các quy hoạch có liên quan để thực hiện điều chỉnh quy hoạch đồng bộ, phục vụ công tác quản lý hạ tầng đô thị dọc theo tuyến đường sắt – đ</w:t>
      </w:r>
      <w:r w:rsidR="00417802" w:rsidRPr="00F94D27">
        <w:rPr>
          <w:rFonts w:ascii="Times New Roman" w:hAnsi="Times New Roman"/>
          <w:sz w:val="28"/>
          <w:szCs w:val="28"/>
        </w:rPr>
        <w:t xml:space="preserve">oạn đi qua địa bàn quận Gò Vấp, </w:t>
      </w:r>
      <w:r w:rsidRPr="00F94D27">
        <w:rPr>
          <w:rFonts w:ascii="Times New Roman" w:hAnsi="Times New Roman"/>
          <w:sz w:val="28"/>
          <w:szCs w:val="28"/>
        </w:rPr>
        <w:t>tại Văn bản số 5247/UBND-Q</w:t>
      </w:r>
      <w:r w:rsidR="00417802" w:rsidRPr="00F94D27">
        <w:rPr>
          <w:rFonts w:ascii="Times New Roman" w:hAnsi="Times New Roman"/>
          <w:sz w:val="28"/>
          <w:szCs w:val="28"/>
        </w:rPr>
        <w:t xml:space="preserve">LĐT ngày 16/10/2023; (4) </w:t>
      </w:r>
      <w:r w:rsidRPr="00F94D27">
        <w:rPr>
          <w:rFonts w:ascii="Times New Roman" w:hAnsi="Times New Roman"/>
          <w:sz w:val="28"/>
          <w:szCs w:val="28"/>
        </w:rPr>
        <w:t xml:space="preserve">Góp ý kiến đối với nội dung đồ án điều chỉnh Quy hoạch chung Thành phố Hồ Chí Minh đến năm 2040, tầm nhìn đến năm 2060 trên địa bàn quận Gò Vấp </w:t>
      </w:r>
      <w:r w:rsidRPr="00F94D27">
        <w:rPr>
          <w:rFonts w:ascii="Times New Roman" w:hAnsi="Times New Roman"/>
          <w:i/>
          <w:sz w:val="28"/>
          <w:szCs w:val="28"/>
        </w:rPr>
        <w:t>(để phục vụ báo cáo giữa kỳ)</w:t>
      </w:r>
      <w:r w:rsidR="00417802" w:rsidRPr="00F94D27">
        <w:rPr>
          <w:rFonts w:ascii="Times New Roman" w:hAnsi="Times New Roman"/>
          <w:i/>
          <w:sz w:val="28"/>
          <w:szCs w:val="28"/>
        </w:rPr>
        <w:t xml:space="preserve">, </w:t>
      </w:r>
      <w:r w:rsidRPr="00F94D27">
        <w:rPr>
          <w:rFonts w:ascii="Times New Roman" w:hAnsi="Times New Roman"/>
          <w:sz w:val="28"/>
          <w:szCs w:val="28"/>
        </w:rPr>
        <w:t>tại Biên bản họp ngày 17/10/2023 giữa Ủy ban nhân dân quận Gò Vấp, Sở Quy hoạch Kiến trúc, Liên danh tư vấn</w:t>
      </w:r>
      <w:r w:rsidR="00417802" w:rsidRPr="00F94D27">
        <w:rPr>
          <w:rFonts w:ascii="Times New Roman" w:hAnsi="Times New Roman"/>
          <w:sz w:val="28"/>
          <w:szCs w:val="28"/>
        </w:rPr>
        <w:t xml:space="preserve">; (5) </w:t>
      </w:r>
      <w:r w:rsidRPr="00F94D27">
        <w:rPr>
          <w:rFonts w:ascii="Times New Roman" w:hAnsi="Times New Roman"/>
          <w:sz w:val="28"/>
          <w:szCs w:val="28"/>
        </w:rPr>
        <w:t xml:space="preserve">Góp ý kiến về quy hoạch các tuyến, ga đường sắt khu vực đầu mối Thành phố Hồ Chí Minh do Cục Đường sắt Việt Nam và Sở Giao thông vận tải chủ trì – tại cuộc họp báo cáo giữa kỳ ngày 22/02/2024 </w:t>
      </w:r>
      <w:r w:rsidRPr="00F94D27">
        <w:rPr>
          <w:rFonts w:ascii="Times New Roman" w:hAnsi="Times New Roman"/>
          <w:i/>
          <w:sz w:val="28"/>
          <w:szCs w:val="28"/>
        </w:rPr>
        <w:t>(theo Giấy mời số 82/GM-SGTVT ngày 20/02/2024)</w:t>
      </w:r>
      <w:r w:rsidRPr="00F94D27">
        <w:rPr>
          <w:rFonts w:ascii="Times New Roman" w:hAnsi="Times New Roman"/>
          <w:sz w:val="28"/>
          <w:szCs w:val="28"/>
        </w:rPr>
        <w:t>.</w:t>
      </w:r>
    </w:p>
    <w:p w14:paraId="684DCA22" w14:textId="77777777" w:rsidR="00FE28A6" w:rsidRDefault="00FE28A6" w:rsidP="008602EF">
      <w:pPr>
        <w:spacing w:before="120" w:after="120"/>
        <w:ind w:firstLine="576"/>
        <w:jc w:val="both"/>
        <w:rPr>
          <w:rFonts w:ascii="Times New Roman" w:hAnsi="Times New Roman"/>
          <w:sz w:val="28"/>
          <w:szCs w:val="28"/>
        </w:rPr>
      </w:pPr>
      <w:r w:rsidRPr="00F94D27">
        <w:rPr>
          <w:rFonts w:ascii="Times New Roman" w:hAnsi="Times New Roman"/>
          <w:sz w:val="28"/>
          <w:szCs w:val="28"/>
        </w:rPr>
        <w:t xml:space="preserve">Ngoài ra, Ủy ban nhân dân quận </w:t>
      </w:r>
      <w:r w:rsidR="00417802" w:rsidRPr="00F94D27">
        <w:rPr>
          <w:rFonts w:ascii="Times New Roman" w:hAnsi="Times New Roman"/>
          <w:sz w:val="28"/>
          <w:szCs w:val="28"/>
        </w:rPr>
        <w:t xml:space="preserve">chỉ đạo Phòng Quản lý đô thị tham mưu </w:t>
      </w:r>
      <w:r w:rsidRPr="00F94D27">
        <w:rPr>
          <w:rFonts w:ascii="Times New Roman" w:hAnsi="Times New Roman"/>
          <w:sz w:val="28"/>
          <w:szCs w:val="28"/>
        </w:rPr>
        <w:t xml:space="preserve">góp ý kiến đối với nội dung đề xuất của Sở Quy hoạch Kiến trúc về đề xuất ủy quyền cho Ủy ban nhân dân quận, huyện phê duyệt điều chỉnh cục bộ quy hoạch phân khu tỉ lệ 1/2000 để phục vụ các dự án đầu tư công trên </w:t>
      </w:r>
      <w:r w:rsidR="00417802" w:rsidRPr="00F94D27">
        <w:rPr>
          <w:rFonts w:ascii="Times New Roman" w:hAnsi="Times New Roman"/>
          <w:sz w:val="28"/>
          <w:szCs w:val="28"/>
        </w:rPr>
        <w:t xml:space="preserve">địa bàn Thành phố Hồ Chí Minh, </w:t>
      </w:r>
      <w:r w:rsidRPr="00F94D27">
        <w:rPr>
          <w:rFonts w:ascii="Times New Roman" w:hAnsi="Times New Roman"/>
          <w:sz w:val="28"/>
          <w:szCs w:val="28"/>
        </w:rPr>
        <w:t xml:space="preserve">tại Văn bản số 1063/UBND-QLĐT ngày 01/3/2024.  </w:t>
      </w:r>
    </w:p>
    <w:p w14:paraId="59E5A35E" w14:textId="59B93EF7" w:rsidR="00C36CC4" w:rsidRDefault="008E7263" w:rsidP="008602EF">
      <w:pPr>
        <w:spacing w:before="120" w:after="120"/>
        <w:ind w:firstLine="576"/>
        <w:jc w:val="both"/>
        <w:rPr>
          <w:rFonts w:ascii="Times New Roman" w:hAnsi="Times New Roman"/>
          <w:iCs/>
          <w:sz w:val="28"/>
          <w:szCs w:val="28"/>
        </w:rPr>
      </w:pPr>
      <w:r w:rsidRPr="008E7263">
        <w:rPr>
          <w:rFonts w:ascii="Times New Roman" w:hAnsi="Times New Roman"/>
          <w:sz w:val="28"/>
          <w:szCs w:val="28"/>
        </w:rPr>
        <w:t xml:space="preserve">Bên cạnh đó, phối hợp các sở ngành, tổ chức rà soát trình Ủy ban nhân dân Thành phố </w:t>
      </w:r>
      <w:r w:rsidRPr="008E7263">
        <w:rPr>
          <w:rFonts w:ascii="Times New Roman" w:hAnsi="Times New Roman"/>
          <w:bCs/>
          <w:sz w:val="28"/>
          <w:szCs w:val="28"/>
        </w:rPr>
        <w:t xml:space="preserve">phê duyệt các thiết kế đô thị khu vực; điều chỉnh quy hoạch phân khu; quy hoạch chi tiết/quy hoạch chi tiết rút gọn (TMB tỷ lệ 1/500). Qua đó, đã hoàn thành </w:t>
      </w:r>
      <w:r w:rsidRPr="008E7263">
        <w:rPr>
          <w:rFonts w:ascii="Times New Roman" w:hAnsi="Times New Roman"/>
          <w:spacing w:val="-2"/>
          <w:sz w:val="28"/>
          <w:szCs w:val="28"/>
        </w:rPr>
        <w:t xml:space="preserve">phê duyệt </w:t>
      </w:r>
      <w:r w:rsidRPr="008E7263">
        <w:rPr>
          <w:rFonts w:ascii="Times New Roman" w:hAnsi="Times New Roman"/>
          <w:iCs/>
          <w:sz w:val="28"/>
          <w:szCs w:val="28"/>
        </w:rPr>
        <w:t xml:space="preserve">kế hoạch lựa chọn nhà thầu Lập điều chỉnh cục bộ đồ án điều chỉnh Quy hoạch chi tiết xây dựng đô thị </w:t>
      </w:r>
      <w:r w:rsidRPr="008E7263">
        <w:rPr>
          <w:rFonts w:ascii="Times New Roman" w:hAnsi="Times New Roman"/>
          <w:i/>
          <w:iCs/>
          <w:sz w:val="28"/>
          <w:szCs w:val="28"/>
        </w:rPr>
        <w:t>(quy hoạch phân khu)</w:t>
      </w:r>
      <w:r w:rsidRPr="008E7263">
        <w:rPr>
          <w:rFonts w:ascii="Times New Roman" w:hAnsi="Times New Roman"/>
          <w:iCs/>
          <w:sz w:val="28"/>
          <w:szCs w:val="28"/>
        </w:rPr>
        <w:t xml:space="preserve"> tỉ lệ 1/2000</w:t>
      </w:r>
      <w:r w:rsidRPr="008E7263">
        <w:rPr>
          <w:rStyle w:val="FootnoteReference"/>
          <w:rFonts w:ascii="Times New Roman" w:hAnsi="Times New Roman"/>
          <w:iCs/>
          <w:sz w:val="28"/>
          <w:szCs w:val="28"/>
        </w:rPr>
        <w:footnoteReference w:id="11"/>
      </w:r>
      <w:r w:rsidRPr="008E7263">
        <w:rPr>
          <w:rFonts w:ascii="Times New Roman" w:hAnsi="Times New Roman"/>
          <w:iCs/>
          <w:sz w:val="28"/>
          <w:szCs w:val="28"/>
        </w:rPr>
        <w:t xml:space="preserve"> để phục vụ công tác đầu tư công</w:t>
      </w:r>
      <w:r w:rsidRPr="008E7263">
        <w:rPr>
          <w:rStyle w:val="FootnoteReference"/>
          <w:rFonts w:ascii="Times New Roman" w:hAnsi="Times New Roman"/>
          <w:iCs/>
          <w:sz w:val="28"/>
          <w:szCs w:val="28"/>
        </w:rPr>
        <w:footnoteReference w:id="12"/>
      </w:r>
      <w:r w:rsidRPr="008E7263">
        <w:rPr>
          <w:rFonts w:ascii="Times New Roman" w:hAnsi="Times New Roman"/>
          <w:iCs/>
          <w:sz w:val="28"/>
          <w:szCs w:val="28"/>
        </w:rPr>
        <w:t>;</w:t>
      </w:r>
    </w:p>
    <w:p w14:paraId="32B16033" w14:textId="13387540" w:rsidR="00C36CC4" w:rsidRDefault="00C36CC4" w:rsidP="008602EF">
      <w:pPr>
        <w:spacing w:before="120" w:after="120"/>
        <w:ind w:firstLine="576"/>
        <w:jc w:val="both"/>
        <w:rPr>
          <w:rFonts w:ascii="Times New Roman" w:hAnsi="Times New Roman"/>
          <w:iCs/>
          <w:sz w:val="28"/>
          <w:szCs w:val="28"/>
        </w:rPr>
      </w:pPr>
      <w:r>
        <w:rPr>
          <w:rFonts w:ascii="Times New Roman" w:hAnsi="Times New Roman"/>
          <w:iCs/>
          <w:sz w:val="28"/>
          <w:szCs w:val="28"/>
        </w:rPr>
        <w:t>Thực hiện lấy ý kiến Sở Quy hoạch Kiến trúc nội dung điều chỉnh cục bộ đồ án điều chính quy hoạch chi tiết xây dựng đô thị (quy hoạch phân khu) tỷ lệ 1/2000 phường 6 và phường 17, quận Gò Vấp tại ô phố II.06</w:t>
      </w:r>
      <w:r w:rsidR="00761486">
        <w:rPr>
          <w:rStyle w:val="FootnoteReference"/>
          <w:rFonts w:ascii="Times New Roman" w:hAnsi="Times New Roman"/>
          <w:iCs/>
          <w:sz w:val="28"/>
          <w:szCs w:val="28"/>
        </w:rPr>
        <w:footnoteReference w:id="13"/>
      </w:r>
      <w:r>
        <w:rPr>
          <w:rFonts w:ascii="Times New Roman" w:hAnsi="Times New Roman"/>
          <w:iCs/>
          <w:sz w:val="28"/>
          <w:szCs w:val="28"/>
        </w:rPr>
        <w:t>.</w:t>
      </w:r>
    </w:p>
    <w:p w14:paraId="66E9393F" w14:textId="77777777" w:rsidR="00C36CC4" w:rsidRDefault="00C36CC4" w:rsidP="008602EF">
      <w:pPr>
        <w:spacing w:before="120" w:after="120"/>
        <w:ind w:firstLine="576"/>
        <w:jc w:val="both"/>
        <w:rPr>
          <w:rFonts w:ascii="Times New Roman" w:hAnsi="Times New Roman"/>
          <w:iCs/>
          <w:sz w:val="28"/>
          <w:szCs w:val="28"/>
        </w:rPr>
      </w:pPr>
    </w:p>
    <w:p w14:paraId="20B704E4" w14:textId="7A3838BD" w:rsidR="008E7263" w:rsidRPr="008E7263" w:rsidRDefault="008E7263" w:rsidP="008602EF">
      <w:pPr>
        <w:spacing w:before="120" w:after="120"/>
        <w:ind w:firstLine="576"/>
        <w:jc w:val="both"/>
        <w:rPr>
          <w:rFonts w:ascii="Times New Roman" w:hAnsi="Times New Roman"/>
          <w:sz w:val="28"/>
          <w:szCs w:val="28"/>
        </w:rPr>
      </w:pPr>
      <w:r w:rsidRPr="008E7263">
        <w:rPr>
          <w:rFonts w:ascii="Times New Roman" w:hAnsi="Times New Roman"/>
          <w:iCs/>
          <w:sz w:val="28"/>
          <w:szCs w:val="28"/>
        </w:rPr>
        <w:lastRenderedPageBreak/>
        <w:t xml:space="preserve"> </w:t>
      </w:r>
      <w:r w:rsidRPr="008E7263">
        <w:rPr>
          <w:rFonts w:ascii="Times New Roman" w:hAnsi="Times New Roman"/>
          <w:spacing w:val="-2"/>
          <w:sz w:val="28"/>
          <w:szCs w:val="28"/>
        </w:rPr>
        <w:t>Hoàn thành t</w:t>
      </w:r>
      <w:r w:rsidRPr="008E7263">
        <w:rPr>
          <w:rFonts w:ascii="Times New Roman" w:hAnsi="Times New Roman"/>
          <w:iCs/>
          <w:spacing w:val="-2"/>
          <w:sz w:val="28"/>
          <w:szCs w:val="28"/>
        </w:rPr>
        <w:t>hẩm định, phê duyệt đồ án quy hoạch chi tiết rút gọn tỉ lệ 1/500 thuộc: dự án Xây dựng Trường trung học phổ thông quận; dự án Xây dựng Trường trung học cơ sở Phường 6; dự án Xây dựng Trung tâm bơi lội quận</w:t>
      </w:r>
      <w:r w:rsidR="00D626BE">
        <w:rPr>
          <w:rFonts w:ascii="Times New Roman" w:hAnsi="Times New Roman"/>
          <w:iCs/>
          <w:spacing w:val="-2"/>
          <w:sz w:val="28"/>
          <w:szCs w:val="28"/>
        </w:rPr>
        <w:t>.</w:t>
      </w:r>
    </w:p>
    <w:p w14:paraId="0B5075D6" w14:textId="77777777" w:rsidR="00FE28A6" w:rsidRPr="00F94D27" w:rsidRDefault="00B224D8" w:rsidP="008602EF">
      <w:pPr>
        <w:tabs>
          <w:tab w:val="left" w:pos="5280"/>
        </w:tabs>
        <w:spacing w:before="120" w:after="120"/>
        <w:ind w:firstLine="567"/>
        <w:jc w:val="both"/>
        <w:rPr>
          <w:rFonts w:ascii="Times New Roman" w:hAnsi="Times New Roman"/>
          <w:i/>
          <w:iCs/>
          <w:sz w:val="28"/>
          <w:szCs w:val="28"/>
        </w:rPr>
      </w:pPr>
      <w:r w:rsidRPr="00F94D27">
        <w:rPr>
          <w:rFonts w:ascii="Times New Roman" w:hAnsi="Times New Roman"/>
          <w:i/>
          <w:iCs/>
          <w:sz w:val="28"/>
          <w:szCs w:val="28"/>
        </w:rPr>
        <w:t>3.1.3</w:t>
      </w:r>
      <w:r w:rsidR="002C1DF7" w:rsidRPr="00F94D27">
        <w:rPr>
          <w:rFonts w:ascii="Times New Roman" w:hAnsi="Times New Roman"/>
          <w:i/>
          <w:iCs/>
          <w:sz w:val="28"/>
          <w:szCs w:val="28"/>
        </w:rPr>
        <w:t xml:space="preserve"> </w:t>
      </w:r>
      <w:r w:rsidR="00FE28A6" w:rsidRPr="00F94D27">
        <w:rPr>
          <w:rFonts w:ascii="Times New Roman" w:hAnsi="Times New Roman"/>
          <w:i/>
          <w:iCs/>
          <w:sz w:val="28"/>
          <w:szCs w:val="28"/>
        </w:rPr>
        <w:t>Nghiên cứu triển khai Mô hình phát triển đô thị theo định hướng phát triển giao thông công cộng (TOD), làm cơ sở cho quy hoạch, phát triển đô thị, lấy đầu mối giao thông làm điểm tập trung dân cư nhằm nâng cao hiệu quả sử dụng đất, công trình công cộng, góp phần giảm ùn tắc giao thông và ô nhiễm môi trường.</w:t>
      </w:r>
    </w:p>
    <w:p w14:paraId="28C55368" w14:textId="77777777" w:rsidR="00FE28A6" w:rsidRPr="00F94D27" w:rsidRDefault="00FE28A6" w:rsidP="008602EF">
      <w:pPr>
        <w:spacing w:before="120" w:after="120"/>
        <w:ind w:firstLine="567"/>
        <w:jc w:val="both"/>
        <w:rPr>
          <w:rFonts w:ascii="Times New Roman" w:hAnsi="Times New Roman"/>
          <w:sz w:val="28"/>
          <w:szCs w:val="28"/>
        </w:rPr>
      </w:pPr>
      <w:r w:rsidRPr="00F94D27">
        <w:rPr>
          <w:rFonts w:ascii="Times New Roman" w:hAnsi="Times New Roman"/>
          <w:sz w:val="28"/>
          <w:szCs w:val="28"/>
        </w:rPr>
        <w:t>Ủy ban nhân dân quận phối hợp Sở Quy hoạch Kiến trúc trong quá trình nghiên cứu lập đồ án điều chỉnh Quy hoạch chung Thành phố Hồ Chí Minh đến năm 2040, tầm nhìn đến năm 2060 trên địa bàn quận. Theo đó</w:t>
      </w:r>
      <w:r w:rsidR="00A832A1" w:rsidRPr="00F94D27">
        <w:rPr>
          <w:rFonts w:ascii="Times New Roman" w:hAnsi="Times New Roman"/>
          <w:sz w:val="28"/>
          <w:szCs w:val="28"/>
        </w:rPr>
        <w:t>,</w:t>
      </w:r>
      <w:r w:rsidRPr="00F94D27">
        <w:rPr>
          <w:rFonts w:ascii="Times New Roman" w:hAnsi="Times New Roman"/>
          <w:sz w:val="28"/>
          <w:szCs w:val="28"/>
        </w:rPr>
        <w:t xml:space="preserve"> có dự kiến 03 khu vực có tiềm năng phát triển thành cực động lực theo mô hình TOD sau </w:t>
      </w:r>
      <w:r w:rsidRPr="00F94D27">
        <w:rPr>
          <w:rFonts w:ascii="Times New Roman" w:hAnsi="Times New Roman"/>
          <w:i/>
          <w:sz w:val="28"/>
          <w:szCs w:val="28"/>
        </w:rPr>
        <w:t>(theo hồ sơ dự thảo đồ án niêm yết công khai lấy ý kiến cộng đồng dân cư)</w:t>
      </w:r>
      <w:r w:rsidRPr="00F94D27">
        <w:rPr>
          <w:rFonts w:ascii="Times New Roman" w:hAnsi="Times New Roman"/>
          <w:sz w:val="28"/>
          <w:szCs w:val="28"/>
        </w:rPr>
        <w:t>:</w:t>
      </w:r>
    </w:p>
    <w:p w14:paraId="351D8D41" w14:textId="77777777" w:rsidR="00FE28A6" w:rsidRPr="00F94D27" w:rsidRDefault="002C1DF7" w:rsidP="008602EF">
      <w:pPr>
        <w:tabs>
          <w:tab w:val="left" w:pos="5280"/>
        </w:tabs>
        <w:spacing w:before="120" w:after="120"/>
        <w:ind w:firstLine="567"/>
        <w:jc w:val="both"/>
        <w:rPr>
          <w:rFonts w:ascii="Times New Roman" w:hAnsi="Times New Roman"/>
          <w:sz w:val="28"/>
          <w:szCs w:val="28"/>
        </w:rPr>
      </w:pPr>
      <w:r w:rsidRPr="00F94D27">
        <w:rPr>
          <w:rFonts w:ascii="Times New Roman" w:hAnsi="Times New Roman"/>
          <w:sz w:val="28"/>
          <w:szCs w:val="28"/>
        </w:rPr>
        <w:t>+</w:t>
      </w:r>
      <w:r w:rsidR="00FE28A6" w:rsidRPr="00F94D27">
        <w:rPr>
          <w:rFonts w:ascii="Times New Roman" w:hAnsi="Times New Roman"/>
          <w:sz w:val="28"/>
          <w:szCs w:val="28"/>
        </w:rPr>
        <w:t xml:space="preserve"> Khu vực điểm ga đôi dự kiến tại khu vực thuộc Phường 1, Phường 3 và Phường 4, quận Gò Vấp: vị trí giao giữa tuyến đường sắt Bắc – Nam hiện có và tuyến đường sắt đô thị số 8 dự kiến </w:t>
      </w:r>
      <w:r w:rsidR="00FE28A6" w:rsidRPr="00F94D27">
        <w:rPr>
          <w:rFonts w:ascii="Times New Roman" w:hAnsi="Times New Roman"/>
          <w:i/>
          <w:sz w:val="28"/>
          <w:szCs w:val="28"/>
        </w:rPr>
        <w:t>(đi theo hành lang Quang Trung – Phạm Ngũ Lão nối dài đến tuyến đường sắt Bắc – Nam)</w:t>
      </w:r>
      <w:r w:rsidR="00FE28A6" w:rsidRPr="00F94D27">
        <w:rPr>
          <w:rFonts w:ascii="Times New Roman" w:hAnsi="Times New Roman"/>
          <w:sz w:val="28"/>
          <w:szCs w:val="28"/>
        </w:rPr>
        <w:t>.</w:t>
      </w:r>
    </w:p>
    <w:p w14:paraId="49C0D399" w14:textId="77777777" w:rsidR="00FE28A6" w:rsidRPr="00F94D27" w:rsidRDefault="002C1DF7" w:rsidP="008602EF">
      <w:pPr>
        <w:tabs>
          <w:tab w:val="left" w:pos="5280"/>
        </w:tabs>
        <w:spacing w:before="120" w:after="120"/>
        <w:ind w:firstLine="567"/>
        <w:jc w:val="both"/>
        <w:rPr>
          <w:rFonts w:ascii="Times New Roman" w:hAnsi="Times New Roman"/>
          <w:spacing w:val="-2"/>
          <w:sz w:val="28"/>
          <w:szCs w:val="28"/>
        </w:rPr>
      </w:pPr>
      <w:r w:rsidRPr="00F94D27">
        <w:rPr>
          <w:rFonts w:ascii="Times New Roman" w:hAnsi="Times New Roman"/>
          <w:spacing w:val="-2"/>
          <w:sz w:val="28"/>
          <w:szCs w:val="28"/>
        </w:rPr>
        <w:t>+</w:t>
      </w:r>
      <w:r w:rsidR="00FE28A6" w:rsidRPr="00F94D27">
        <w:rPr>
          <w:rFonts w:ascii="Times New Roman" w:hAnsi="Times New Roman"/>
          <w:spacing w:val="-2"/>
          <w:sz w:val="28"/>
          <w:szCs w:val="28"/>
        </w:rPr>
        <w:t xml:space="preserve"> Khu vực điểm ga đôi dự kiến tại khu vực cầu Chợ Cầu thuộc Phường 14 quận Gò Vấp và Quận 12: vị trí giao giữa tuyến đường sắt đô thị số 8 dự kiến </w:t>
      </w:r>
      <w:r w:rsidR="00FE28A6" w:rsidRPr="00F94D27">
        <w:rPr>
          <w:rFonts w:ascii="Times New Roman" w:hAnsi="Times New Roman"/>
          <w:i/>
          <w:spacing w:val="-2"/>
          <w:sz w:val="28"/>
          <w:szCs w:val="28"/>
        </w:rPr>
        <w:t>(đi theo hành lang Quang Trung – Phạm Ngũ Lão)</w:t>
      </w:r>
      <w:r w:rsidR="00FE28A6" w:rsidRPr="00F94D27">
        <w:rPr>
          <w:rFonts w:ascii="Times New Roman" w:hAnsi="Times New Roman"/>
          <w:spacing w:val="-2"/>
          <w:sz w:val="28"/>
          <w:szCs w:val="28"/>
        </w:rPr>
        <w:t xml:space="preserve"> và tuyến đường sắt đô thị số 10 dự kiến </w:t>
      </w:r>
      <w:r w:rsidR="00FE28A6" w:rsidRPr="00F94D27">
        <w:rPr>
          <w:rFonts w:ascii="Times New Roman" w:hAnsi="Times New Roman"/>
          <w:i/>
          <w:spacing w:val="-2"/>
          <w:sz w:val="28"/>
          <w:szCs w:val="28"/>
        </w:rPr>
        <w:t>(đi theo hành lang tuyến kênh Tham Lương – Bến Cát – rạch Nước Lên)</w:t>
      </w:r>
      <w:r w:rsidR="00FE28A6" w:rsidRPr="00F94D27">
        <w:rPr>
          <w:rFonts w:ascii="Times New Roman" w:hAnsi="Times New Roman"/>
          <w:spacing w:val="-2"/>
          <w:sz w:val="28"/>
          <w:szCs w:val="28"/>
        </w:rPr>
        <w:t>.</w:t>
      </w:r>
    </w:p>
    <w:p w14:paraId="05827E62" w14:textId="77777777" w:rsidR="00FE28A6" w:rsidRPr="00F94D27" w:rsidRDefault="002C1DF7" w:rsidP="008602EF">
      <w:pPr>
        <w:tabs>
          <w:tab w:val="left" w:pos="5280"/>
        </w:tabs>
        <w:spacing w:before="120" w:after="120"/>
        <w:ind w:firstLine="567"/>
        <w:jc w:val="both"/>
        <w:rPr>
          <w:rFonts w:ascii="Times New Roman" w:hAnsi="Times New Roman"/>
          <w:sz w:val="28"/>
          <w:szCs w:val="28"/>
        </w:rPr>
      </w:pPr>
      <w:r w:rsidRPr="00F94D27">
        <w:rPr>
          <w:rFonts w:ascii="Times New Roman" w:hAnsi="Times New Roman"/>
          <w:sz w:val="28"/>
          <w:szCs w:val="28"/>
        </w:rPr>
        <w:t>+</w:t>
      </w:r>
      <w:r w:rsidR="00FE28A6" w:rsidRPr="00F94D27">
        <w:rPr>
          <w:rFonts w:ascii="Times New Roman" w:hAnsi="Times New Roman"/>
          <w:sz w:val="28"/>
          <w:szCs w:val="28"/>
        </w:rPr>
        <w:t xml:space="preserve"> Khu vực điểm ga đôi dự kiến tại khu vực cầu An Lộc thuộc Phường 6, Phường 17 quận Gò Vấp và Quận 12: vị trí giao giữa tuyến đường sắt đô thị số 4 được duyệt </w:t>
      </w:r>
      <w:r w:rsidR="00FE28A6" w:rsidRPr="00F94D27">
        <w:rPr>
          <w:rFonts w:ascii="Times New Roman" w:hAnsi="Times New Roman"/>
          <w:i/>
          <w:sz w:val="28"/>
          <w:szCs w:val="28"/>
        </w:rPr>
        <w:t xml:space="preserve">(đi theo hành lang Nguyễn Oanh) </w:t>
      </w:r>
      <w:r w:rsidR="00FE28A6" w:rsidRPr="00F94D27">
        <w:rPr>
          <w:rFonts w:ascii="Times New Roman" w:hAnsi="Times New Roman"/>
          <w:sz w:val="28"/>
          <w:szCs w:val="28"/>
        </w:rPr>
        <w:t xml:space="preserve">và tuyến đường sắt đô thị số 10 dự kiến </w:t>
      </w:r>
      <w:r w:rsidR="00FE28A6" w:rsidRPr="00F94D27">
        <w:rPr>
          <w:rFonts w:ascii="Times New Roman" w:hAnsi="Times New Roman"/>
          <w:i/>
          <w:sz w:val="28"/>
          <w:szCs w:val="28"/>
        </w:rPr>
        <w:t>(đi theo hành lang tuyến kênh Tham Lương – Bến Cát – rạch Nước Lên)</w:t>
      </w:r>
      <w:r w:rsidR="00FE28A6" w:rsidRPr="00F94D27">
        <w:rPr>
          <w:rFonts w:ascii="Times New Roman" w:hAnsi="Times New Roman"/>
          <w:sz w:val="28"/>
          <w:szCs w:val="28"/>
        </w:rPr>
        <w:t>.</w:t>
      </w:r>
    </w:p>
    <w:p w14:paraId="7A373B5B" w14:textId="77777777" w:rsidR="00FE28A6" w:rsidRPr="00F94D27" w:rsidRDefault="00FE28A6" w:rsidP="008602EF">
      <w:pPr>
        <w:tabs>
          <w:tab w:val="left" w:pos="5280"/>
        </w:tabs>
        <w:spacing w:before="120" w:after="120"/>
        <w:ind w:firstLine="567"/>
        <w:jc w:val="both"/>
        <w:rPr>
          <w:rFonts w:ascii="Times New Roman" w:hAnsi="Times New Roman"/>
          <w:sz w:val="28"/>
          <w:szCs w:val="28"/>
        </w:rPr>
      </w:pPr>
      <w:r w:rsidRPr="00F94D27">
        <w:rPr>
          <w:rFonts w:ascii="Times New Roman" w:hAnsi="Times New Roman"/>
          <w:sz w:val="28"/>
          <w:szCs w:val="28"/>
        </w:rPr>
        <w:t xml:space="preserve">Hiện tại, </w:t>
      </w:r>
      <w:r w:rsidR="00A832A1" w:rsidRPr="00F94D27">
        <w:rPr>
          <w:rFonts w:ascii="Times New Roman" w:hAnsi="Times New Roman"/>
          <w:sz w:val="28"/>
          <w:szCs w:val="28"/>
        </w:rPr>
        <w:t xml:space="preserve">Ủy ban nhân dân quận </w:t>
      </w:r>
      <w:r w:rsidRPr="00F94D27">
        <w:rPr>
          <w:rFonts w:ascii="Times New Roman" w:hAnsi="Times New Roman"/>
          <w:sz w:val="28"/>
          <w:szCs w:val="28"/>
        </w:rPr>
        <w:t xml:space="preserve">phối hợp Sở Quy hoạch Kiến trúc làm việc với Liên danh tư vấn ngày 23/02/2024 </w:t>
      </w:r>
      <w:r w:rsidRPr="00F94D27">
        <w:rPr>
          <w:rFonts w:ascii="Times New Roman" w:hAnsi="Times New Roman"/>
          <w:i/>
          <w:sz w:val="28"/>
          <w:szCs w:val="28"/>
        </w:rPr>
        <w:t>(theo Giấy mời số 14/GM-SQHKT ngày 20/02/2024)</w:t>
      </w:r>
      <w:r w:rsidRPr="00F94D27">
        <w:rPr>
          <w:rFonts w:ascii="Times New Roman" w:hAnsi="Times New Roman"/>
          <w:sz w:val="28"/>
          <w:szCs w:val="28"/>
        </w:rPr>
        <w:t xml:space="preserve"> về rà soát các nội dung còn bất cập và chưa thống nhất giữa pháp lý liên quan đã duyệt và dự thảo điều chỉnh để hoàn chỉnh các nội dung liên quan đến đồ án trước khi báo cáo Ủy ban nhân dân Thành phố và tham mưu Ủy ban nhân dân Thành phố xin ý kiến Ban Thường vụ Thành ủy và Hội đồng nhân dân Thành phố.</w:t>
      </w:r>
    </w:p>
    <w:p w14:paraId="33ED1662" w14:textId="23CB17DE" w:rsidR="00402692" w:rsidRPr="00F94D27" w:rsidRDefault="0042006D" w:rsidP="008602EF">
      <w:pPr>
        <w:shd w:val="clear" w:color="auto" w:fill="FFFFFF"/>
        <w:spacing w:before="120" w:after="120"/>
        <w:ind w:firstLine="720"/>
        <w:jc w:val="both"/>
        <w:rPr>
          <w:rFonts w:ascii="Times New Roman" w:hAnsi="Times New Roman"/>
          <w:spacing w:val="4"/>
          <w:sz w:val="28"/>
          <w:szCs w:val="28"/>
        </w:rPr>
      </w:pPr>
      <w:r w:rsidRPr="00F94D27">
        <w:rPr>
          <w:rFonts w:ascii="Times New Roman" w:hAnsi="Times New Roman"/>
          <w:spacing w:val="4"/>
          <w:sz w:val="28"/>
          <w:szCs w:val="28"/>
        </w:rPr>
        <w:t xml:space="preserve">Bên cạnh đó, </w:t>
      </w:r>
      <w:r w:rsidR="00402692" w:rsidRPr="00F94D27">
        <w:rPr>
          <w:rFonts w:ascii="Times New Roman" w:hAnsi="Times New Roman"/>
          <w:spacing w:val="4"/>
          <w:sz w:val="28"/>
          <w:szCs w:val="28"/>
        </w:rPr>
        <w:t xml:space="preserve">Ủy ban nhân dân quận </w:t>
      </w:r>
      <w:r w:rsidRPr="00F94D27">
        <w:rPr>
          <w:rFonts w:ascii="Times New Roman" w:hAnsi="Times New Roman"/>
          <w:spacing w:val="4"/>
          <w:sz w:val="28"/>
          <w:szCs w:val="28"/>
        </w:rPr>
        <w:t xml:space="preserve">đã nghiên cứu </w:t>
      </w:r>
      <w:r w:rsidR="00A71608">
        <w:rPr>
          <w:rFonts w:ascii="Times New Roman" w:hAnsi="Times New Roman"/>
          <w:spacing w:val="4"/>
          <w:sz w:val="28"/>
          <w:szCs w:val="28"/>
        </w:rPr>
        <w:t xml:space="preserve">và </w:t>
      </w:r>
      <w:r w:rsidRPr="00F94D27">
        <w:rPr>
          <w:rFonts w:ascii="Times New Roman" w:hAnsi="Times New Roman"/>
          <w:spacing w:val="4"/>
          <w:sz w:val="28"/>
          <w:szCs w:val="28"/>
        </w:rPr>
        <w:t xml:space="preserve">có </w:t>
      </w:r>
      <w:r w:rsidR="00402692" w:rsidRPr="00F94D27">
        <w:rPr>
          <w:rFonts w:ascii="Times New Roman" w:hAnsi="Times New Roman"/>
          <w:spacing w:val="4"/>
          <w:sz w:val="28"/>
          <w:szCs w:val="28"/>
        </w:rPr>
        <w:t>Văn bản số 270/UBND-TNMT ngày 16/01/2024 góp ý dự thảo “Quy chế và cơ chế phối hợp trong thực hiện tạo quỹ đất trên địa bàn Thành phố Hồ Chí Minh đối với mô hình phát triển đô thị theo hướng phát triển giao thông công cộng (TOD)” theo đề nghị của Sở Tài nguyên và Môi trường tại Văn bản số 11758/STNMT-TTr ngày 14/12/2023.</w:t>
      </w:r>
    </w:p>
    <w:p w14:paraId="29807F0D" w14:textId="77777777" w:rsidR="00A832A1" w:rsidRPr="00F94D27" w:rsidRDefault="002C1DF7" w:rsidP="008602EF">
      <w:pPr>
        <w:spacing w:before="120" w:after="120"/>
        <w:ind w:firstLine="567"/>
        <w:jc w:val="both"/>
        <w:rPr>
          <w:rFonts w:ascii="Times New Roman" w:hAnsi="Times New Roman"/>
          <w:bCs/>
          <w:i/>
          <w:iCs/>
          <w:sz w:val="28"/>
          <w:szCs w:val="28"/>
        </w:rPr>
      </w:pPr>
      <w:r w:rsidRPr="00F94D27">
        <w:rPr>
          <w:rFonts w:ascii="Times New Roman" w:hAnsi="Times New Roman"/>
          <w:bCs/>
          <w:i/>
          <w:iCs/>
          <w:sz w:val="28"/>
          <w:szCs w:val="28"/>
        </w:rPr>
        <w:t xml:space="preserve"> </w:t>
      </w:r>
      <w:r w:rsidR="00B224D8" w:rsidRPr="00F94D27">
        <w:rPr>
          <w:rFonts w:ascii="Times New Roman" w:hAnsi="Times New Roman"/>
          <w:bCs/>
          <w:i/>
          <w:iCs/>
          <w:sz w:val="28"/>
          <w:szCs w:val="28"/>
        </w:rPr>
        <w:t>3.1.4</w:t>
      </w:r>
      <w:r w:rsidRPr="00F94D27">
        <w:rPr>
          <w:rFonts w:ascii="Times New Roman" w:hAnsi="Times New Roman"/>
          <w:bCs/>
          <w:i/>
          <w:iCs/>
          <w:sz w:val="28"/>
          <w:szCs w:val="28"/>
        </w:rPr>
        <w:t xml:space="preserve"> </w:t>
      </w:r>
      <w:r w:rsidR="00FE28A6" w:rsidRPr="00F94D27">
        <w:rPr>
          <w:rFonts w:ascii="Times New Roman" w:hAnsi="Times New Roman"/>
          <w:bCs/>
          <w:i/>
          <w:iCs/>
          <w:sz w:val="28"/>
          <w:szCs w:val="28"/>
        </w:rPr>
        <w:t>Rà soát, đề xuất danh sách các khu đất trống, đất thực hiện dự án nhưng chưa thể triển khai ngay để cấp phép xây dựng có thời hạn các công trình công cộng (bãi xe, nhà vệ sinh công cộng</w:t>
      </w:r>
      <w:r w:rsidR="005E452F" w:rsidRPr="00F94D27">
        <w:rPr>
          <w:rFonts w:ascii="Times New Roman" w:hAnsi="Times New Roman"/>
          <w:bCs/>
          <w:i/>
          <w:iCs/>
          <w:sz w:val="28"/>
          <w:szCs w:val="28"/>
        </w:rPr>
        <w:t>) trên đất do Nhà nước quản lý</w:t>
      </w:r>
    </w:p>
    <w:p w14:paraId="4196DA35" w14:textId="77777777" w:rsidR="00C257E9" w:rsidRPr="00F94D27" w:rsidRDefault="00FE28A6" w:rsidP="008602EF">
      <w:pPr>
        <w:spacing w:before="120" w:after="120"/>
        <w:ind w:firstLine="567"/>
        <w:jc w:val="both"/>
        <w:rPr>
          <w:rFonts w:ascii="Times New Roman" w:hAnsi="Times New Roman"/>
          <w:sz w:val="28"/>
          <w:szCs w:val="28"/>
        </w:rPr>
      </w:pPr>
      <w:r w:rsidRPr="00F94D27">
        <w:rPr>
          <w:rFonts w:ascii="Times New Roman" w:hAnsi="Times New Roman"/>
          <w:sz w:val="28"/>
          <w:szCs w:val="28"/>
        </w:rPr>
        <w:lastRenderedPageBreak/>
        <w:t xml:space="preserve">Thực hiện ý kiến chỉ đạo của Phó chủ tịch Ủy ban nhân dân Thành phố Bùi Xuân Cường tại Thông báo số 690/TB-VP ngày 31/8/2023 của Văn phòng Ủy ban nhân dân Thành phố, Sở Xây dựng báo cáo Ủy ban nhân dân thành phố các nội dung liên quan về việc thực hiện cấp Giấy phép xây dựng có thời hạn các công trình công cộng bao gồm nhà, sân bãi để xe, nhà vệ sinh công cộng trên đất do Nhà nước quản lý, Sở Xây dựng thành phố </w:t>
      </w:r>
      <w:r w:rsidR="00C257E9" w:rsidRPr="00F94D27">
        <w:rPr>
          <w:rFonts w:ascii="Times New Roman" w:hAnsi="Times New Roman"/>
          <w:sz w:val="28"/>
          <w:szCs w:val="28"/>
        </w:rPr>
        <w:t>đã triển khai các nội dung sau:</w:t>
      </w:r>
    </w:p>
    <w:p w14:paraId="533DFDD7" w14:textId="77777777" w:rsidR="00C257E9" w:rsidRPr="00F94D27" w:rsidRDefault="00C257E9" w:rsidP="008602EF">
      <w:pPr>
        <w:spacing w:before="120" w:after="120"/>
        <w:ind w:firstLine="567"/>
        <w:jc w:val="both"/>
        <w:rPr>
          <w:rFonts w:ascii="Times New Roman" w:hAnsi="Times New Roman"/>
          <w:sz w:val="28"/>
          <w:szCs w:val="28"/>
        </w:rPr>
      </w:pPr>
      <w:r w:rsidRPr="00F94D27">
        <w:rPr>
          <w:rFonts w:ascii="Times New Roman" w:hAnsi="Times New Roman"/>
          <w:sz w:val="28"/>
          <w:szCs w:val="28"/>
        </w:rPr>
        <w:t xml:space="preserve">+ </w:t>
      </w:r>
      <w:r w:rsidR="00FE28A6" w:rsidRPr="00F94D27">
        <w:rPr>
          <w:rFonts w:ascii="Times New Roman" w:hAnsi="Times New Roman"/>
          <w:sz w:val="28"/>
          <w:szCs w:val="28"/>
        </w:rPr>
        <w:t xml:space="preserve">Ngày 18/4/2023 Sở Xây dựng đã ban hành Văn bản số 5531/SXD-CPXD gửi Sở Tư pháp, Sở Kế hoạch và Đầu tư góp ý hoàn chỉnh dự thảo Nghị định hướng dẫn thực hiện Nghị quyết thay thế Nghị quyết 54/2017/QH14 (nay là Nghị quyết 98/2023/QH15); theo đó, ngoài điều kiện chung về cấp giấy phép xây dựng có thời hạn đối với các công trình công cộng là nhà, sân bãi để xe, nhà vệ sinh công cộng trên đất do nhà nước quản lý; còn quy định cụ thể về điều kiện, thẩm quyền và trình tự thực hiện. </w:t>
      </w:r>
    </w:p>
    <w:p w14:paraId="0C40121A" w14:textId="77777777" w:rsidR="00C257E9" w:rsidRPr="00F94D27" w:rsidRDefault="00C257E9" w:rsidP="008602EF">
      <w:pPr>
        <w:spacing w:before="120" w:after="120"/>
        <w:ind w:firstLine="567"/>
        <w:jc w:val="both"/>
        <w:rPr>
          <w:rFonts w:ascii="Times New Roman" w:hAnsi="Times New Roman"/>
          <w:sz w:val="28"/>
          <w:szCs w:val="28"/>
        </w:rPr>
      </w:pPr>
      <w:r w:rsidRPr="00F94D27">
        <w:rPr>
          <w:rFonts w:ascii="Times New Roman" w:hAnsi="Times New Roman"/>
          <w:sz w:val="28"/>
          <w:szCs w:val="28"/>
        </w:rPr>
        <w:t xml:space="preserve">+ </w:t>
      </w:r>
      <w:r w:rsidR="00FE28A6" w:rsidRPr="00F94D27">
        <w:rPr>
          <w:rFonts w:ascii="Times New Roman" w:hAnsi="Times New Roman"/>
          <w:sz w:val="28"/>
          <w:szCs w:val="28"/>
        </w:rPr>
        <w:t>Ngày 22/6/2023 Sở Xây dựng ban hành Văn bản số 9094/SXD-CPXD gửi các Sở: Giao thông vận tải, Tài nguyên và Môi trường, Uỷ ban nhân dân các quận, huyện và Thành phố Thủ Đức về việc triển khai chuẩn bị thực hiện thí điểm một số cơ chế, chính sách đặc thù phát triển Thành phố Hồ Chí Minh.</w:t>
      </w:r>
    </w:p>
    <w:p w14:paraId="11031FA1" w14:textId="77777777" w:rsidR="00C257E9" w:rsidRPr="00F94D27" w:rsidRDefault="00C257E9" w:rsidP="008602EF">
      <w:pPr>
        <w:spacing w:before="120" w:after="120"/>
        <w:ind w:firstLine="567"/>
        <w:jc w:val="both"/>
        <w:rPr>
          <w:rFonts w:ascii="Times New Roman" w:hAnsi="Times New Roman"/>
          <w:sz w:val="28"/>
          <w:szCs w:val="28"/>
        </w:rPr>
      </w:pPr>
      <w:r w:rsidRPr="00F94D27">
        <w:rPr>
          <w:rFonts w:ascii="Times New Roman" w:hAnsi="Times New Roman"/>
          <w:sz w:val="28"/>
          <w:szCs w:val="28"/>
        </w:rPr>
        <w:t xml:space="preserve">+ </w:t>
      </w:r>
      <w:r w:rsidR="00FE28A6" w:rsidRPr="00F94D27">
        <w:rPr>
          <w:rFonts w:ascii="Times New Roman" w:hAnsi="Times New Roman"/>
          <w:sz w:val="28"/>
          <w:szCs w:val="28"/>
        </w:rPr>
        <w:t>Ngày 29/01/2024 Sở Xây dựng ban hành Văn bản số 942/SXD-CPXD đề nghị Ủy ban nhân dân quận, huyện góp ý dự thảo việc cấp Giấy phép xây dựng có thời hạn các công trình công cộng trên đất do Nhà nước quản lý theo Nghị quyết 98/2023/QH15 ngày 24/6/2023 của Quốc Hội.</w:t>
      </w:r>
    </w:p>
    <w:p w14:paraId="3FE10F19" w14:textId="4CD083DB" w:rsidR="00FE28A6" w:rsidRPr="00F94D27" w:rsidRDefault="00FE28A6" w:rsidP="008602EF">
      <w:pPr>
        <w:spacing w:before="120" w:after="120"/>
        <w:ind w:firstLine="567"/>
        <w:jc w:val="both"/>
        <w:rPr>
          <w:rFonts w:ascii="Times New Roman" w:hAnsi="Times New Roman"/>
          <w:sz w:val="28"/>
          <w:szCs w:val="28"/>
        </w:rPr>
      </w:pPr>
      <w:r w:rsidRPr="00F94D27">
        <w:rPr>
          <w:rFonts w:ascii="Times New Roman" w:hAnsi="Times New Roman"/>
          <w:sz w:val="28"/>
          <w:szCs w:val="28"/>
        </w:rPr>
        <w:t xml:space="preserve">Nhằm triển khai chủ trương trên, </w:t>
      </w:r>
      <w:r w:rsidR="00A832A1" w:rsidRPr="00F94D27">
        <w:rPr>
          <w:rFonts w:ascii="Times New Roman" w:hAnsi="Times New Roman"/>
          <w:sz w:val="28"/>
          <w:szCs w:val="28"/>
        </w:rPr>
        <w:t xml:space="preserve">Ủy ban nhân dân quận </w:t>
      </w:r>
      <w:r w:rsidR="008E77F8" w:rsidRPr="00F94D27">
        <w:rPr>
          <w:rFonts w:ascii="Times New Roman" w:hAnsi="Times New Roman"/>
          <w:sz w:val="28"/>
          <w:szCs w:val="28"/>
        </w:rPr>
        <w:t xml:space="preserve">đã kịp thời </w:t>
      </w:r>
      <w:r w:rsidR="00A832A1" w:rsidRPr="00F94D27">
        <w:rPr>
          <w:rFonts w:ascii="Times New Roman" w:hAnsi="Times New Roman"/>
          <w:sz w:val="28"/>
          <w:szCs w:val="28"/>
        </w:rPr>
        <w:t xml:space="preserve">chỉ đạo </w:t>
      </w:r>
      <w:r w:rsidRPr="00F94D27">
        <w:rPr>
          <w:rFonts w:ascii="Times New Roman" w:hAnsi="Times New Roman"/>
          <w:sz w:val="28"/>
          <w:szCs w:val="28"/>
        </w:rPr>
        <w:t xml:space="preserve">Phòng Quản lý đô thị tham mưu Ủy ban nhân dân quận ban hành văn bản </w:t>
      </w:r>
      <w:r w:rsidR="00A832A1" w:rsidRPr="00F94D27">
        <w:rPr>
          <w:rFonts w:ascii="Times New Roman" w:hAnsi="Times New Roman"/>
          <w:sz w:val="28"/>
          <w:szCs w:val="28"/>
        </w:rPr>
        <w:t xml:space="preserve">triển khai cho </w:t>
      </w:r>
      <w:r w:rsidRPr="00F94D27">
        <w:rPr>
          <w:rFonts w:ascii="Times New Roman" w:hAnsi="Times New Roman"/>
          <w:sz w:val="28"/>
          <w:szCs w:val="28"/>
        </w:rPr>
        <w:t>Ủy ban nhân dân 16 phường rà soát quỹ đất do nhà nước quản lý trên địa bàn có khả năng đáp ứng được điều kiện xây dựng các công trình công cộng bao gồm nhà, sân bãi để xe, nhà vệ sinh công cộng</w:t>
      </w:r>
      <w:r w:rsidR="008E77F8" w:rsidRPr="00F94D27">
        <w:rPr>
          <w:rFonts w:ascii="Times New Roman" w:hAnsi="Times New Roman"/>
          <w:sz w:val="28"/>
          <w:szCs w:val="28"/>
        </w:rPr>
        <w:t>. Qua rà so</w:t>
      </w:r>
      <w:r w:rsidR="00337C09">
        <w:rPr>
          <w:rFonts w:ascii="Times New Roman" w:hAnsi="Times New Roman"/>
          <w:sz w:val="28"/>
          <w:szCs w:val="28"/>
        </w:rPr>
        <w:t xml:space="preserve">át có ……khu đất. Đồng thời, có </w:t>
      </w:r>
      <w:r w:rsidR="008E77F8" w:rsidRPr="00F94D27">
        <w:rPr>
          <w:rFonts w:ascii="Times New Roman" w:hAnsi="Times New Roman"/>
          <w:sz w:val="28"/>
          <w:szCs w:val="28"/>
        </w:rPr>
        <w:t xml:space="preserve">ý kiến </w:t>
      </w:r>
      <w:r w:rsidRPr="00F94D27">
        <w:rPr>
          <w:rFonts w:ascii="Times New Roman" w:hAnsi="Times New Roman"/>
          <w:sz w:val="28"/>
          <w:szCs w:val="28"/>
        </w:rPr>
        <w:t>góp ý hướng dẫn trình tự thực hiện cấp Giấy phép xây dựng có thời hạn các công trình công cộng (nhà, sân bãi để xe, nhà vệ sinh công cộng) trên đất do nhà nước quản lý</w:t>
      </w:r>
      <w:r w:rsidR="008E77F8" w:rsidRPr="00F94D27">
        <w:rPr>
          <w:rFonts w:ascii="Times New Roman" w:hAnsi="Times New Roman"/>
          <w:sz w:val="28"/>
          <w:szCs w:val="28"/>
        </w:rPr>
        <w:t xml:space="preserve"> tại Văn bản số 834/UBND-QLĐT ngày 22 tháng 02 năm 2024</w:t>
      </w:r>
      <w:r w:rsidRPr="00F94D27">
        <w:rPr>
          <w:rFonts w:ascii="Times New Roman" w:hAnsi="Times New Roman"/>
          <w:sz w:val="28"/>
          <w:szCs w:val="28"/>
        </w:rPr>
        <w:t>.</w:t>
      </w:r>
    </w:p>
    <w:p w14:paraId="380D00FB" w14:textId="77777777" w:rsidR="00FE28A6" w:rsidRPr="00F94D27" w:rsidRDefault="00B224D8" w:rsidP="008602EF">
      <w:pPr>
        <w:spacing w:before="120" w:after="120"/>
        <w:ind w:firstLine="720"/>
        <w:jc w:val="both"/>
        <w:rPr>
          <w:rFonts w:ascii="Times New Roman" w:hAnsi="Times New Roman"/>
          <w:bCs/>
          <w:i/>
          <w:iCs/>
          <w:sz w:val="28"/>
          <w:szCs w:val="28"/>
        </w:rPr>
      </w:pPr>
      <w:r w:rsidRPr="00F94D27">
        <w:rPr>
          <w:rFonts w:ascii="Times New Roman" w:hAnsi="Times New Roman"/>
          <w:bCs/>
          <w:i/>
          <w:iCs/>
          <w:sz w:val="28"/>
          <w:szCs w:val="28"/>
        </w:rPr>
        <w:t>3.1.5</w:t>
      </w:r>
      <w:r w:rsidR="00FB60D0" w:rsidRPr="00F94D27">
        <w:rPr>
          <w:rFonts w:ascii="Times New Roman" w:hAnsi="Times New Roman"/>
          <w:bCs/>
          <w:i/>
          <w:iCs/>
          <w:sz w:val="28"/>
          <w:szCs w:val="28"/>
        </w:rPr>
        <w:t xml:space="preserve"> V</w:t>
      </w:r>
      <w:r w:rsidR="00FE28A6" w:rsidRPr="00F94D27">
        <w:rPr>
          <w:rFonts w:ascii="Times New Roman" w:hAnsi="Times New Roman"/>
          <w:bCs/>
          <w:i/>
          <w:iCs/>
          <w:sz w:val="28"/>
          <w:szCs w:val="28"/>
        </w:rPr>
        <w:t xml:space="preserve">ề bố trí, rà soát tình hình sử dụng và điều chỉnh quyết định phân bố số lượng nhà ở, đất ở thuộc sở hữu Nhà nước để phục vụ tái định cư cho các dự án đầu tư công </w:t>
      </w:r>
      <w:r w:rsidR="00FB60D0" w:rsidRPr="00F94D27">
        <w:rPr>
          <w:rFonts w:ascii="Times New Roman" w:hAnsi="Times New Roman"/>
          <w:bCs/>
          <w:i/>
          <w:iCs/>
          <w:sz w:val="28"/>
          <w:szCs w:val="28"/>
        </w:rPr>
        <w:t>(theo hướng dẫn của Thành phố)</w:t>
      </w:r>
    </w:p>
    <w:p w14:paraId="62259FBD" w14:textId="77777777" w:rsidR="003570AC" w:rsidRDefault="00FE28A6" w:rsidP="008602EF">
      <w:pPr>
        <w:spacing w:before="120" w:after="120"/>
        <w:ind w:firstLine="720"/>
        <w:jc w:val="both"/>
        <w:rPr>
          <w:rFonts w:ascii="Times New Roman" w:hAnsi="Times New Roman"/>
          <w:sz w:val="28"/>
          <w:szCs w:val="28"/>
        </w:rPr>
      </w:pPr>
      <w:r w:rsidRPr="00F94D27">
        <w:rPr>
          <w:rFonts w:ascii="Times New Roman" w:hAnsi="Times New Roman"/>
          <w:sz w:val="28"/>
          <w:szCs w:val="28"/>
        </w:rPr>
        <w:t xml:space="preserve">Ủy ban nhân dân quận đã ban hành </w:t>
      </w:r>
      <w:r w:rsidR="00FB60D0" w:rsidRPr="00F94D27">
        <w:rPr>
          <w:rFonts w:ascii="Times New Roman" w:hAnsi="Times New Roman"/>
          <w:sz w:val="28"/>
          <w:szCs w:val="28"/>
        </w:rPr>
        <w:t xml:space="preserve">và triển khai </w:t>
      </w:r>
      <w:r w:rsidRPr="00F94D27">
        <w:rPr>
          <w:rFonts w:ascii="Times New Roman" w:hAnsi="Times New Roman"/>
          <w:sz w:val="28"/>
          <w:szCs w:val="28"/>
        </w:rPr>
        <w:t>Kế hoạch phát triển nhà ở trên địa bàn quận Gò Vấp giai đoạn 2021 - 2025 theo Quyết định số 4816/QĐ</w:t>
      </w:r>
      <w:r w:rsidR="00FB60D0" w:rsidRPr="00F94D27">
        <w:rPr>
          <w:rFonts w:ascii="Times New Roman" w:hAnsi="Times New Roman"/>
          <w:sz w:val="28"/>
          <w:szCs w:val="28"/>
        </w:rPr>
        <w:t xml:space="preserve">-UBND ngày 31 tháng 12 năm 2021 và </w:t>
      </w:r>
      <w:r w:rsidRPr="00F94D27">
        <w:rPr>
          <w:rFonts w:ascii="Times New Roman" w:hAnsi="Times New Roman"/>
          <w:sz w:val="28"/>
          <w:szCs w:val="28"/>
        </w:rPr>
        <w:t>Kế hoạch số 1611/KH-UBND ngày 19 tháng 4 năm 2023 về phát triển nhà ở trên địa bàn quận Gò Vấp năm 2023.</w:t>
      </w:r>
    </w:p>
    <w:p w14:paraId="65EB8149" w14:textId="55BDFAE7" w:rsidR="00FE28A6" w:rsidRPr="00F94D27" w:rsidRDefault="003570AC" w:rsidP="008602EF">
      <w:pPr>
        <w:spacing w:before="120" w:after="120"/>
        <w:ind w:firstLine="720"/>
        <w:jc w:val="both"/>
        <w:rPr>
          <w:rFonts w:ascii="Times New Roman" w:hAnsi="Times New Roman"/>
          <w:sz w:val="28"/>
          <w:szCs w:val="28"/>
        </w:rPr>
      </w:pPr>
      <w:r>
        <w:rPr>
          <w:rFonts w:ascii="Times New Roman" w:hAnsi="Times New Roman"/>
          <w:sz w:val="28"/>
          <w:szCs w:val="28"/>
        </w:rPr>
        <w:t>Ngày 24 tháng 5  năm 2024, Ủy ban nhân dân quận gửi Sở Xây dựng Thành phố nhu cầu nhà ở, đất ở thuộc sở hữu nhà nước phục vụ tái định cư các dự án đầu tư công triển khai đến năm 2025 trên địa bàn quận Gò Vấp (Văn bản số 2757/UBND-QLĐT).</w:t>
      </w:r>
    </w:p>
    <w:p w14:paraId="16CBC123" w14:textId="77777777" w:rsidR="00FE28A6" w:rsidRPr="00F94D27" w:rsidRDefault="005F5C76" w:rsidP="008602EF">
      <w:pPr>
        <w:spacing w:before="120" w:after="120"/>
        <w:ind w:firstLine="720"/>
        <w:jc w:val="both"/>
        <w:rPr>
          <w:rFonts w:ascii="Times New Roman" w:hAnsi="Times New Roman"/>
          <w:sz w:val="28"/>
          <w:szCs w:val="28"/>
        </w:rPr>
      </w:pPr>
      <w:r w:rsidRPr="00F94D27">
        <w:rPr>
          <w:rFonts w:ascii="Times New Roman" w:hAnsi="Times New Roman"/>
          <w:sz w:val="28"/>
          <w:szCs w:val="28"/>
        </w:rPr>
        <w:lastRenderedPageBreak/>
        <w:t xml:space="preserve">Trong thời gian qua, </w:t>
      </w:r>
      <w:r w:rsidR="00FE28A6" w:rsidRPr="00F94D27">
        <w:rPr>
          <w:rFonts w:ascii="Times New Roman" w:hAnsi="Times New Roman"/>
          <w:sz w:val="28"/>
          <w:szCs w:val="28"/>
        </w:rPr>
        <w:t>Ủy ban nhân dân quận đã chỉ đạo, triển khai kiểm tra, rà soát tình hình xây dựng nhà trọ, nhà ở cho công nhận, người lao động để ở trên địa bàn quận theo Kế hoạch số 10302/KH-SXD-TT ngày 01 tháng 11 năm 2021 của Sở Xây dựng; rà soát, tổng hợp nhu cầu nhà ở xã hội của công chức, viên chức, nhà cho công nhân thuê và cá nhân, hộ gia đình bị di dời nhà trên và ven kênh rạch không đủ điều kiện bố trí tái định cư trên địa bàn quận tại Công văn số 3094/UBND-QLĐT ngày 22 tháng 8 năm 2022; rà soát nhà ở xã hội cho công nhân, người thu nhập thấp tại Công văn số 2999/UBND-PLĐTBXH ngày</w:t>
      </w:r>
      <w:r w:rsidRPr="00F94D27">
        <w:rPr>
          <w:rFonts w:ascii="Times New Roman" w:hAnsi="Times New Roman"/>
          <w:sz w:val="28"/>
          <w:szCs w:val="28"/>
        </w:rPr>
        <w:t xml:space="preserve"> 16 tháng 8 năm 2022 theo Công v</w:t>
      </w:r>
      <w:r w:rsidR="00FE28A6" w:rsidRPr="00F94D27">
        <w:rPr>
          <w:rFonts w:ascii="Times New Roman" w:hAnsi="Times New Roman"/>
          <w:sz w:val="28"/>
          <w:szCs w:val="28"/>
        </w:rPr>
        <w:t>ăn số 6247/VP-ĐT ngày 02 tháng 8 năm 2022 của Văn phòng Ủy ban nhân thành phố Hồ Chí Minh.</w:t>
      </w:r>
    </w:p>
    <w:p w14:paraId="21BD199C" w14:textId="77777777" w:rsidR="00FE28A6" w:rsidRPr="00F94D27" w:rsidRDefault="005F5C76" w:rsidP="008602EF">
      <w:pPr>
        <w:spacing w:before="120" w:after="120"/>
        <w:ind w:firstLine="720"/>
        <w:jc w:val="both"/>
        <w:rPr>
          <w:rFonts w:ascii="Times New Roman" w:hAnsi="Times New Roman"/>
          <w:sz w:val="28"/>
          <w:szCs w:val="28"/>
        </w:rPr>
      </w:pPr>
      <w:r w:rsidRPr="00F94D27">
        <w:rPr>
          <w:rFonts w:ascii="Times New Roman" w:hAnsi="Times New Roman"/>
          <w:sz w:val="28"/>
          <w:szCs w:val="28"/>
        </w:rPr>
        <w:t>Hiện nay, t</w:t>
      </w:r>
      <w:r w:rsidR="00FE28A6" w:rsidRPr="00F94D27">
        <w:rPr>
          <w:rFonts w:ascii="Times New Roman" w:hAnsi="Times New Roman"/>
          <w:sz w:val="28"/>
          <w:szCs w:val="28"/>
        </w:rPr>
        <w:t>rên địa bàn quận có 02 dự án nhà ở xã hộ</w:t>
      </w:r>
      <w:r w:rsidR="00704432" w:rsidRPr="00F94D27">
        <w:rPr>
          <w:rFonts w:ascii="Times New Roman" w:hAnsi="Times New Roman"/>
          <w:sz w:val="28"/>
          <w:szCs w:val="28"/>
        </w:rPr>
        <w:t>i đã hoàn thành đưa vào sử dụng, cụ thể:</w:t>
      </w:r>
    </w:p>
    <w:p w14:paraId="6E8C2A7E" w14:textId="77777777" w:rsidR="00FE28A6" w:rsidRPr="00F94D27" w:rsidRDefault="00FE28A6" w:rsidP="008602EF">
      <w:pPr>
        <w:spacing w:before="120" w:after="120"/>
        <w:ind w:firstLine="720"/>
        <w:jc w:val="both"/>
        <w:rPr>
          <w:rFonts w:ascii="Times New Roman" w:hAnsi="Times New Roman"/>
          <w:sz w:val="28"/>
          <w:szCs w:val="28"/>
        </w:rPr>
      </w:pPr>
      <w:r w:rsidRPr="00F94D27">
        <w:rPr>
          <w:rFonts w:ascii="Times New Roman" w:hAnsi="Times New Roman"/>
          <w:sz w:val="28"/>
          <w:szCs w:val="28"/>
        </w:rPr>
        <w:t>+ Khu căn hộ CC1 tại đường Nguyễn Văn Dung, Phường 06, quận Gò Vấp do Tổng Công ty Xây dựng Số 1 - TNHH Một thành viên làm chủ đầu tư, quy mô khu đất 2.931,6m</w:t>
      </w:r>
      <w:r w:rsidRPr="00F94D27">
        <w:rPr>
          <w:rFonts w:ascii="Times New Roman" w:hAnsi="Times New Roman"/>
          <w:sz w:val="28"/>
          <w:szCs w:val="28"/>
          <w:vertAlign w:val="superscript"/>
        </w:rPr>
        <w:t>2</w:t>
      </w:r>
      <w:r w:rsidRPr="00F94D27">
        <w:rPr>
          <w:rFonts w:ascii="Times New Roman" w:hAnsi="Times New Roman"/>
          <w:sz w:val="28"/>
          <w:szCs w:val="28"/>
        </w:rPr>
        <w:t>, diện tích xây dựng 1.435,1 m</w:t>
      </w:r>
      <w:r w:rsidRPr="00F94D27">
        <w:rPr>
          <w:rFonts w:ascii="Times New Roman" w:hAnsi="Times New Roman"/>
          <w:sz w:val="28"/>
          <w:szCs w:val="28"/>
          <w:vertAlign w:val="superscript"/>
        </w:rPr>
        <w:t>2</w:t>
      </w:r>
      <w:r w:rsidRPr="00F94D27">
        <w:rPr>
          <w:rFonts w:ascii="Times New Roman" w:hAnsi="Times New Roman"/>
          <w:sz w:val="28"/>
          <w:szCs w:val="28"/>
        </w:rPr>
        <w:t>, diện tích sàn xây dựng 25.956m</w:t>
      </w:r>
      <w:r w:rsidRPr="00F94D27">
        <w:rPr>
          <w:rFonts w:ascii="Times New Roman" w:hAnsi="Times New Roman"/>
          <w:sz w:val="28"/>
          <w:szCs w:val="28"/>
          <w:vertAlign w:val="superscript"/>
        </w:rPr>
        <w:t>2</w:t>
      </w:r>
      <w:r w:rsidRPr="00F94D27">
        <w:rPr>
          <w:rFonts w:ascii="Times New Roman" w:hAnsi="Times New Roman"/>
          <w:sz w:val="28"/>
          <w:szCs w:val="28"/>
        </w:rPr>
        <w:t xml:space="preserve">, có 304 căn hộ (trong đó có 244 căn nhà ở xã hội) đã xây dựng và hoàn thành đưa vào sử dụng năm 2019. Công trình đã được nghiệm thu hoàn thành đưa vào sử dụng tại Công văn số 11/GĐ-GĐ1(HT) ngày 15 tháng 01 năm 2019 của Cục Giám định Nhà nước về chất lượng công trình xây dựng - Bộ Xây dựng. </w:t>
      </w:r>
      <w:r w:rsidR="005F5C76" w:rsidRPr="00F94D27">
        <w:rPr>
          <w:rFonts w:ascii="Times New Roman" w:hAnsi="Times New Roman"/>
          <w:sz w:val="28"/>
          <w:szCs w:val="28"/>
        </w:rPr>
        <w:t>Đ</w:t>
      </w:r>
      <w:r w:rsidRPr="00F94D27">
        <w:rPr>
          <w:rFonts w:ascii="Times New Roman" w:hAnsi="Times New Roman"/>
          <w:sz w:val="28"/>
          <w:szCs w:val="28"/>
        </w:rPr>
        <w:t>ã cấp Giấy Chứng nhận quyền sử dụng đất, quyền sở hữu nhà ở và tài sản khác gắn liền với đất cho 157 căn hộ (nhà ở xã hội)/304 căn hộ.</w:t>
      </w:r>
    </w:p>
    <w:p w14:paraId="12472627" w14:textId="77777777" w:rsidR="00FE28A6" w:rsidRPr="00F94D27" w:rsidRDefault="00FE28A6" w:rsidP="008602EF">
      <w:pPr>
        <w:spacing w:before="120" w:after="120"/>
        <w:ind w:firstLine="720"/>
        <w:jc w:val="both"/>
        <w:rPr>
          <w:rFonts w:ascii="Times New Roman" w:hAnsi="Times New Roman"/>
          <w:b/>
          <w:sz w:val="28"/>
          <w:szCs w:val="28"/>
        </w:rPr>
      </w:pPr>
      <w:r w:rsidRPr="00F94D27">
        <w:rPr>
          <w:rFonts w:ascii="Times New Roman" w:hAnsi="Times New Roman"/>
          <w:b/>
          <w:sz w:val="28"/>
          <w:szCs w:val="28"/>
        </w:rPr>
        <w:t xml:space="preserve">+ </w:t>
      </w:r>
      <w:r w:rsidRPr="00F94D27">
        <w:rPr>
          <w:rFonts w:ascii="Times New Roman" w:hAnsi="Times New Roman"/>
          <w:sz w:val="28"/>
          <w:szCs w:val="28"/>
        </w:rPr>
        <w:t>Chung cư 12 tầng tại số 26 Nguyễn Thượng Hiền, Phường 01, quận Gò Vấp do Công ty TNHH Một thành viên Địa ốc Gia Định làm chủ đầu tư, quy mô khu đất 4.287m</w:t>
      </w:r>
      <w:r w:rsidRPr="00F94D27">
        <w:rPr>
          <w:rFonts w:ascii="Times New Roman" w:hAnsi="Times New Roman"/>
          <w:sz w:val="28"/>
          <w:szCs w:val="28"/>
          <w:vertAlign w:val="superscript"/>
        </w:rPr>
        <w:t>2</w:t>
      </w:r>
      <w:r w:rsidRPr="00F94D27">
        <w:rPr>
          <w:rFonts w:ascii="Times New Roman" w:hAnsi="Times New Roman"/>
          <w:sz w:val="28"/>
          <w:szCs w:val="28"/>
        </w:rPr>
        <w:t>, diện tích xây dựng 2.267m</w:t>
      </w:r>
      <w:r w:rsidRPr="00F94D27">
        <w:rPr>
          <w:rFonts w:ascii="Times New Roman" w:hAnsi="Times New Roman"/>
          <w:sz w:val="28"/>
          <w:szCs w:val="28"/>
          <w:vertAlign w:val="superscript"/>
        </w:rPr>
        <w:t>2</w:t>
      </w:r>
      <w:r w:rsidRPr="00F94D27">
        <w:rPr>
          <w:rFonts w:ascii="Times New Roman" w:hAnsi="Times New Roman"/>
          <w:sz w:val="28"/>
          <w:szCs w:val="28"/>
        </w:rPr>
        <w:t>, diện tích sàn xây dựng 27.184,3 m</w:t>
      </w:r>
      <w:r w:rsidRPr="00F94D27">
        <w:rPr>
          <w:rFonts w:ascii="Times New Roman" w:hAnsi="Times New Roman"/>
          <w:sz w:val="28"/>
          <w:szCs w:val="28"/>
          <w:vertAlign w:val="superscript"/>
        </w:rPr>
        <w:t>2</w:t>
      </w:r>
      <w:r w:rsidRPr="00F94D27">
        <w:rPr>
          <w:rFonts w:ascii="Times New Roman" w:hAnsi="Times New Roman"/>
          <w:sz w:val="28"/>
          <w:szCs w:val="28"/>
        </w:rPr>
        <w:t>, có 264 căn hộ (trong đó có 90 căn nhà ở xã hội). Công trình đã được nghiệm thu hoàn thành công trình đưa vào sử dụng tại Công văn số 831/GĐ-GĐ1 ngày 27 tháng 11 năm 2017 của Cục Quản lý chất lượng công trình - Bộ Xây dựng. Hiện nay chủ đầu tư đang lập thủ tục cấp Giấy Chứng nhận quyền sử dụng đất, quyền sở hữu nhà ở và tài sản khác gắn liền với đất cho các căn hộ.</w:t>
      </w:r>
    </w:p>
    <w:p w14:paraId="4E8F5BBE" w14:textId="77777777" w:rsidR="00FE28A6" w:rsidRPr="00F94D27" w:rsidRDefault="00FE28A6" w:rsidP="008602EF">
      <w:pPr>
        <w:spacing w:before="120" w:after="120"/>
        <w:ind w:firstLine="720"/>
        <w:jc w:val="both"/>
        <w:rPr>
          <w:rFonts w:ascii="Times New Roman" w:hAnsi="Times New Roman"/>
          <w:sz w:val="28"/>
          <w:szCs w:val="28"/>
        </w:rPr>
      </w:pPr>
      <w:r w:rsidRPr="00F94D27">
        <w:rPr>
          <w:rFonts w:ascii="Times New Roman" w:hAnsi="Times New Roman"/>
          <w:sz w:val="28"/>
          <w:szCs w:val="28"/>
        </w:rPr>
        <w:t>Hiện nay, trên địa bàn quận Gò Vấp chưa có quỹ đất xây dựng nhà ở xã hội, chưa có dự án xây dựng nhà ở xã hội. Ủy ban nhân dân quận tiếp tục rà soát quy hoạch, lập, điều chỉnh quy hoạch trình Ủy ban nhân dân Thành phố thẩm định, phê duyệt liên quan đến việc tạo quỹ đất đầu tư xây dựng nhà ở xã hội, nhà lưu trú công nhân, nhất là các khu vực tập trung đông công nhân, người lao động, các đối tượng thu nhập thấp.</w:t>
      </w:r>
    </w:p>
    <w:p w14:paraId="6CBF5CFD" w14:textId="77777777" w:rsidR="009219D0" w:rsidRPr="00F94D27" w:rsidRDefault="00FE28A6" w:rsidP="008602EF">
      <w:pPr>
        <w:spacing w:before="120" w:after="120"/>
        <w:ind w:firstLine="720"/>
        <w:jc w:val="both"/>
        <w:rPr>
          <w:rFonts w:ascii="Times New Roman" w:hAnsi="Times New Roman"/>
          <w:sz w:val="28"/>
          <w:szCs w:val="28"/>
        </w:rPr>
      </w:pPr>
      <w:r w:rsidRPr="00F94D27">
        <w:rPr>
          <w:rFonts w:ascii="Times New Roman" w:hAnsi="Times New Roman"/>
          <w:sz w:val="28"/>
          <w:szCs w:val="28"/>
        </w:rPr>
        <w:t>Thực hiện chủ trương của Ủy ban nhân dân Thành phố</w:t>
      </w:r>
      <w:r w:rsidR="00704432" w:rsidRPr="00F94D27">
        <w:rPr>
          <w:rFonts w:ascii="Times New Roman" w:hAnsi="Times New Roman"/>
          <w:sz w:val="28"/>
          <w:szCs w:val="28"/>
        </w:rPr>
        <w:t xml:space="preserve"> về nhu cầu nhà ở xã hội của công chức, viên chức, nhà cho công nhân thuê và cá nhân, hộ gia đình bị di dời nhà trên và ven kênh rạch không đủ điều kiện bố trí tái định cư trên địa bàn quận Gò Vấp</w:t>
      </w:r>
      <w:r w:rsidRPr="00F94D27">
        <w:rPr>
          <w:rFonts w:ascii="Times New Roman" w:hAnsi="Times New Roman"/>
          <w:sz w:val="28"/>
          <w:szCs w:val="28"/>
        </w:rPr>
        <w:t>, Quỹ Phát triển nhà ở đang triển khai Chương trình cho vay vốn ưu đãi tạo lập nhà ở dành cho đối tượng hưởng lương từ ngân sách thành phố năm 2022, năm 2023 tại Công văn số 775/QPTNO-TĐ ngày 09 tháng 5 năm 2022, Công văn số 380/QPTNO-TĐ ngày</w:t>
      </w:r>
      <w:r w:rsidR="00704432" w:rsidRPr="00F94D27">
        <w:rPr>
          <w:rFonts w:ascii="Times New Roman" w:hAnsi="Times New Roman"/>
          <w:sz w:val="28"/>
          <w:szCs w:val="28"/>
        </w:rPr>
        <w:t xml:space="preserve"> 10 tháng 4 năm 2023.</w:t>
      </w:r>
      <w:r w:rsidRPr="00F94D27">
        <w:rPr>
          <w:rFonts w:ascii="Times New Roman" w:hAnsi="Times New Roman"/>
          <w:sz w:val="28"/>
          <w:szCs w:val="28"/>
        </w:rPr>
        <w:t xml:space="preserve"> Ủy ban </w:t>
      </w:r>
      <w:r w:rsidRPr="00F94D27">
        <w:rPr>
          <w:rFonts w:ascii="Times New Roman" w:hAnsi="Times New Roman"/>
          <w:sz w:val="28"/>
          <w:szCs w:val="28"/>
        </w:rPr>
        <w:lastRenderedPageBreak/>
        <w:t>nhân dân quận đã ban hành Công văn số 1906/UBND-QLĐT ngày 01 tháng 6 năm 2022, Công văn số 1914/UBND ngày 10 tháng 5 năm 2023 về hỗ trợ phổ biến thông tin và tạo điều kiện cho cán bộ, công chức, viên chức vay tiền tạo lập nhà ở.</w:t>
      </w:r>
      <w:r w:rsidR="005F5C76" w:rsidRPr="00F94D27">
        <w:rPr>
          <w:rFonts w:ascii="Times New Roman" w:hAnsi="Times New Roman"/>
          <w:sz w:val="28"/>
          <w:szCs w:val="28"/>
        </w:rPr>
        <w:t xml:space="preserve"> </w:t>
      </w:r>
    </w:p>
    <w:p w14:paraId="045F555E" w14:textId="77777777" w:rsidR="00E116C1" w:rsidRPr="00F94D27" w:rsidRDefault="00B224D8" w:rsidP="008602EF">
      <w:pPr>
        <w:spacing w:before="120" w:after="120"/>
        <w:ind w:firstLine="720"/>
        <w:jc w:val="both"/>
        <w:rPr>
          <w:rFonts w:ascii="Times New Roman" w:hAnsi="Times New Roman"/>
          <w:bCs/>
          <w:i/>
          <w:iCs/>
          <w:sz w:val="28"/>
          <w:szCs w:val="28"/>
        </w:rPr>
      </w:pPr>
      <w:r w:rsidRPr="00F94D27">
        <w:rPr>
          <w:rFonts w:ascii="Times New Roman" w:hAnsi="Times New Roman"/>
          <w:bCs/>
          <w:i/>
          <w:iCs/>
          <w:sz w:val="28"/>
          <w:szCs w:val="28"/>
        </w:rPr>
        <w:t>3.1.6</w:t>
      </w:r>
      <w:r w:rsidR="00E116C1" w:rsidRPr="00F94D27">
        <w:rPr>
          <w:rFonts w:ascii="Times New Roman" w:hAnsi="Times New Roman"/>
          <w:bCs/>
          <w:i/>
          <w:iCs/>
          <w:sz w:val="28"/>
          <w:szCs w:val="28"/>
        </w:rPr>
        <w:t xml:space="preserve"> </w:t>
      </w:r>
      <w:r w:rsidR="005F5C76" w:rsidRPr="00F94D27">
        <w:rPr>
          <w:rFonts w:ascii="Times New Roman" w:hAnsi="Times New Roman"/>
          <w:bCs/>
          <w:i/>
          <w:iCs/>
          <w:sz w:val="28"/>
          <w:szCs w:val="28"/>
        </w:rPr>
        <w:t xml:space="preserve">Về </w:t>
      </w:r>
      <w:r w:rsidR="00FE28A6" w:rsidRPr="00F94D27">
        <w:rPr>
          <w:rFonts w:ascii="Times New Roman" w:hAnsi="Times New Roman"/>
          <w:bCs/>
          <w:i/>
          <w:iCs/>
          <w:sz w:val="28"/>
          <w:szCs w:val="28"/>
        </w:rPr>
        <w:t xml:space="preserve">Xây dựng Kế hoạch triển khai “Đề án kiểm soát khí thải phương tiện giao thông” và triển khai các quy định về: (1) Chính sách hỗ trợ khuyến khích, ưu đãi và lộ trình đối với các cá nhân, hộ gia đình, hợp tác xã, doanh nghiệp thực hiên chuyển đổi phương tiện giao thông từ sử dụng nhiên liệu hóa thạch sang sử dụng năng lượng sạch; (2) Tiêu chí, trình tự, thủ tục thực hiện chính sách; thu mua, đổi phương tiện giao thông cũ sang phương tiện giao mới sử dụng năng lượng sạch; phân vùng khu vực trên địa bàn Thành phố việc hạn chế hoạt động phương tiện giao thông cơ giới đường bộ sử dụng nhiên liệu hóa thạch tham gia giao thông” </w:t>
      </w:r>
      <w:r w:rsidR="005F5C76" w:rsidRPr="00F94D27">
        <w:rPr>
          <w:rFonts w:ascii="Times New Roman" w:hAnsi="Times New Roman"/>
          <w:bCs/>
          <w:i/>
          <w:iCs/>
          <w:sz w:val="28"/>
          <w:szCs w:val="28"/>
        </w:rPr>
        <w:t>.</w:t>
      </w:r>
    </w:p>
    <w:p w14:paraId="585AA993" w14:textId="77777777" w:rsidR="00FE28A6" w:rsidRPr="00F94D27" w:rsidRDefault="005F5C76" w:rsidP="008602EF">
      <w:pPr>
        <w:spacing w:before="120" w:after="120"/>
        <w:ind w:firstLine="720"/>
        <w:jc w:val="both"/>
        <w:rPr>
          <w:rFonts w:ascii="Times New Roman" w:hAnsi="Times New Roman"/>
          <w:sz w:val="28"/>
          <w:szCs w:val="28"/>
        </w:rPr>
      </w:pPr>
      <w:r w:rsidRPr="00F94D27">
        <w:rPr>
          <w:rFonts w:ascii="Times New Roman" w:hAnsi="Times New Roman"/>
          <w:bCs/>
          <w:iCs/>
          <w:sz w:val="28"/>
          <w:szCs w:val="28"/>
        </w:rPr>
        <w:t xml:space="preserve">Ủy ban nhân dân quận đã có ý kiến tại </w:t>
      </w:r>
      <w:r w:rsidR="00FE28A6" w:rsidRPr="00F94D27">
        <w:rPr>
          <w:rFonts w:ascii="Times New Roman" w:hAnsi="Times New Roman"/>
          <w:sz w:val="28"/>
          <w:szCs w:val="28"/>
        </w:rPr>
        <w:t>văn bản số 74/UBND ngày 09/01/2024 về góp ý Dự thảo Kế hoạch tr</w:t>
      </w:r>
      <w:r w:rsidR="00A832A1" w:rsidRPr="00F94D27">
        <w:rPr>
          <w:rFonts w:ascii="Times New Roman" w:hAnsi="Times New Roman"/>
          <w:sz w:val="28"/>
          <w:szCs w:val="28"/>
        </w:rPr>
        <w:t>iển khai Quyết định số 876/QĐ-TT</w:t>
      </w:r>
      <w:r w:rsidR="00FE28A6" w:rsidRPr="00F94D27">
        <w:rPr>
          <w:rFonts w:ascii="Times New Roman" w:hAnsi="Times New Roman"/>
          <w:sz w:val="28"/>
          <w:szCs w:val="28"/>
        </w:rPr>
        <w:t>g ngày 22/7/2022 của Thủ tướng Chính phủ phê duyệt Chương trình hành động về chuyển đổi năng lượng xanh, giảm phát thải khí các-bon và khí mê-tan của ngành Giao thông vận tải trên địa bàn Thành phố Hồ Chí Minh</w:t>
      </w:r>
      <w:r w:rsidR="00FE28A6" w:rsidRPr="00F94D27">
        <w:rPr>
          <w:rFonts w:ascii="Times New Roman" w:hAnsi="Times New Roman"/>
          <w:sz w:val="28"/>
          <w:szCs w:val="28"/>
          <w:lang w:val="vi-VN"/>
        </w:rPr>
        <w:t>.</w:t>
      </w:r>
    </w:p>
    <w:p w14:paraId="33CEF568" w14:textId="77777777" w:rsidR="00E70B4B" w:rsidRPr="00F94D27" w:rsidRDefault="00E70B4B" w:rsidP="00E70B4B">
      <w:pPr>
        <w:pStyle w:val="BodyText"/>
        <w:spacing w:before="120" w:after="120" w:line="240" w:lineRule="auto"/>
        <w:ind w:firstLine="720"/>
        <w:jc w:val="both"/>
        <w:rPr>
          <w:b/>
          <w:bCs/>
          <w:sz w:val="28"/>
          <w:szCs w:val="28"/>
          <w:lang w:eastAsia="vi-VN" w:bidi="vi-VN"/>
        </w:rPr>
      </w:pPr>
      <w:r w:rsidRPr="00F94D27">
        <w:rPr>
          <w:b/>
          <w:bCs/>
          <w:sz w:val="28"/>
          <w:szCs w:val="28"/>
          <w:lang w:eastAsia="vi-VN" w:bidi="vi-VN"/>
        </w:rPr>
        <w:t>3.2</w:t>
      </w:r>
      <w:r w:rsidRPr="00F94D27">
        <w:rPr>
          <w:b/>
          <w:bCs/>
          <w:sz w:val="28"/>
          <w:szCs w:val="28"/>
          <w:lang w:val="vi-VN" w:eastAsia="vi-VN" w:bidi="vi-VN"/>
        </w:rPr>
        <w:t xml:space="preserve"> </w:t>
      </w:r>
      <w:r w:rsidRPr="00F94D27">
        <w:rPr>
          <w:b/>
          <w:bCs/>
          <w:sz w:val="28"/>
          <w:szCs w:val="28"/>
          <w:lang w:eastAsia="vi-VN" w:bidi="vi-VN"/>
        </w:rPr>
        <w:t>Q</w:t>
      </w:r>
      <w:r w:rsidRPr="00F94D27">
        <w:rPr>
          <w:b/>
          <w:bCs/>
          <w:sz w:val="28"/>
          <w:szCs w:val="28"/>
          <w:lang w:val="vi-VN" w:eastAsia="vi-VN" w:bidi="vi-VN"/>
        </w:rPr>
        <w:t>uản lý</w:t>
      </w:r>
      <w:r w:rsidRPr="00F94D27">
        <w:rPr>
          <w:b/>
          <w:bCs/>
          <w:sz w:val="28"/>
          <w:szCs w:val="28"/>
          <w:lang w:eastAsia="vi-VN" w:bidi="vi-VN"/>
        </w:rPr>
        <w:t xml:space="preserve"> </w:t>
      </w:r>
      <w:r w:rsidRPr="00F94D27">
        <w:rPr>
          <w:b/>
          <w:bCs/>
          <w:sz w:val="28"/>
          <w:szCs w:val="28"/>
          <w:lang w:val="vi-VN" w:eastAsia="vi-VN" w:bidi="vi-VN"/>
        </w:rPr>
        <w:t>tài nguyên, môi trường</w:t>
      </w:r>
    </w:p>
    <w:p w14:paraId="25A96096" w14:textId="77777777" w:rsidR="00E70B4B" w:rsidRPr="00F94D27" w:rsidRDefault="00E70B4B" w:rsidP="00E70B4B">
      <w:pPr>
        <w:tabs>
          <w:tab w:val="left" w:pos="360"/>
        </w:tabs>
        <w:spacing w:before="120" w:after="120"/>
        <w:jc w:val="both"/>
        <w:rPr>
          <w:rFonts w:ascii="Times New Roman" w:hAnsi="Times New Roman"/>
          <w:i/>
          <w:sz w:val="28"/>
          <w:szCs w:val="28"/>
        </w:rPr>
      </w:pPr>
      <w:r w:rsidRPr="00F94D27">
        <w:rPr>
          <w:rFonts w:ascii="Times New Roman" w:hAnsi="Times New Roman"/>
          <w:sz w:val="28"/>
          <w:szCs w:val="28"/>
        </w:rPr>
        <w:tab/>
      </w:r>
      <w:r w:rsidRPr="00F94D27">
        <w:rPr>
          <w:rFonts w:ascii="Times New Roman" w:hAnsi="Times New Roman"/>
          <w:sz w:val="28"/>
          <w:szCs w:val="28"/>
        </w:rPr>
        <w:tab/>
      </w:r>
      <w:r w:rsidRPr="00F94D27">
        <w:rPr>
          <w:rFonts w:ascii="Times New Roman" w:hAnsi="Times New Roman"/>
          <w:i/>
          <w:sz w:val="28"/>
          <w:szCs w:val="28"/>
        </w:rPr>
        <w:t xml:space="preserve">3.2.1 Về việc ban hành hệ số điều chỉnh giá đất phù hợp với tình hình thực tiễn của quận </w:t>
      </w:r>
      <w:r w:rsidRPr="00F94D27">
        <w:rPr>
          <w:rFonts w:ascii="Times New Roman" w:hAnsi="Times New Roman"/>
          <w:i/>
          <w:sz w:val="28"/>
          <w:szCs w:val="28"/>
          <w:lang w:val="vi-VN"/>
        </w:rPr>
        <w:t xml:space="preserve">để áp dụng tính tiền sử dụng đất, tiền thuê đất đối với tất cả các khu đất, thửa đất (không phân biệt giá trị tính theo bảng giá đất) </w:t>
      </w:r>
      <w:r w:rsidRPr="00F94D27">
        <w:rPr>
          <w:rFonts w:ascii="Times New Roman" w:hAnsi="Times New Roman"/>
          <w:i/>
          <w:sz w:val="28"/>
          <w:szCs w:val="28"/>
        </w:rPr>
        <w:t>trong trường hợp Bảng giá đất đã thu thập thông tin thị trường và xây dựng đến từng thửa đất để áp dụng cho một số trường hợp cụ thể theo quy định tại Nghị quyết.</w:t>
      </w:r>
    </w:p>
    <w:p w14:paraId="6DEB311B" w14:textId="77777777" w:rsidR="00E70B4B" w:rsidRPr="00F94D27" w:rsidRDefault="00E70B4B" w:rsidP="00E70B4B">
      <w:pPr>
        <w:shd w:val="clear" w:color="auto" w:fill="FFFFFF"/>
        <w:spacing w:before="120" w:after="120"/>
        <w:ind w:firstLine="720"/>
        <w:jc w:val="both"/>
        <w:rPr>
          <w:rFonts w:ascii="Times New Roman" w:hAnsi="Times New Roman"/>
          <w:sz w:val="28"/>
          <w:szCs w:val="28"/>
        </w:rPr>
      </w:pPr>
      <w:r w:rsidRPr="00F94D27">
        <w:rPr>
          <w:rFonts w:ascii="Times New Roman" w:hAnsi="Times New Roman"/>
          <w:sz w:val="28"/>
          <w:szCs w:val="28"/>
        </w:rPr>
        <w:t>Thường xuyên theo dõi, cập nhật biến động giá đất trên thị trường, từng bước áp dụng công nghệ thông tin để xây dựng cơ sở dữ liệu về giá đất theo sự phân công của Ủy ban nhân dân Thành phố, Sở Tài nguyên và Môi trường, Sở Tài chính nhằm phục vụ cho công tác định giá đất và xây dựng bảng giá các loại đất, điều chỉnh bảng giá đất.</w:t>
      </w:r>
    </w:p>
    <w:p w14:paraId="72C7D81C" w14:textId="77777777" w:rsidR="00E70B4B" w:rsidRPr="00F94D27" w:rsidRDefault="00E70B4B" w:rsidP="00E70B4B">
      <w:pPr>
        <w:shd w:val="clear" w:color="auto" w:fill="FFFFFF"/>
        <w:spacing w:before="120" w:after="120"/>
        <w:ind w:firstLine="720"/>
        <w:jc w:val="both"/>
        <w:rPr>
          <w:rFonts w:ascii="Times New Roman" w:hAnsi="Times New Roman"/>
          <w:sz w:val="28"/>
          <w:szCs w:val="28"/>
        </w:rPr>
      </w:pPr>
      <w:r w:rsidRPr="00F94D27">
        <w:rPr>
          <w:rFonts w:ascii="Times New Roman" w:hAnsi="Times New Roman"/>
          <w:sz w:val="28"/>
          <w:szCs w:val="28"/>
        </w:rPr>
        <w:t>Tiếp tục rà soát chính sách, pháp luật về thuế sử dụng đất nông nghiệp và đất phi nông nghiệp, đề xuất sửa đổi, bổ sung chính sách, pháp luật về thuế sử dụng đất với lộ trình thích hợp và phù hợp với tình hình thực tế của quận Gò Vấp. Chú trọng công tác thẩm định nhu cầu sử dụng đất, điều kiện giao đất, cho cho thuê đất, năng lực tài chính để thực hiện dự án. Thực hiện chính sách ưu đãi thuế, tiền sử dụng đất, tiền thuê đất đúng theo quy định.</w:t>
      </w:r>
    </w:p>
    <w:p w14:paraId="411322DC" w14:textId="156BC3CA" w:rsidR="008937EF" w:rsidRDefault="00E70B4B" w:rsidP="00BB7AA8">
      <w:pPr>
        <w:shd w:val="clear" w:color="auto" w:fill="FFFFFF"/>
        <w:spacing w:before="120" w:after="120"/>
        <w:ind w:firstLine="720"/>
        <w:jc w:val="both"/>
        <w:rPr>
          <w:rFonts w:ascii="Times New Roman" w:hAnsi="Times New Roman"/>
          <w:iCs/>
          <w:sz w:val="28"/>
          <w:szCs w:val="28"/>
        </w:rPr>
      </w:pPr>
      <w:r w:rsidRPr="00F94D27">
        <w:rPr>
          <w:rFonts w:ascii="Times New Roman" w:hAnsi="Times New Roman"/>
          <w:sz w:val="28"/>
          <w:szCs w:val="28"/>
        </w:rPr>
        <w:t xml:space="preserve">Thực hiện </w:t>
      </w:r>
      <w:r w:rsidRPr="00F94D27">
        <w:rPr>
          <w:rFonts w:ascii="Times New Roman" w:hAnsi="Times New Roman"/>
          <w:bCs/>
          <w:sz w:val="28"/>
          <w:szCs w:val="28"/>
        </w:rPr>
        <w:t>Quyết định số 3383/QĐ-UBND ngày 14/8/2023 của Ủy ban nhân dân Thành phố về việc ủy quyền cho Ủy ban nhân dân Thành phố Thủ Đức và các quận/huyện quyết định giá đất cụ thể và thành lập Hội đồng thẩm định giá đất theo</w:t>
      </w:r>
      <w:r w:rsidRPr="00F94D27">
        <w:rPr>
          <w:rFonts w:ascii="Times New Roman" w:hAnsi="Times New Roman"/>
          <w:sz w:val="28"/>
          <w:szCs w:val="28"/>
        </w:rPr>
        <w:t xml:space="preserve"> Nghị quyết số 73/NQ-CP của Chính phủ về việc thực hiện ủy quyền quyết định giá đất. Qua đó, Ủy ban nhân dân quận ban hành </w:t>
      </w:r>
      <w:r w:rsidR="008937EF" w:rsidRPr="00C15993">
        <w:rPr>
          <w:rFonts w:ascii="Times New Roman" w:hAnsi="Times New Roman"/>
          <w:iCs/>
          <w:sz w:val="28"/>
          <w:szCs w:val="28"/>
        </w:rPr>
        <w:t xml:space="preserve">Quyết định số 4587/QĐ-UBND ngày 31/10/2023 về việc thành lập Hội đồng thẩm định giá đất </w:t>
      </w:r>
      <w:r w:rsidR="008937EF" w:rsidRPr="00C15993">
        <w:rPr>
          <w:rFonts w:ascii="Times New Roman" w:hAnsi="Times New Roman"/>
          <w:iCs/>
          <w:sz w:val="28"/>
          <w:szCs w:val="28"/>
        </w:rPr>
        <w:lastRenderedPageBreak/>
        <w:t>quận Gò Vấp, Quyết định số 4928/QĐ-UBND ngày 30/11/2023 về việc ban hành Quy chế hoạt động của Hội đồng thẩm định giá đất quận Gò Vấp và Quyết định số 4843/QĐ-UBND ngày 24/11/2023 về việc thành lập Tổ giúp việc và phân công nhiệm vụ thành viên Tổ giúp việc Hội đồng thẩm định giá đất quận Gò Vấp</w:t>
      </w:r>
      <w:r w:rsidR="008937EF">
        <w:rPr>
          <w:rFonts w:ascii="Times New Roman" w:hAnsi="Times New Roman"/>
          <w:iCs/>
          <w:sz w:val="28"/>
          <w:szCs w:val="28"/>
        </w:rPr>
        <w:t xml:space="preserve">. </w:t>
      </w:r>
      <w:r w:rsidR="00BB7AA8">
        <w:rPr>
          <w:rFonts w:ascii="Times New Roman" w:hAnsi="Times New Roman"/>
          <w:color w:val="0000CC"/>
          <w:sz w:val="28"/>
          <w:szCs w:val="28"/>
        </w:rPr>
        <w:t>Ngoài ra</w:t>
      </w:r>
      <w:r w:rsidR="00BB7AA8" w:rsidRPr="00726D0E">
        <w:rPr>
          <w:rFonts w:ascii="Times New Roman" w:hAnsi="Times New Roman"/>
          <w:color w:val="0000CC"/>
          <w:sz w:val="28"/>
          <w:szCs w:val="28"/>
        </w:rPr>
        <w:t xml:space="preserve">, Ủy ban nhân dân quận thực hiện rà soát, sửa đổi, bổ sung quy chế làm việc của </w:t>
      </w:r>
      <w:r w:rsidR="00BB7AA8" w:rsidRPr="00726D0E">
        <w:rPr>
          <w:rFonts w:ascii="Times New Roman" w:hAnsi="Times New Roman"/>
          <w:bCs/>
          <w:color w:val="0000CC"/>
          <w:sz w:val="28"/>
          <w:szCs w:val="28"/>
        </w:rPr>
        <w:t>Hội đồng thẩm định giá đất</w:t>
      </w:r>
      <w:r w:rsidR="00BB7AA8" w:rsidRPr="00726D0E">
        <w:rPr>
          <w:rFonts w:ascii="Times New Roman" w:hAnsi="Times New Roman"/>
          <w:color w:val="0000CC"/>
          <w:sz w:val="28"/>
          <w:szCs w:val="28"/>
        </w:rPr>
        <w:t xml:space="preserve"> quận và phân công nhiệm vụ cho các cơ quan chuyên môn, đơn vị thuộc quận </w:t>
      </w:r>
      <w:r w:rsidR="00BB7AA8" w:rsidRPr="00726D0E">
        <w:rPr>
          <w:rFonts w:ascii="Times New Roman" w:hAnsi="Times New Roman"/>
          <w:iCs/>
          <w:color w:val="0000CC"/>
          <w:sz w:val="28"/>
          <w:szCs w:val="28"/>
        </w:rPr>
        <w:t>phù hợp theo Nghị định số 12/2024/NĐ-C</w:t>
      </w:r>
      <w:r w:rsidR="00BB7AA8">
        <w:rPr>
          <w:rFonts w:ascii="Times New Roman" w:hAnsi="Times New Roman"/>
          <w:iCs/>
          <w:color w:val="0000CC"/>
          <w:sz w:val="28"/>
          <w:szCs w:val="28"/>
        </w:rPr>
        <w:t>P ngày 05/02/2024 của Chính phủ</w:t>
      </w:r>
      <w:r w:rsidR="008937EF" w:rsidRPr="00C15993">
        <w:rPr>
          <w:rFonts w:ascii="Times New Roman" w:hAnsi="Times New Roman"/>
          <w:iCs/>
          <w:sz w:val="28"/>
          <w:szCs w:val="28"/>
        </w:rPr>
        <w:t>.</w:t>
      </w:r>
    </w:p>
    <w:p w14:paraId="6242CF55" w14:textId="488B3180" w:rsidR="004F2333" w:rsidRPr="00BB7AA8" w:rsidRDefault="004F2333" w:rsidP="00BB7AA8">
      <w:pPr>
        <w:shd w:val="clear" w:color="auto" w:fill="FFFFFF"/>
        <w:spacing w:before="120" w:after="120"/>
        <w:ind w:firstLine="720"/>
        <w:jc w:val="both"/>
        <w:rPr>
          <w:rFonts w:ascii="Times New Roman" w:hAnsi="Times New Roman"/>
          <w:i/>
          <w:color w:val="0000CC"/>
          <w:sz w:val="28"/>
          <w:szCs w:val="28"/>
        </w:rPr>
      </w:pPr>
      <w:r>
        <w:rPr>
          <w:rFonts w:ascii="Times New Roman" w:hAnsi="Times New Roman"/>
          <w:iCs/>
          <w:sz w:val="28"/>
          <w:szCs w:val="28"/>
        </w:rPr>
        <w:t xml:space="preserve"> Ngày 25 tháng 6 năm 2024, Ủy ban nhân dân quận quyết định kiện toàn và đổi tên “Hội đồng Thẩm định giá đất quận Gò Vấp” thành Hội đồng Thẩm định giá đất cụ thể quận Gò Vấp”</w:t>
      </w:r>
      <w:r>
        <w:rPr>
          <w:rStyle w:val="FootnoteReference"/>
          <w:rFonts w:ascii="Times New Roman" w:hAnsi="Times New Roman"/>
          <w:iCs/>
          <w:sz w:val="28"/>
          <w:szCs w:val="28"/>
        </w:rPr>
        <w:footnoteReference w:id="14"/>
      </w:r>
    </w:p>
    <w:p w14:paraId="77BA9B63" w14:textId="3438D817" w:rsidR="00E70B4B" w:rsidRDefault="00BB7AA8" w:rsidP="00E70B4B">
      <w:pPr>
        <w:shd w:val="clear" w:color="auto" w:fill="FFFFFF"/>
        <w:spacing w:before="120" w:after="120"/>
        <w:ind w:firstLine="720"/>
        <w:jc w:val="both"/>
        <w:rPr>
          <w:rFonts w:ascii="Times New Roman" w:hAnsi="Times New Roman"/>
          <w:sz w:val="28"/>
          <w:szCs w:val="28"/>
        </w:rPr>
      </w:pPr>
      <w:r>
        <w:rPr>
          <w:rFonts w:ascii="Times New Roman" w:hAnsi="Times New Roman"/>
          <w:sz w:val="28"/>
          <w:szCs w:val="28"/>
        </w:rPr>
        <w:t xml:space="preserve">Ban hành </w:t>
      </w:r>
      <w:r w:rsidR="00E70B4B" w:rsidRPr="00F94D27">
        <w:rPr>
          <w:rFonts w:ascii="Times New Roman" w:hAnsi="Times New Roman"/>
          <w:sz w:val="28"/>
          <w:szCs w:val="28"/>
        </w:rPr>
        <w:t xml:space="preserve">Quyết định số 448/QĐ-UBND ngày 27/02/2024 về phê duyệt hệ số điều chỉnh giá đất của 49 nền đất tại Khu dân cư phường Tân Thới Hiệp, Quận 12, Thành phố Hồ Chí Minh để phục vụ tái định cư trong Dự án Mở rộng, nâng cấp đường Dương Quảng Hàm (đoạn từ quận Bình Thạnh đến Công viên Văn hóa), quận Gò Vấp. </w:t>
      </w:r>
    </w:p>
    <w:p w14:paraId="7DCD580F" w14:textId="77777777" w:rsidR="00E70B4B" w:rsidRPr="00F94D27" w:rsidRDefault="00E70B4B" w:rsidP="00E70B4B">
      <w:pPr>
        <w:shd w:val="clear" w:color="auto" w:fill="FFFFFF"/>
        <w:spacing w:before="120" w:after="120"/>
        <w:ind w:firstLine="720"/>
        <w:jc w:val="both"/>
        <w:rPr>
          <w:rFonts w:ascii="Times New Roman" w:hAnsi="Times New Roman"/>
          <w:i/>
          <w:sz w:val="28"/>
          <w:szCs w:val="28"/>
        </w:rPr>
      </w:pPr>
      <w:r w:rsidRPr="00F94D27">
        <w:rPr>
          <w:rFonts w:ascii="Times New Roman" w:hAnsi="Times New Roman"/>
          <w:i/>
          <w:sz w:val="28"/>
          <w:szCs w:val="28"/>
        </w:rPr>
        <w:t>3.2.2 Quy định bồi thường về đất khi Nhà nước thu hồi đất; quy định tỷ lệ quy đổi, điều kiện bồi thường bằng đất khác mục đích sử dụng với đất thu hồi hoặc nhà ở phù hợp với tình hình thực tế tại Thành phố</w:t>
      </w:r>
    </w:p>
    <w:p w14:paraId="49B830AF" w14:textId="77777777" w:rsidR="00E70B4B" w:rsidRPr="00E03075" w:rsidRDefault="00E70B4B" w:rsidP="00E70B4B">
      <w:pPr>
        <w:shd w:val="clear" w:color="auto" w:fill="FFFFFF"/>
        <w:spacing w:before="120" w:after="120"/>
        <w:ind w:firstLine="720"/>
        <w:jc w:val="both"/>
        <w:rPr>
          <w:rFonts w:ascii="Times New Roman" w:hAnsi="Times New Roman"/>
          <w:color w:val="0000CC"/>
          <w:sz w:val="28"/>
          <w:szCs w:val="28"/>
        </w:rPr>
      </w:pPr>
      <w:r w:rsidRPr="00E03075">
        <w:rPr>
          <w:rFonts w:ascii="Times New Roman" w:hAnsi="Times New Roman"/>
          <w:color w:val="0000CC"/>
          <w:sz w:val="28"/>
          <w:szCs w:val="28"/>
        </w:rPr>
        <w:t xml:space="preserve">Tiếp tục thực hiện đảm bảo công tác bồi thường về thu hồi đất theo quy định tại </w:t>
      </w:r>
      <w:r w:rsidRPr="00E03075">
        <w:rPr>
          <w:rFonts w:ascii="Times New Roman" w:hAnsi="Times New Roman"/>
          <w:bCs/>
          <w:color w:val="0000CC"/>
          <w:sz w:val="28"/>
          <w:szCs w:val="28"/>
          <w:lang w:val="vi-VN"/>
        </w:rPr>
        <w:t xml:space="preserve">Quyết định số 28/2018/QĐ-UBND ngày </w:t>
      </w:r>
      <w:r w:rsidRPr="00E03075">
        <w:rPr>
          <w:rFonts w:ascii="Times New Roman" w:hAnsi="Times New Roman"/>
          <w:bCs/>
          <w:color w:val="0000CC"/>
          <w:sz w:val="28"/>
          <w:szCs w:val="28"/>
        </w:rPr>
        <w:t>09/8/</w:t>
      </w:r>
      <w:r w:rsidRPr="00E03075">
        <w:rPr>
          <w:rFonts w:ascii="Times New Roman" w:hAnsi="Times New Roman"/>
          <w:bCs/>
          <w:color w:val="0000CC"/>
          <w:sz w:val="28"/>
          <w:szCs w:val="28"/>
          <w:lang w:val="vi-VN"/>
        </w:rPr>
        <w:t xml:space="preserve">2018 của </w:t>
      </w:r>
      <w:r w:rsidRPr="00E03075">
        <w:rPr>
          <w:rFonts w:ascii="Times New Roman" w:hAnsi="Times New Roman"/>
          <w:bCs/>
          <w:color w:val="0000CC"/>
          <w:sz w:val="28"/>
          <w:szCs w:val="28"/>
        </w:rPr>
        <w:t>Ủ</w:t>
      </w:r>
      <w:r w:rsidRPr="00E03075">
        <w:rPr>
          <w:rFonts w:ascii="Times New Roman" w:hAnsi="Times New Roman"/>
          <w:bCs/>
          <w:color w:val="0000CC"/>
          <w:sz w:val="28"/>
          <w:szCs w:val="28"/>
          <w:lang w:val="vi-VN"/>
        </w:rPr>
        <w:t>y ban nhân dân Thành phố</w:t>
      </w:r>
      <w:r w:rsidRPr="00E03075">
        <w:rPr>
          <w:rFonts w:ascii="Times New Roman" w:hAnsi="Times New Roman"/>
          <w:color w:val="0000CC"/>
          <w:sz w:val="28"/>
          <w:szCs w:val="28"/>
        </w:rPr>
        <w:t xml:space="preserve"> </w:t>
      </w:r>
      <w:r w:rsidRPr="00E03075">
        <w:rPr>
          <w:rFonts w:ascii="Times New Roman" w:hAnsi="Times New Roman"/>
          <w:bCs/>
          <w:color w:val="0000CC"/>
          <w:sz w:val="28"/>
          <w:szCs w:val="28"/>
          <w:lang w:val="vi-VN"/>
        </w:rPr>
        <w:t>Quy định về bồi thường, hỗ trợ, tái định cư khi Nhà nước thu hồi đất trên địa bàn Thành phố Hồ Chí Minh</w:t>
      </w:r>
      <w:r w:rsidRPr="00E03075">
        <w:rPr>
          <w:rFonts w:ascii="Times New Roman" w:hAnsi="Times New Roman"/>
          <w:bCs/>
          <w:color w:val="0000CC"/>
          <w:sz w:val="28"/>
          <w:szCs w:val="28"/>
        </w:rPr>
        <w:t>,</w:t>
      </w:r>
      <w:r w:rsidRPr="00E03075">
        <w:rPr>
          <w:rFonts w:ascii="Times New Roman" w:hAnsi="Times New Roman"/>
          <w:color w:val="0000CC"/>
          <w:sz w:val="28"/>
          <w:szCs w:val="28"/>
        </w:rPr>
        <w:t xml:space="preserve"> Quyết định số </w:t>
      </w:r>
      <w:r w:rsidRPr="00E03075">
        <w:rPr>
          <w:rFonts w:ascii="Times New Roman" w:hAnsi="Times New Roman"/>
          <w:color w:val="0000CC"/>
          <w:sz w:val="28"/>
          <w:szCs w:val="28"/>
          <w:lang w:val="vi-VN"/>
        </w:rPr>
        <w:t>07/2020/QĐ-UBND</w:t>
      </w:r>
      <w:r w:rsidRPr="00E03075">
        <w:rPr>
          <w:rFonts w:ascii="Times New Roman" w:hAnsi="Times New Roman"/>
          <w:color w:val="0000CC"/>
          <w:sz w:val="28"/>
          <w:szCs w:val="28"/>
        </w:rPr>
        <w:t xml:space="preserve"> ngày 18/3/2020 của Ủy ban nhân dân Thành phố</w:t>
      </w:r>
      <w:r w:rsidRPr="00E03075">
        <w:rPr>
          <w:rFonts w:ascii="Times New Roman" w:hAnsi="Times New Roman"/>
          <w:bCs/>
          <w:color w:val="0000CC"/>
          <w:sz w:val="28"/>
          <w:szCs w:val="28"/>
          <w:lang w:val="vi-VN"/>
        </w:rPr>
        <w:t xml:space="preserve"> </w:t>
      </w:r>
      <w:r w:rsidRPr="00E03075">
        <w:rPr>
          <w:rFonts w:ascii="Times New Roman" w:hAnsi="Times New Roman"/>
          <w:bCs/>
          <w:color w:val="0000CC"/>
          <w:sz w:val="28"/>
          <w:szCs w:val="28"/>
        </w:rPr>
        <w:t>về s</w:t>
      </w:r>
      <w:r w:rsidRPr="00E03075">
        <w:rPr>
          <w:rFonts w:ascii="Times New Roman" w:hAnsi="Times New Roman"/>
          <w:bCs/>
          <w:color w:val="0000CC"/>
          <w:sz w:val="28"/>
          <w:szCs w:val="28"/>
          <w:lang w:val="vi-VN"/>
        </w:rPr>
        <w:t>ửa đổi, bổ sung một số điều của Quyết định số 28/2018/QĐ-UBND</w:t>
      </w:r>
      <w:r w:rsidRPr="00E03075">
        <w:rPr>
          <w:rFonts w:ascii="Times New Roman" w:hAnsi="Times New Roman"/>
          <w:bCs/>
          <w:color w:val="0000CC"/>
          <w:sz w:val="28"/>
          <w:szCs w:val="28"/>
        </w:rPr>
        <w:t xml:space="preserve">, </w:t>
      </w:r>
      <w:r w:rsidRPr="00E03075">
        <w:rPr>
          <w:rFonts w:ascii="Times New Roman" w:hAnsi="Times New Roman"/>
          <w:color w:val="0000CC"/>
          <w:sz w:val="28"/>
          <w:szCs w:val="28"/>
        </w:rPr>
        <w:t xml:space="preserve">Quyết định số </w:t>
      </w:r>
      <w:r w:rsidRPr="00E03075">
        <w:rPr>
          <w:rFonts w:ascii="Times New Roman" w:hAnsi="Times New Roman"/>
          <w:color w:val="0000CC"/>
          <w:sz w:val="28"/>
          <w:szCs w:val="28"/>
          <w:lang w:val="vi-VN"/>
        </w:rPr>
        <w:t>05/2022/QĐ-UBND</w:t>
      </w:r>
      <w:r w:rsidRPr="00E03075">
        <w:rPr>
          <w:rFonts w:ascii="Times New Roman" w:hAnsi="Times New Roman"/>
          <w:i/>
          <w:iCs/>
          <w:color w:val="0000CC"/>
          <w:sz w:val="28"/>
          <w:szCs w:val="28"/>
        </w:rPr>
        <w:t xml:space="preserve"> </w:t>
      </w:r>
      <w:r w:rsidRPr="00E03075">
        <w:rPr>
          <w:rFonts w:ascii="Times New Roman" w:hAnsi="Times New Roman"/>
          <w:iCs/>
          <w:color w:val="0000CC"/>
          <w:sz w:val="28"/>
          <w:szCs w:val="28"/>
          <w:lang w:val="vi-VN"/>
        </w:rPr>
        <w:t xml:space="preserve">ngày </w:t>
      </w:r>
      <w:r w:rsidRPr="00E03075">
        <w:rPr>
          <w:rFonts w:ascii="Times New Roman" w:hAnsi="Times New Roman"/>
          <w:iCs/>
          <w:color w:val="0000CC"/>
          <w:sz w:val="28"/>
          <w:szCs w:val="28"/>
        </w:rPr>
        <w:t>18/02/</w:t>
      </w:r>
      <w:r w:rsidRPr="00E03075">
        <w:rPr>
          <w:rFonts w:ascii="Times New Roman" w:hAnsi="Times New Roman"/>
          <w:iCs/>
          <w:color w:val="0000CC"/>
          <w:sz w:val="28"/>
          <w:szCs w:val="28"/>
          <w:lang w:val="vi-VN"/>
        </w:rPr>
        <w:t>2022</w:t>
      </w:r>
      <w:r w:rsidRPr="00E03075">
        <w:rPr>
          <w:rFonts w:ascii="Times New Roman" w:hAnsi="Times New Roman"/>
          <w:color w:val="0000CC"/>
          <w:sz w:val="28"/>
          <w:szCs w:val="28"/>
          <w:lang w:val="vi-VN"/>
        </w:rPr>
        <w:t xml:space="preserve"> </w:t>
      </w:r>
      <w:r w:rsidRPr="00E03075">
        <w:rPr>
          <w:rFonts w:ascii="Times New Roman" w:hAnsi="Times New Roman"/>
          <w:color w:val="0000CC"/>
          <w:sz w:val="28"/>
          <w:szCs w:val="28"/>
        </w:rPr>
        <w:t xml:space="preserve">của Ủy ban nhân dân Thành phố ban hành </w:t>
      </w:r>
      <w:r w:rsidRPr="00E03075">
        <w:rPr>
          <w:rFonts w:ascii="Times New Roman" w:hAnsi="Times New Roman"/>
          <w:color w:val="0000CC"/>
          <w:sz w:val="28"/>
          <w:szCs w:val="28"/>
          <w:lang w:val="vi-VN"/>
        </w:rPr>
        <w:t>Quy chế về phối hợp thực hiện trong việc thu hồi đất, bồi thường, hỗ trợ, tái định cư để áp dụng trên địa bàn Thành phố Hồ Chí Minh</w:t>
      </w:r>
      <w:r w:rsidRPr="00E03075">
        <w:rPr>
          <w:rFonts w:ascii="Times New Roman" w:hAnsi="Times New Roman"/>
          <w:color w:val="0000CC"/>
          <w:sz w:val="28"/>
          <w:szCs w:val="28"/>
        </w:rPr>
        <w:t>.</w:t>
      </w:r>
    </w:p>
    <w:p w14:paraId="3A307F85" w14:textId="73C58FF8" w:rsidR="00E70B4B" w:rsidRPr="00F94D27" w:rsidRDefault="00E70B4B" w:rsidP="00E70B4B">
      <w:pPr>
        <w:shd w:val="clear" w:color="auto" w:fill="FFFFFF"/>
        <w:spacing w:before="120" w:after="120"/>
        <w:ind w:firstLine="720"/>
        <w:jc w:val="both"/>
        <w:rPr>
          <w:rFonts w:ascii="Times New Roman" w:hAnsi="Times New Roman"/>
          <w:spacing w:val="4"/>
          <w:sz w:val="28"/>
          <w:szCs w:val="28"/>
        </w:rPr>
      </w:pPr>
      <w:r w:rsidRPr="00F94D27">
        <w:rPr>
          <w:rFonts w:ascii="Times New Roman" w:hAnsi="Times New Roman"/>
          <w:sz w:val="28"/>
          <w:szCs w:val="28"/>
        </w:rPr>
        <w:t xml:space="preserve">Ngoài ra, </w:t>
      </w:r>
      <w:r w:rsidRPr="00F94D27">
        <w:rPr>
          <w:rFonts w:ascii="Times New Roman" w:hAnsi="Times New Roman"/>
          <w:spacing w:val="4"/>
          <w:sz w:val="28"/>
          <w:szCs w:val="28"/>
        </w:rPr>
        <w:t xml:space="preserve">Ủy ban nhân dân quận </w:t>
      </w:r>
      <w:r w:rsidR="00376371">
        <w:rPr>
          <w:rFonts w:ascii="Times New Roman" w:hAnsi="Times New Roman"/>
          <w:spacing w:val="4"/>
          <w:sz w:val="28"/>
          <w:szCs w:val="28"/>
        </w:rPr>
        <w:t>đã nghiên cứu</w:t>
      </w:r>
      <w:r w:rsidRPr="00F94D27">
        <w:rPr>
          <w:rFonts w:ascii="Times New Roman" w:hAnsi="Times New Roman"/>
          <w:spacing w:val="4"/>
          <w:sz w:val="28"/>
          <w:szCs w:val="28"/>
        </w:rPr>
        <w:t xml:space="preserve"> góp ý</w:t>
      </w:r>
      <w:r w:rsidRPr="00F94D27">
        <w:rPr>
          <w:rFonts w:ascii="Times New Roman" w:hAnsi="Times New Roman"/>
          <w:sz w:val="28"/>
          <w:szCs w:val="28"/>
        </w:rPr>
        <w:t xml:space="preserve"> </w:t>
      </w:r>
      <w:r w:rsidRPr="00F94D27">
        <w:rPr>
          <w:rFonts w:ascii="Times New Roman" w:hAnsi="Times New Roman"/>
          <w:spacing w:val="4"/>
          <w:sz w:val="28"/>
          <w:szCs w:val="28"/>
        </w:rPr>
        <w:t>quy trình chuyển nhượng, cho thuê quyền thuê đất trong hợp đồng thuê đất trả tiền hàng năm theo Khoản 6 Điều 6 Nghị quyết số 98/2023/QH15 ngày 24/6/2023 của Quốc hội (thuộc thẩm quyền Chi nhánh VPĐKĐĐ quận, huyện và Thành phố Thủ Đức tiếp nhận) theo đề nghị của Sở Tài nguyên và Môi trường tại Văn bản số 1028/STNMT-VPĐK ngày 30/01/2024.</w:t>
      </w:r>
    </w:p>
    <w:p w14:paraId="7198D1E7" w14:textId="77777777" w:rsidR="00E70B4B" w:rsidRDefault="00E70B4B" w:rsidP="00E70B4B">
      <w:pPr>
        <w:shd w:val="clear" w:color="auto" w:fill="FFFFFF"/>
        <w:spacing w:before="120" w:after="120"/>
        <w:ind w:firstLine="720"/>
        <w:jc w:val="both"/>
        <w:rPr>
          <w:rFonts w:ascii="Times New Roman" w:hAnsi="Times New Roman"/>
          <w:spacing w:val="4"/>
          <w:sz w:val="28"/>
          <w:szCs w:val="28"/>
        </w:rPr>
      </w:pPr>
      <w:r w:rsidRPr="00F94D27">
        <w:rPr>
          <w:rFonts w:ascii="Times New Roman" w:hAnsi="Times New Roman"/>
          <w:sz w:val="28"/>
          <w:szCs w:val="28"/>
        </w:rPr>
        <w:t xml:space="preserve">Bên cạnh đó, </w:t>
      </w:r>
      <w:r w:rsidRPr="00F94D27">
        <w:rPr>
          <w:rFonts w:ascii="Times New Roman" w:hAnsi="Times New Roman"/>
          <w:spacing w:val="4"/>
          <w:sz w:val="28"/>
          <w:szCs w:val="28"/>
        </w:rPr>
        <w:t xml:space="preserve">Ủy ban nhân dân quận nghiên cứu, góp ý dự thảo Nghị định hướng dẫn thi hành Luật Đất đai năm 2024 theo đề nghị của Sở Tài nguyên và Môi trường tại Văn bản số 1424/STNMT-VP ngày 21/02/2024, gồm: (1) Nghị định quy định chi tiết thi hành một số điều của Luật đất đai; (2) Nghị định quy định về điều tra cơ bản đất đai; đăng ký, cấp giấy chứng </w:t>
      </w:r>
      <w:r w:rsidRPr="00F94D27">
        <w:rPr>
          <w:rFonts w:ascii="Times New Roman" w:hAnsi="Times New Roman"/>
          <w:spacing w:val="4"/>
          <w:sz w:val="28"/>
          <w:szCs w:val="28"/>
        </w:rPr>
        <w:lastRenderedPageBreak/>
        <w:t xml:space="preserve">nhận quyền sử dụng đất, quyền sở hữu tài sản gắn liến với đất và hệ thống thông tin đất đai; (3) Nghị định quy định về giá đất.  </w:t>
      </w:r>
    </w:p>
    <w:p w14:paraId="1FE08F6E" w14:textId="00BE7D79" w:rsidR="001C0E5B" w:rsidRPr="001C0E5B" w:rsidRDefault="001C0E5B" w:rsidP="00E70B4B">
      <w:pPr>
        <w:shd w:val="clear" w:color="auto" w:fill="FFFFFF"/>
        <w:spacing w:before="120" w:after="120"/>
        <w:ind w:firstLine="720"/>
        <w:jc w:val="both"/>
        <w:rPr>
          <w:rFonts w:ascii="Times New Roman" w:hAnsi="Times New Roman"/>
          <w:spacing w:val="4"/>
          <w:sz w:val="28"/>
          <w:szCs w:val="28"/>
        </w:rPr>
      </w:pPr>
      <w:r w:rsidRPr="001C0E5B">
        <w:rPr>
          <w:rFonts w:ascii="Times New Roman" w:hAnsi="Times New Roman"/>
          <w:spacing w:val="4"/>
          <w:sz w:val="28"/>
          <w:szCs w:val="28"/>
        </w:rPr>
        <w:t>Đồng thời, thường xuyên</w:t>
      </w:r>
      <w:r>
        <w:rPr>
          <w:rFonts w:ascii="Times New Roman" w:hAnsi="Times New Roman"/>
          <w:spacing w:val="4"/>
          <w:sz w:val="28"/>
          <w:szCs w:val="28"/>
        </w:rPr>
        <w:t xml:space="preserve"> </w:t>
      </w:r>
      <w:r>
        <w:rPr>
          <w:rFonts w:ascii="Times New Roman" w:hAnsi="Times New Roman"/>
          <w:sz w:val="28"/>
          <w:szCs w:val="28"/>
        </w:rPr>
        <w:t>t</w:t>
      </w:r>
      <w:r w:rsidRPr="001C0E5B">
        <w:rPr>
          <w:rFonts w:ascii="Times New Roman" w:hAnsi="Times New Roman"/>
          <w:sz w:val="28"/>
          <w:szCs w:val="28"/>
        </w:rPr>
        <w:t>hực hiện công khai nội dung quy định tại khoản 9, Điều 6, Nghị quyết 98/2023/QH15 liên quan đến gia hạn sử dụng đất nông nghiệp trên Cổng thông tin điện tử quận</w:t>
      </w:r>
      <w:r>
        <w:rPr>
          <w:rFonts w:ascii="Times New Roman" w:hAnsi="Times New Roman"/>
          <w:sz w:val="28"/>
          <w:szCs w:val="28"/>
        </w:rPr>
        <w:t>, phường.</w:t>
      </w:r>
    </w:p>
    <w:p w14:paraId="33FA4860" w14:textId="3FA63A11" w:rsidR="00A94D56" w:rsidRPr="00F94D27" w:rsidRDefault="00A94D56" w:rsidP="008602EF">
      <w:pPr>
        <w:shd w:val="clear" w:color="auto" w:fill="FFFFFF"/>
        <w:spacing w:before="120" w:after="120"/>
        <w:ind w:firstLine="720"/>
        <w:jc w:val="both"/>
        <w:rPr>
          <w:rFonts w:ascii="Times New Roman" w:hAnsi="Times New Roman"/>
          <w:b/>
          <w:sz w:val="28"/>
          <w:szCs w:val="28"/>
        </w:rPr>
      </w:pPr>
      <w:r w:rsidRPr="00F94D27">
        <w:rPr>
          <w:rFonts w:ascii="Times New Roman" w:hAnsi="Times New Roman"/>
          <w:b/>
          <w:sz w:val="28"/>
          <w:szCs w:val="28"/>
        </w:rPr>
        <w:t xml:space="preserve">4. Về ngành, nghề ưu tiên thu hút nhà đầu tư chiến </w:t>
      </w:r>
      <w:r w:rsidR="00AC7785">
        <w:rPr>
          <w:rFonts w:ascii="Times New Roman" w:hAnsi="Times New Roman"/>
          <w:b/>
          <w:sz w:val="28"/>
          <w:szCs w:val="28"/>
        </w:rPr>
        <w:t>lược</w:t>
      </w:r>
      <w:r w:rsidRPr="00F94D27">
        <w:rPr>
          <w:rFonts w:ascii="Times New Roman" w:hAnsi="Times New Roman"/>
          <w:b/>
          <w:sz w:val="28"/>
          <w:szCs w:val="28"/>
        </w:rPr>
        <w:t xml:space="preserve"> vào quận</w:t>
      </w:r>
    </w:p>
    <w:p w14:paraId="23B76A09" w14:textId="77777777" w:rsidR="004F65D9" w:rsidRPr="00F94D27" w:rsidRDefault="00345617" w:rsidP="008602EF">
      <w:pPr>
        <w:shd w:val="clear" w:color="auto" w:fill="FFFFFF"/>
        <w:spacing w:before="120" w:after="120"/>
        <w:ind w:firstLine="720"/>
        <w:jc w:val="both"/>
        <w:rPr>
          <w:rFonts w:ascii="Times New Roman" w:hAnsi="Times New Roman"/>
          <w:sz w:val="28"/>
          <w:szCs w:val="28"/>
          <w:shd w:val="clear" w:color="auto" w:fill="FFFFFF"/>
        </w:rPr>
      </w:pPr>
      <w:r w:rsidRPr="00F94D27">
        <w:rPr>
          <w:rFonts w:ascii="Times New Roman" w:hAnsi="Times New Roman"/>
          <w:sz w:val="28"/>
          <w:szCs w:val="28"/>
        </w:rPr>
        <w:t xml:space="preserve">Thực hiện chỉ đạo của Ủy ban nhân dân Thành phố tại Công văn số 5670/UBND-DA ngày 14/11/2023, Sở Kế hoạch và Đầu tư có Công văn số 15364/SKHĐT-KTĐN ngày 04/12/2023 lấy ý kiến các Sở ngành và Ủy ban nhân dân các quận, huyện, thành phố Thủ Đức về dự thảo Tờ trình Ủy ban nhân dân Thành phố về việc </w:t>
      </w:r>
      <w:r w:rsidRPr="00F94D27">
        <w:rPr>
          <w:rFonts w:ascii="Times New Roman" w:hAnsi="Times New Roman"/>
          <w:i/>
          <w:sz w:val="28"/>
          <w:szCs w:val="28"/>
        </w:rPr>
        <w:t>ban hành Quyết định ban hành mẫu công bố thông tin dự án thu hút nhà đầu tư chiến lược và mẫu hồ sơ đăng ký thực hiện dự án của nhà đầu tư chiến lược tại Thành phố Hồ Chí Minh</w:t>
      </w:r>
      <w:r w:rsidRPr="00F94D27">
        <w:rPr>
          <w:rFonts w:ascii="Times New Roman" w:hAnsi="Times New Roman"/>
          <w:sz w:val="28"/>
          <w:szCs w:val="28"/>
        </w:rPr>
        <w:t xml:space="preserve">. Qua đó, Ủy ban nhân dân quận nghiên cứu và đã có văn bản góp ý nội dung trên. Đồng thời, phối hợp với các sở, ngành thông tin các điều kiện về nhà đầu tư chiến lược được quy định tại khoản 3 và khoản 4 </w:t>
      </w:r>
      <w:r w:rsidRPr="00F94D27">
        <w:rPr>
          <w:rFonts w:ascii="Times New Roman" w:hAnsi="Times New Roman"/>
          <w:sz w:val="28"/>
          <w:szCs w:val="28"/>
          <w:shd w:val="clear" w:color="auto" w:fill="FFFFFF"/>
        </w:rPr>
        <w:t>Điều 7 Nghị quyết 98/2023/QH15 trên Cổng thông tin điện tử quận, trang Zalo official kinh tế quận và trong hội nghị tiếp xúc giữa chính quyền và doanh nghiệp trên địa bàn.</w:t>
      </w:r>
    </w:p>
    <w:p w14:paraId="4E6BA8F8" w14:textId="77777777" w:rsidR="00345617" w:rsidRPr="00F94D27" w:rsidRDefault="00345617" w:rsidP="008602EF">
      <w:pPr>
        <w:shd w:val="clear" w:color="auto" w:fill="FFFFFF"/>
        <w:spacing w:before="120" w:after="120"/>
        <w:ind w:firstLine="720"/>
        <w:jc w:val="both"/>
        <w:rPr>
          <w:rFonts w:ascii="Times New Roman" w:hAnsi="Times New Roman"/>
          <w:sz w:val="28"/>
          <w:szCs w:val="28"/>
          <w:shd w:val="clear" w:color="auto" w:fill="FFFFFF"/>
        </w:rPr>
      </w:pPr>
      <w:r w:rsidRPr="00F94D27">
        <w:rPr>
          <w:rFonts w:ascii="Times New Roman" w:hAnsi="Times New Roman"/>
          <w:sz w:val="28"/>
          <w:szCs w:val="28"/>
        </w:rPr>
        <w:t>Ngoài ra, để việc thông tin các dự án đa chiều và sâu rộng hơn, quận đã chỉ đạo Phòng Kinh tế phối hợp với các đơn vị biên tập thành Clip để thông tin các dự án trên địa bàn quận và dự báo kết quả khi dự án hoàn thành đến các doanh nghiệp qua các hội nghị gặp gỡ, tiếp xúc doanh nghiệp quận, phường nhằm giúp cho doanh nghiệp có thêm nhiều kênh thông tin tiếp cận, cũng như góp phần giúp doanh nghiệp nói chung nắm bắt những xu hướng thương mại – dịch vụ tại các khu vực đang và sẽ đầu tư dự án để có phương án mở rộng thị trường, chọn lựa đầu tư.</w:t>
      </w:r>
    </w:p>
    <w:p w14:paraId="133E19CC" w14:textId="77777777" w:rsidR="00345617" w:rsidRPr="00F94D27" w:rsidRDefault="00345617" w:rsidP="008602EF">
      <w:pPr>
        <w:shd w:val="clear" w:color="auto" w:fill="FFFFFF"/>
        <w:spacing w:before="120" w:after="120"/>
        <w:ind w:firstLine="720"/>
        <w:jc w:val="both"/>
        <w:rPr>
          <w:rFonts w:ascii="Times New Roman" w:hAnsi="Times New Roman"/>
          <w:b/>
          <w:sz w:val="28"/>
          <w:szCs w:val="28"/>
        </w:rPr>
      </w:pPr>
      <w:r w:rsidRPr="00F94D27">
        <w:rPr>
          <w:rFonts w:ascii="Times New Roman" w:hAnsi="Times New Roman"/>
          <w:b/>
          <w:sz w:val="28"/>
          <w:szCs w:val="28"/>
          <w:shd w:val="clear" w:color="auto" w:fill="FFFFFF"/>
        </w:rPr>
        <w:t xml:space="preserve">5. </w:t>
      </w:r>
      <w:r w:rsidRPr="00F94D27">
        <w:rPr>
          <w:rFonts w:ascii="Times New Roman" w:hAnsi="Times New Roman"/>
          <w:b/>
          <w:sz w:val="28"/>
          <w:szCs w:val="28"/>
        </w:rPr>
        <w:t>Về quản lý khoa học và công nghệ, đổi mới sáng tạo</w:t>
      </w:r>
    </w:p>
    <w:p w14:paraId="50706992" w14:textId="77777777" w:rsidR="00345617" w:rsidRPr="00F94D27" w:rsidRDefault="00345617" w:rsidP="008602EF">
      <w:pPr>
        <w:shd w:val="clear" w:color="auto" w:fill="FFFFFF"/>
        <w:spacing w:before="120" w:after="120"/>
        <w:ind w:firstLine="720"/>
        <w:jc w:val="both"/>
        <w:rPr>
          <w:rStyle w:val="Hyperlink"/>
          <w:rFonts w:ascii="Times New Roman" w:hAnsi="Times New Roman"/>
          <w:color w:val="auto"/>
          <w:spacing w:val="-2"/>
          <w:sz w:val="28"/>
          <w:szCs w:val="28"/>
          <w:u w:val="none"/>
        </w:rPr>
      </w:pPr>
      <w:r w:rsidRPr="00F94D27">
        <w:rPr>
          <w:rFonts w:ascii="Times New Roman" w:hAnsi="Times New Roman"/>
          <w:spacing w:val="-2"/>
          <w:sz w:val="28"/>
          <w:szCs w:val="28"/>
          <w:shd w:val="clear" w:color="auto" w:fill="FFFFFF"/>
        </w:rPr>
        <w:t xml:space="preserve">Ngày 8/12/2023, Hội đồng nhân dân Thành phố đã ban hành: (1) </w:t>
      </w:r>
      <w:hyperlink r:id="rId8" w:history="1">
        <w:r w:rsidRPr="00F94D27">
          <w:rPr>
            <w:rFonts w:ascii="Times New Roman" w:hAnsi="Times New Roman"/>
            <w:spacing w:val="-2"/>
            <w:sz w:val="28"/>
            <w:szCs w:val="28"/>
          </w:rPr>
          <w:t>Nghị quyết số 25/2023/NQ-HĐND Ban hành Quy định về nguyên tắc, tiêu chuẩn, điều kiện, quy trình, mức thu nhập và các chính sách đãi ngộ để tuyển dụng công chức, viên chức từ nguồn sinh viên tốt nghiệp xuất sắc, người có trình độ cao vào làm việc trong các cơ quan, đơn vị thuộc hệ thống chính trị Thành phố Hồ Chí Minh</w:t>
        </w:r>
      </w:hyperlink>
      <w:r w:rsidRPr="00F94D27">
        <w:rPr>
          <w:rFonts w:ascii="Times New Roman" w:hAnsi="Times New Roman"/>
          <w:spacing w:val="-2"/>
          <w:sz w:val="28"/>
          <w:szCs w:val="28"/>
        </w:rPr>
        <w:t xml:space="preserve">; </w:t>
      </w:r>
      <w:r w:rsidRPr="00F94D27">
        <w:rPr>
          <w:rFonts w:ascii="Times New Roman" w:hAnsi="Times New Roman"/>
          <w:spacing w:val="-2"/>
          <w:sz w:val="28"/>
          <w:szCs w:val="28"/>
          <w:shd w:val="clear" w:color="auto" w:fill="FFFFFF"/>
        </w:rPr>
        <w:t xml:space="preserve">(2) </w:t>
      </w:r>
      <w:r w:rsidRPr="00F94D27">
        <w:rPr>
          <w:rFonts w:ascii="Times New Roman" w:hAnsi="Times New Roman"/>
          <w:spacing w:val="-2"/>
          <w:sz w:val="28"/>
          <w:szCs w:val="28"/>
        </w:rPr>
        <w:t xml:space="preserve">Nghị quyết số 20/2023/NQ-HĐND Quy định lĩnh vực ưu tiên, tiêu chí, điều kiện, nội dung và mức hỗ trợ dự án đổi mới sáng tạo, khởi nghiệp sáng tạo trên địa bàn Thành phố Hồ Chí Minh; </w:t>
      </w:r>
      <w:r w:rsidRPr="00F94D27">
        <w:rPr>
          <w:rFonts w:ascii="Times New Roman" w:hAnsi="Times New Roman"/>
          <w:spacing w:val="-2"/>
          <w:sz w:val="28"/>
          <w:szCs w:val="28"/>
          <w:shd w:val="clear" w:color="auto" w:fill="FFFFFF"/>
        </w:rPr>
        <w:t xml:space="preserve">(3) </w:t>
      </w:r>
      <w:hyperlink r:id="rId9" w:history="1">
        <w:r w:rsidRPr="00F94D27">
          <w:rPr>
            <w:rStyle w:val="Hyperlink"/>
            <w:rFonts w:ascii="Times New Roman" w:hAnsi="Times New Roman"/>
            <w:color w:val="auto"/>
            <w:spacing w:val="-2"/>
            <w:sz w:val="28"/>
            <w:szCs w:val="28"/>
            <w:u w:val="none"/>
          </w:rPr>
          <w:t>Nghị quyết số 19/2023/NQ-HĐND ban hành Quy định, tiêu chí, đối tượng, điều kiện được hưởng ưu đãi tiền lương, tiền công, chế độ phúc lợi và chính sách ưu đãi khác đối với chức danh lãnh đạo trong tổ chức khoa học và công nghệ công lập và thù lao thực hiện nhiệm vụ khoa học và công nghệ</w:t>
        </w:r>
      </w:hyperlink>
      <w:r w:rsidRPr="00F94D27">
        <w:rPr>
          <w:rStyle w:val="Hyperlink"/>
          <w:rFonts w:ascii="Times New Roman" w:hAnsi="Times New Roman"/>
          <w:color w:val="auto"/>
          <w:spacing w:val="-2"/>
          <w:sz w:val="28"/>
          <w:szCs w:val="28"/>
          <w:u w:val="none"/>
        </w:rPr>
        <w:t>. Có hiệu lực từ ngày 01/01/2024. Qua đó, Ủy ban nhân dân quận đã chỉ đạo Phòng Kinh tế nghiên cứu tham mưu, triển khai, quán triệt.</w:t>
      </w:r>
    </w:p>
    <w:p w14:paraId="038EE44E" w14:textId="77777777" w:rsidR="00345617" w:rsidRPr="00F94D27" w:rsidRDefault="00345617" w:rsidP="008602EF">
      <w:pPr>
        <w:shd w:val="clear" w:color="auto" w:fill="FFFFFF"/>
        <w:spacing w:before="120" w:after="120"/>
        <w:ind w:firstLine="720"/>
        <w:jc w:val="both"/>
        <w:rPr>
          <w:rFonts w:ascii="Times New Roman" w:hAnsi="Times New Roman"/>
          <w:sz w:val="28"/>
          <w:szCs w:val="28"/>
        </w:rPr>
      </w:pPr>
      <w:r w:rsidRPr="00F94D27">
        <w:rPr>
          <w:rStyle w:val="Hyperlink"/>
          <w:rFonts w:ascii="Times New Roman" w:hAnsi="Times New Roman"/>
          <w:color w:val="auto"/>
          <w:spacing w:val="-2"/>
          <w:sz w:val="28"/>
          <w:szCs w:val="28"/>
          <w:u w:val="none"/>
        </w:rPr>
        <w:lastRenderedPageBreak/>
        <w:t xml:space="preserve">Bên cạnh đó, </w:t>
      </w:r>
      <w:r w:rsidRPr="00F94D27">
        <w:rPr>
          <w:rFonts w:ascii="Times New Roman" w:hAnsi="Times New Roman"/>
          <w:sz w:val="28"/>
          <w:szCs w:val="28"/>
        </w:rPr>
        <w:t>Ủy ban nhân dân quận đã nghiên cứu và ban hành Công văn số 3989/UBND ngày 16/8/2023, Công văn 3987/UBND ngày 16/8/2023 có ý kiến góp ý Dự thảo “Quy định tiêu chí, đối tượng, điều kiện, mức chi về tiền lương, tiền công, chế độ phúc lợi và các chính sách ưu đãi khác đối với các chức danh lãnh đạo trong tổ chức khoa học và công nghệ công lập và thù lao thực hiện nhiệm vụ khoa học và công nghệ” và Dự thảo “Nghị quyết quy định các tiêu chí, lĩnh vực thử nghiệm có kiểm soát các giải pháp công nghệ mới trong phạm vi Nghị quyết quy định các tiêu chí, lĩnh vực thử nghiệm có kiểm soát các giải pháp công nghệ mới trong phạm vi khu công nghệ cao, khu công nghệ thông tin tập trung, trung tâm đổi mới sáng tạo trên địa bàn Thành phố Hồ Chí Minh (Theo Công văn số 3030/SKHCN-QLKH ngày 04 tháng 8 năm 2023 và Công văn số 3033/SKHCN-QLKH ngày 04 tháng 8 năm 2023 của Sở Khoa học và Công nghệ).</w:t>
      </w:r>
    </w:p>
    <w:p w14:paraId="1BD924C8" w14:textId="77777777" w:rsidR="002B49AF" w:rsidRPr="00F94D27" w:rsidRDefault="00345617"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sz w:val="28"/>
          <w:szCs w:val="28"/>
        </w:rPr>
        <w:t xml:space="preserve">Ngoài ra, </w:t>
      </w:r>
      <w:r w:rsidRPr="00F94D27">
        <w:rPr>
          <w:rFonts w:ascii="Times New Roman" w:hAnsi="Times New Roman"/>
          <w:sz w:val="28"/>
          <w:szCs w:val="28"/>
          <w:lang w:val="fr-FR"/>
        </w:rPr>
        <w:t xml:space="preserve">Ủy ban nhân dân quận có Công văn số 876/UBND ngày 23/02/2024 đề nghị Sở Khoa học và Công nghệ chuyển giao cho Ủy ban nhân dân quận Gò Vấp ứng dụng Quản lý các thành phần kinh tế trên nền tảng GIS và ứng dụng Quản lý sáng kiến để thực hiện trên địa bàn quận để khai thác. </w:t>
      </w:r>
    </w:p>
    <w:p w14:paraId="7464D915" w14:textId="77777777" w:rsidR="00345617" w:rsidRPr="00F94D27" w:rsidRDefault="00C35C82"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b/>
          <w:sz w:val="28"/>
          <w:szCs w:val="28"/>
        </w:rPr>
        <w:t xml:space="preserve">6. </w:t>
      </w:r>
      <w:r w:rsidR="00DB0FF2" w:rsidRPr="00F94D27">
        <w:rPr>
          <w:rFonts w:ascii="Times New Roman" w:hAnsi="Times New Roman"/>
          <w:b/>
          <w:sz w:val="28"/>
          <w:szCs w:val="28"/>
        </w:rPr>
        <w:t>Về tổ chức, bộ máy chính quyền</w:t>
      </w:r>
    </w:p>
    <w:p w14:paraId="5BE8DEF5" w14:textId="77777777" w:rsidR="00140F9E" w:rsidRPr="00F94D27" w:rsidRDefault="00B224D8"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i/>
          <w:sz w:val="28"/>
          <w:szCs w:val="28"/>
        </w:rPr>
        <w:t>6.1.1</w:t>
      </w:r>
      <w:r w:rsidR="00C35C82" w:rsidRPr="00F94D27">
        <w:rPr>
          <w:rFonts w:ascii="Times New Roman" w:hAnsi="Times New Roman"/>
          <w:i/>
          <w:sz w:val="28"/>
          <w:szCs w:val="28"/>
        </w:rPr>
        <w:t xml:space="preserve"> </w:t>
      </w:r>
      <w:r w:rsidR="00121DA2" w:rsidRPr="00F94D27">
        <w:rPr>
          <w:rFonts w:ascii="Times New Roman" w:hAnsi="Times New Roman"/>
          <w:i/>
          <w:sz w:val="28"/>
          <w:szCs w:val="28"/>
          <w:lang w:val="vi-VN"/>
        </w:rPr>
        <w:t xml:space="preserve">Rà soát quy mô dân số </w:t>
      </w:r>
      <w:r w:rsidR="00276318" w:rsidRPr="00F94D27">
        <w:rPr>
          <w:rFonts w:ascii="Times New Roman" w:hAnsi="Times New Roman"/>
          <w:i/>
          <w:sz w:val="28"/>
          <w:szCs w:val="28"/>
          <w:lang w:val="vi-VN"/>
        </w:rPr>
        <w:t xml:space="preserve">trên 50.000 dân </w:t>
      </w:r>
      <w:r w:rsidR="00121DA2" w:rsidRPr="00F94D27">
        <w:rPr>
          <w:rFonts w:ascii="Times New Roman" w:hAnsi="Times New Roman"/>
          <w:i/>
          <w:sz w:val="28"/>
          <w:szCs w:val="28"/>
          <w:lang w:val="vi-VN"/>
        </w:rPr>
        <w:t>và phương án bổ sung Phó C</w:t>
      </w:r>
      <w:r w:rsidR="00C35C82" w:rsidRPr="00F94D27">
        <w:rPr>
          <w:rFonts w:ascii="Times New Roman" w:hAnsi="Times New Roman"/>
          <w:i/>
          <w:sz w:val="28"/>
          <w:szCs w:val="28"/>
          <w:lang w:val="vi-VN"/>
        </w:rPr>
        <w:t>hủ tịch Ủy ban nhân dân phường</w:t>
      </w:r>
    </w:p>
    <w:p w14:paraId="0FBE3F3D" w14:textId="77777777" w:rsidR="00140F9E" w:rsidRPr="00F94D27" w:rsidRDefault="00121DA2"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sz w:val="28"/>
          <w:szCs w:val="28"/>
          <w:lang w:val="vi-VN"/>
        </w:rPr>
        <w:t xml:space="preserve">Thực hiện phương án bổ nhiệm thêm 01 Phó Chủ tịch Ủy ban nhân dân Phường có quy mô dân số trên 50.000 dân sẽ tăng biên chế hành chính khối phường (8 trường hợp). Do đó, </w:t>
      </w:r>
      <w:r w:rsidR="00D27F47" w:rsidRPr="00F94D27">
        <w:rPr>
          <w:rFonts w:ascii="Times New Roman" w:hAnsi="Times New Roman"/>
          <w:sz w:val="28"/>
          <w:szCs w:val="28"/>
        </w:rPr>
        <w:t>để</w:t>
      </w:r>
      <w:r w:rsidRPr="00F94D27">
        <w:rPr>
          <w:rFonts w:ascii="Times New Roman" w:hAnsi="Times New Roman"/>
          <w:sz w:val="28"/>
          <w:szCs w:val="28"/>
          <w:lang w:val="vi-VN"/>
        </w:rPr>
        <w:t xml:space="preserve"> thực hiện đúng và kịp thời c</w:t>
      </w:r>
      <w:r w:rsidR="00D27F47" w:rsidRPr="00F94D27">
        <w:rPr>
          <w:rFonts w:ascii="Times New Roman" w:hAnsi="Times New Roman"/>
          <w:sz w:val="28"/>
          <w:szCs w:val="28"/>
          <w:lang w:val="vi-VN"/>
        </w:rPr>
        <w:t xml:space="preserve">ác quy định tại Nghị quyết số </w:t>
      </w:r>
      <w:r w:rsidR="00D27F47" w:rsidRPr="00F94D27">
        <w:rPr>
          <w:rFonts w:ascii="Times New Roman" w:hAnsi="Times New Roman"/>
          <w:sz w:val="28"/>
          <w:szCs w:val="28"/>
          <w:shd w:val="clear" w:color="auto" w:fill="FFFFFF"/>
        </w:rPr>
        <w:t>98/2023/QH15</w:t>
      </w:r>
      <w:r w:rsidRPr="00F94D27">
        <w:rPr>
          <w:rFonts w:ascii="Times New Roman" w:hAnsi="Times New Roman"/>
          <w:sz w:val="28"/>
          <w:szCs w:val="28"/>
          <w:lang w:val="vi-VN"/>
        </w:rPr>
        <w:t xml:space="preserve">, </w:t>
      </w:r>
      <w:r w:rsidR="00D27F47" w:rsidRPr="00F94D27">
        <w:rPr>
          <w:rFonts w:ascii="Times New Roman" w:hAnsi="Times New Roman"/>
          <w:sz w:val="28"/>
          <w:szCs w:val="28"/>
          <w:lang w:val="vi-VN"/>
        </w:rPr>
        <w:t>ngày 26 tháng 12 năm 2023</w:t>
      </w:r>
      <w:r w:rsidR="00D27F47" w:rsidRPr="00F94D27">
        <w:rPr>
          <w:rFonts w:ascii="Times New Roman" w:hAnsi="Times New Roman"/>
          <w:sz w:val="28"/>
          <w:szCs w:val="28"/>
        </w:rPr>
        <w:t xml:space="preserve">, </w:t>
      </w:r>
      <w:r w:rsidRPr="00F94D27">
        <w:rPr>
          <w:rFonts w:ascii="Times New Roman" w:hAnsi="Times New Roman"/>
          <w:sz w:val="28"/>
          <w:szCs w:val="28"/>
          <w:lang w:val="vi-VN"/>
        </w:rPr>
        <w:t xml:space="preserve">Chủ tịch Ủy ban nhân dân quận </w:t>
      </w:r>
      <w:r w:rsidR="00D27F47" w:rsidRPr="00F94D27">
        <w:rPr>
          <w:rFonts w:ascii="Times New Roman" w:hAnsi="Times New Roman"/>
          <w:sz w:val="28"/>
          <w:szCs w:val="28"/>
        </w:rPr>
        <w:t>có</w:t>
      </w:r>
      <w:r w:rsidR="00D27F47" w:rsidRPr="00F94D27">
        <w:rPr>
          <w:rFonts w:ascii="Times New Roman" w:hAnsi="Times New Roman"/>
          <w:sz w:val="28"/>
          <w:szCs w:val="28"/>
          <w:lang w:val="vi-VN"/>
        </w:rPr>
        <w:t xml:space="preserve"> Công văn số 6829/UBND-NV</w:t>
      </w:r>
      <w:r w:rsidR="00D27F47" w:rsidRPr="00F94D27">
        <w:rPr>
          <w:rFonts w:ascii="Times New Roman" w:hAnsi="Times New Roman"/>
          <w:sz w:val="28"/>
          <w:szCs w:val="28"/>
        </w:rPr>
        <w:t xml:space="preserve"> </w:t>
      </w:r>
      <w:r w:rsidRPr="00F94D27">
        <w:rPr>
          <w:rFonts w:ascii="Times New Roman" w:hAnsi="Times New Roman"/>
          <w:sz w:val="28"/>
          <w:szCs w:val="28"/>
          <w:lang w:val="vi-VN"/>
        </w:rPr>
        <w:t xml:space="preserve">đề xuất Ủy ban nhân dân Thành phố </w:t>
      </w:r>
      <w:r w:rsidRPr="00F94D27">
        <w:rPr>
          <w:rFonts w:ascii="Times New Roman" w:hAnsi="Times New Roman"/>
          <w:sz w:val="28"/>
          <w:szCs w:val="28"/>
        </w:rPr>
        <w:t>bố trí tăng số lượng</w:t>
      </w:r>
      <w:r w:rsidRPr="00F94D27">
        <w:rPr>
          <w:rFonts w:ascii="Times New Roman" w:hAnsi="Times New Roman"/>
          <w:sz w:val="28"/>
          <w:szCs w:val="28"/>
          <w:lang w:val="vi-VN"/>
        </w:rPr>
        <w:t xml:space="preserve"> biên chế cho quận để làm cơ sở tính toán việc sử dụng biên chế đúng quy định và căn cứ để trả lương đối với lãnh đạo, quản lý tăng thêm. </w:t>
      </w:r>
      <w:r w:rsidR="00D27F47" w:rsidRPr="00F94D27">
        <w:rPr>
          <w:rFonts w:ascii="Times New Roman" w:hAnsi="Times New Roman"/>
          <w:sz w:val="28"/>
          <w:szCs w:val="28"/>
        </w:rPr>
        <w:t xml:space="preserve"> </w:t>
      </w:r>
    </w:p>
    <w:p w14:paraId="108CBFA9" w14:textId="77777777" w:rsidR="00140F9E" w:rsidRPr="00F94D27" w:rsidRDefault="00121DA2"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sz w:val="28"/>
          <w:szCs w:val="28"/>
          <w:lang w:val="vi-VN"/>
        </w:rPr>
        <w:t xml:space="preserve">Theo thống kê, các phường có quy mô dân số từ đủ 50.000 người trở lên gồm phường: 3, 5, 10, 11, 12, 14, 16, 17 (08 phường), có 35 người quy hoạch chức danh Phó Chủ tịch Ủy ban nhân dân phường </w:t>
      </w:r>
      <w:r w:rsidRPr="00F94D27">
        <w:rPr>
          <w:rFonts w:ascii="Times New Roman" w:hAnsi="Times New Roman"/>
          <w:i/>
          <w:sz w:val="28"/>
          <w:szCs w:val="28"/>
          <w:lang w:val="vi-VN"/>
        </w:rPr>
        <w:t>(trong đó có 17 người quy hoạch chức danh Phó Chủ tịch Ủy ban nhân dân phường khối Văn hóa – Xã hội)</w:t>
      </w:r>
      <w:r w:rsidR="00140F9E" w:rsidRPr="00F94D27">
        <w:rPr>
          <w:rFonts w:ascii="Times New Roman" w:hAnsi="Times New Roman"/>
          <w:i/>
          <w:sz w:val="28"/>
          <w:szCs w:val="28"/>
          <w:lang w:val="vi-VN"/>
        </w:rPr>
        <w:t>…</w:t>
      </w:r>
    </w:p>
    <w:p w14:paraId="02A1683A" w14:textId="77777777" w:rsidR="00140F9E" w:rsidRPr="00F94D27" w:rsidRDefault="00121DA2"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sz w:val="28"/>
          <w:szCs w:val="28"/>
          <w:lang w:val="vi-VN"/>
        </w:rPr>
        <w:t>Tuy nhiên, hiện nay đang triển khai thực hiện sắp xếp các đơn vị hành chính cấp xã trên địa bàn Thành phố Hồ Chí Minh</w:t>
      </w:r>
      <w:r w:rsidRPr="00F94D27">
        <w:rPr>
          <w:rStyle w:val="FootnoteReference"/>
          <w:rFonts w:ascii="Times New Roman" w:hAnsi="Times New Roman"/>
          <w:sz w:val="28"/>
          <w:szCs w:val="28"/>
          <w:lang w:val="vi-VN"/>
        </w:rPr>
        <w:footnoteReference w:id="15"/>
      </w:r>
      <w:r w:rsidRPr="00F94D27">
        <w:rPr>
          <w:rFonts w:ascii="Times New Roman" w:hAnsi="Times New Roman"/>
          <w:sz w:val="28"/>
          <w:szCs w:val="28"/>
          <w:lang w:val="vi-VN"/>
        </w:rPr>
        <w:t>, được sự thống nhất của Ban Thường vụ Quận ủy tại Thông báo số 1436</w:t>
      </w:r>
      <w:r w:rsidR="008B7AF7" w:rsidRPr="00F94D27">
        <w:rPr>
          <w:rFonts w:ascii="Times New Roman" w:hAnsi="Times New Roman"/>
          <w:sz w:val="28"/>
          <w:szCs w:val="28"/>
          <w:lang w:val="vi-VN"/>
        </w:rPr>
        <w:t>-TB/QU ngày 24 tháng 8 năm 2023</w:t>
      </w:r>
      <w:r w:rsidR="008B7AF7" w:rsidRPr="00F94D27">
        <w:rPr>
          <w:rFonts w:ascii="Times New Roman" w:hAnsi="Times New Roman"/>
          <w:sz w:val="28"/>
          <w:szCs w:val="28"/>
        </w:rPr>
        <w:t xml:space="preserve"> </w:t>
      </w:r>
      <w:r w:rsidRPr="00F94D27">
        <w:rPr>
          <w:rFonts w:ascii="Times New Roman" w:hAnsi="Times New Roman"/>
          <w:sz w:val="28"/>
          <w:szCs w:val="28"/>
          <w:lang w:val="vi-VN"/>
        </w:rPr>
        <w:t>về phương án sắp xếp các</w:t>
      </w:r>
      <w:r w:rsidR="008B7AF7" w:rsidRPr="00F94D27">
        <w:rPr>
          <w:rFonts w:ascii="Times New Roman" w:hAnsi="Times New Roman"/>
          <w:sz w:val="28"/>
          <w:szCs w:val="28"/>
          <w:lang w:val="vi-VN"/>
        </w:rPr>
        <w:t xml:space="preserve"> đơn vị hành chính cấp phường</w:t>
      </w:r>
      <w:r w:rsidR="008B7AF7" w:rsidRPr="00F94D27">
        <w:rPr>
          <w:rStyle w:val="FootnoteReference"/>
          <w:rFonts w:ascii="Times New Roman" w:hAnsi="Times New Roman"/>
          <w:sz w:val="28"/>
          <w:szCs w:val="28"/>
          <w:lang w:val="vi-VN"/>
        </w:rPr>
        <w:footnoteReference w:id="16"/>
      </w:r>
      <w:r w:rsidR="008B7AF7" w:rsidRPr="00F94D27">
        <w:rPr>
          <w:rFonts w:ascii="Times New Roman" w:hAnsi="Times New Roman"/>
          <w:sz w:val="28"/>
          <w:szCs w:val="28"/>
          <w:lang w:val="vi-VN"/>
        </w:rPr>
        <w:t>;</w:t>
      </w:r>
      <w:r w:rsidR="008B7AF7" w:rsidRPr="00F94D27">
        <w:rPr>
          <w:rFonts w:ascii="Times New Roman" w:hAnsi="Times New Roman"/>
          <w:sz w:val="28"/>
          <w:szCs w:val="28"/>
        </w:rPr>
        <w:t xml:space="preserve"> </w:t>
      </w:r>
      <w:r w:rsidRPr="00F94D27">
        <w:rPr>
          <w:rFonts w:ascii="Times New Roman" w:hAnsi="Times New Roman"/>
          <w:sz w:val="28"/>
          <w:szCs w:val="28"/>
          <w:lang w:val="vi-VN"/>
        </w:rPr>
        <w:t xml:space="preserve">có 05 phường </w:t>
      </w:r>
      <w:r w:rsidRPr="00F94D27">
        <w:rPr>
          <w:rFonts w:ascii="Times New Roman" w:hAnsi="Times New Roman"/>
          <w:sz w:val="28"/>
          <w:szCs w:val="28"/>
          <w:lang w:val="vi-VN"/>
        </w:rPr>
        <w:lastRenderedPageBreak/>
        <w:t xml:space="preserve">thuộc tiêu chí tại </w:t>
      </w:r>
      <w:r w:rsidRPr="00F94D27">
        <w:rPr>
          <w:rFonts w:ascii="Times New Roman" w:eastAsia="Calibri" w:hAnsi="Times New Roman"/>
          <w:bCs/>
          <w:sz w:val="28"/>
          <w:szCs w:val="28"/>
          <w:lang w:val="vi-VN"/>
        </w:rPr>
        <w:t xml:space="preserve">khoản c Điều 1 Nghị quyết số 35/2023/UBTVQH15 </w:t>
      </w:r>
      <w:r w:rsidRPr="00F94D27">
        <w:rPr>
          <w:rFonts w:ascii="Times New Roman" w:hAnsi="Times New Roman"/>
          <w:sz w:val="28"/>
          <w:szCs w:val="28"/>
          <w:lang w:val="vi-VN"/>
        </w:rPr>
        <w:t>bao gồm: Phường 1, 4</w:t>
      </w:r>
      <w:r w:rsidR="008B7AF7" w:rsidRPr="00F94D27">
        <w:rPr>
          <w:rFonts w:ascii="Times New Roman" w:hAnsi="Times New Roman"/>
          <w:sz w:val="28"/>
          <w:szCs w:val="28"/>
          <w:lang w:val="vi-VN"/>
        </w:rPr>
        <w:t>, 7, 9, 13 giai đoạn 2023-2025</w:t>
      </w:r>
      <w:r w:rsidR="008B7AF7" w:rsidRPr="00F94D27">
        <w:rPr>
          <w:rFonts w:ascii="Times New Roman" w:hAnsi="Times New Roman"/>
          <w:sz w:val="28"/>
          <w:szCs w:val="28"/>
        </w:rPr>
        <w:t>.</w:t>
      </w:r>
    </w:p>
    <w:p w14:paraId="05282488" w14:textId="77777777" w:rsidR="00140F9E" w:rsidRPr="00F94D27" w:rsidRDefault="00121DA2"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sz w:val="28"/>
          <w:szCs w:val="28"/>
          <w:lang w:val="vi-VN"/>
        </w:rPr>
        <w:t xml:space="preserve">Nhằm tránh dôi dư số lượng lãnh đạo, quản lý tại 05 phường khi sắp xếp các đơn vị hành chính, đề xuất không thực hiện phương án bổ nhiệm (mới) chức danh Phó Chủ tịch Ủy ban nhân dân phường từ nguồn quy hoạch đến khi hoàn thành việc sắp xếp đơn vị hành chính cấp xã giai đoạn 2023-2025 trên địa bàn quận. Nguồn bổ nhiệm 08 Phó Chủ tịch Ủy ban nhân dân Phường sẽ thực hiện từ nguồn dôi dư lãnh đạo, quản lý sau khi sắp xếp các đơn vị hành chính phường. </w:t>
      </w:r>
    </w:p>
    <w:p w14:paraId="700E365E" w14:textId="438A91DD" w:rsidR="00140F9E" w:rsidRPr="00F94D27" w:rsidRDefault="00121DA2"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spacing w:val="-6"/>
          <w:sz w:val="28"/>
          <w:szCs w:val="28"/>
          <w:lang w:val="vi-VN"/>
        </w:rPr>
        <w:t xml:space="preserve">Đồng thời, đề xuất Thành phố phân bổ biên chế năm 2024 vào đầu năm và bổ sung biên chế do tăng thêm </w:t>
      </w:r>
      <w:r w:rsidRPr="00F94D27">
        <w:rPr>
          <w:rFonts w:ascii="Times New Roman" w:hAnsi="Times New Roman"/>
          <w:spacing w:val="-6"/>
          <w:sz w:val="28"/>
          <w:szCs w:val="28"/>
        </w:rPr>
        <w:t>Phó Chủ tịch Ủy ban nhân dân phường có quy mô dân số từ 50.000 người trở lên</w:t>
      </w:r>
      <w:r w:rsidRPr="00F94D27">
        <w:rPr>
          <w:rFonts w:ascii="Times New Roman" w:hAnsi="Times New Roman"/>
          <w:spacing w:val="-6"/>
          <w:sz w:val="28"/>
          <w:szCs w:val="28"/>
          <w:lang w:val="vi-VN"/>
        </w:rPr>
        <w:t xml:space="preserve"> (8 phường) trong thời gian sớm nhất để Ủy ban nhân dân phường có căn cứ điều chỉnh số biên chế các phường phù hợp.</w:t>
      </w:r>
    </w:p>
    <w:p w14:paraId="6C48B77C" w14:textId="77777777" w:rsidR="00140F9E" w:rsidRPr="00F94D27" w:rsidRDefault="00B224D8"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i/>
          <w:sz w:val="28"/>
          <w:szCs w:val="28"/>
        </w:rPr>
        <w:t>6.1.2</w:t>
      </w:r>
      <w:r w:rsidR="008B7AF7" w:rsidRPr="00F94D27">
        <w:rPr>
          <w:rFonts w:ascii="Times New Roman" w:hAnsi="Times New Roman"/>
          <w:i/>
          <w:sz w:val="28"/>
          <w:szCs w:val="28"/>
        </w:rPr>
        <w:t xml:space="preserve"> Về </w:t>
      </w:r>
      <w:r w:rsidR="00966A97" w:rsidRPr="00F94D27">
        <w:rPr>
          <w:rFonts w:ascii="Times New Roman" w:hAnsi="Times New Roman"/>
          <w:i/>
          <w:sz w:val="28"/>
          <w:szCs w:val="28"/>
        </w:rPr>
        <w:t>p</w:t>
      </w:r>
      <w:r w:rsidR="00D44C2B" w:rsidRPr="00F94D27">
        <w:rPr>
          <w:rFonts w:ascii="Times New Roman" w:hAnsi="Times New Roman"/>
          <w:i/>
          <w:sz w:val="28"/>
          <w:szCs w:val="28"/>
        </w:rPr>
        <w:t>hương án</w:t>
      </w:r>
      <w:r w:rsidR="00121DA2" w:rsidRPr="00F94D27">
        <w:rPr>
          <w:rFonts w:ascii="Times New Roman" w:hAnsi="Times New Roman"/>
          <w:i/>
          <w:sz w:val="28"/>
          <w:szCs w:val="28"/>
        </w:rPr>
        <w:t xml:space="preserve"> sắp xếp đơn vị hành chính </w:t>
      </w:r>
    </w:p>
    <w:p w14:paraId="3CB41100" w14:textId="383E1483" w:rsidR="00140F9E" w:rsidRPr="00F94D27" w:rsidRDefault="00A32700" w:rsidP="00A32700">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bCs/>
          <w:sz w:val="28"/>
          <w:szCs w:val="28"/>
        </w:rPr>
        <w:t xml:space="preserve">Ủy ban nhân dân quận </w:t>
      </w:r>
      <w:r>
        <w:rPr>
          <w:rFonts w:ascii="Times New Roman" w:hAnsi="Times New Roman"/>
          <w:bCs/>
          <w:sz w:val="28"/>
          <w:szCs w:val="28"/>
        </w:rPr>
        <w:t>thường xuyên</w:t>
      </w:r>
      <w:r w:rsidRPr="00F94D27">
        <w:rPr>
          <w:rFonts w:ascii="Times New Roman" w:hAnsi="Times New Roman"/>
          <w:bCs/>
          <w:sz w:val="28"/>
          <w:szCs w:val="28"/>
        </w:rPr>
        <w:t xml:space="preserve"> quán triệt, triển khai Thông tri 27-TT/QU ngày 07/3/2024 của Quận ủy về lãnh đạo, chỉ đạo việc sắp đơn vị hành chính phường trên địa</w:t>
      </w:r>
      <w:r>
        <w:rPr>
          <w:rFonts w:ascii="Times New Roman" w:hAnsi="Times New Roman"/>
          <w:bCs/>
          <w:sz w:val="28"/>
          <w:szCs w:val="28"/>
        </w:rPr>
        <w:t xml:space="preserve"> bàn quận giai đoạn 2023 – 2030 và xây dựng </w:t>
      </w:r>
      <w:r w:rsidR="008B7AF7" w:rsidRPr="00F94D27">
        <w:rPr>
          <w:rFonts w:ascii="Times New Roman" w:hAnsi="Times New Roman"/>
          <w:sz w:val="28"/>
          <w:szCs w:val="28"/>
        </w:rPr>
        <w:t xml:space="preserve">Phương án số 4266/PA-UBND ngày 24/8/2023 </w:t>
      </w:r>
      <w:r w:rsidR="008B7AF7" w:rsidRPr="00F94D27">
        <w:rPr>
          <w:rFonts w:ascii="Times New Roman" w:hAnsi="Times New Roman"/>
          <w:sz w:val="28"/>
          <w:szCs w:val="28"/>
          <w:lang w:val="vi-VN"/>
        </w:rPr>
        <w:t>về sắp xếp các đơn vị hành chính cấp phường</w:t>
      </w:r>
      <w:r w:rsidR="008B7AF7" w:rsidRPr="00F94D27">
        <w:rPr>
          <w:rFonts w:ascii="Times New Roman" w:hAnsi="Times New Roman"/>
          <w:sz w:val="28"/>
          <w:szCs w:val="28"/>
        </w:rPr>
        <w:t>, cụ thể như sau:</w:t>
      </w:r>
    </w:p>
    <w:p w14:paraId="62FCF7B4" w14:textId="77777777" w:rsidR="00CA5BFA" w:rsidRPr="00F94D27" w:rsidRDefault="008B7AF7"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sz w:val="28"/>
          <w:szCs w:val="28"/>
          <w:lang w:val="es-MX"/>
        </w:rPr>
        <w:t xml:space="preserve">+ </w:t>
      </w:r>
      <w:r w:rsidR="00121DA2" w:rsidRPr="00F94D27">
        <w:rPr>
          <w:rFonts w:ascii="Times New Roman" w:hAnsi="Times New Roman"/>
          <w:sz w:val="28"/>
          <w:szCs w:val="28"/>
          <w:lang w:val="es-MX"/>
        </w:rPr>
        <w:t xml:space="preserve">Đối với Phường 1 giữ nguyên </w:t>
      </w:r>
      <w:r w:rsidR="00121DA2" w:rsidRPr="00F94D27">
        <w:rPr>
          <w:rFonts w:ascii="Times New Roman" w:hAnsi="Times New Roman"/>
          <w:i/>
          <w:sz w:val="28"/>
          <w:szCs w:val="28"/>
          <w:lang w:val="es-MX"/>
        </w:rPr>
        <w:t>nhập Phường 4, 7 vào Phường 1</w:t>
      </w:r>
      <w:r w:rsidR="00121DA2" w:rsidRPr="00F94D27">
        <w:rPr>
          <w:rFonts w:ascii="Times New Roman" w:hAnsi="Times New Roman"/>
          <w:sz w:val="28"/>
          <w:szCs w:val="28"/>
          <w:lang w:val="es-MX"/>
        </w:rPr>
        <w:t xml:space="preserve"> (có diện tích tự nhiên là 1,9356 km</w:t>
      </w:r>
      <w:r w:rsidR="00121DA2" w:rsidRPr="00F94D27">
        <w:rPr>
          <w:rFonts w:ascii="Times New Roman" w:hAnsi="Times New Roman"/>
          <w:sz w:val="28"/>
          <w:szCs w:val="28"/>
          <w:vertAlign w:val="superscript"/>
          <w:lang w:val="es-MX"/>
        </w:rPr>
        <w:t>2</w:t>
      </w:r>
      <w:r w:rsidR="00121DA2" w:rsidRPr="00F94D27">
        <w:rPr>
          <w:rFonts w:ascii="Times New Roman" w:hAnsi="Times New Roman"/>
          <w:sz w:val="28"/>
          <w:szCs w:val="28"/>
          <w:lang w:val="es-MX"/>
        </w:rPr>
        <w:t>, đạt 35,19 % so với tiêu chuẩn; quy mô dân số là 91.995 người, đạt 613,30 % so với tiêu chuẩn). Lấy tên đơn vị hành chính mới là Phường 1.</w:t>
      </w:r>
      <w:r w:rsidR="00121DA2" w:rsidRPr="00F94D27">
        <w:rPr>
          <w:rFonts w:ascii="Times New Roman" w:hAnsi="Times New Roman"/>
          <w:sz w:val="28"/>
          <w:szCs w:val="28"/>
          <w:lang w:val="vi-VN"/>
        </w:rPr>
        <w:t xml:space="preserve"> (Phường 1+4+7).</w:t>
      </w:r>
    </w:p>
    <w:p w14:paraId="1DB791E7" w14:textId="77777777" w:rsidR="00CA5BFA" w:rsidRPr="00F94D27" w:rsidRDefault="008B7AF7"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sz w:val="28"/>
          <w:szCs w:val="28"/>
          <w:lang w:val="es-MX"/>
        </w:rPr>
        <w:t xml:space="preserve">+ </w:t>
      </w:r>
      <w:r w:rsidR="00121DA2" w:rsidRPr="00F94D27">
        <w:rPr>
          <w:rFonts w:ascii="Times New Roman" w:hAnsi="Times New Roman"/>
          <w:sz w:val="28"/>
          <w:szCs w:val="28"/>
          <w:lang w:val="es-MX"/>
        </w:rPr>
        <w:t xml:space="preserve">Đối với Phường 9 </w:t>
      </w:r>
      <w:r w:rsidR="00121DA2" w:rsidRPr="00F94D27">
        <w:rPr>
          <w:rFonts w:ascii="Times New Roman" w:hAnsi="Times New Roman"/>
          <w:i/>
          <w:sz w:val="28"/>
          <w:szCs w:val="28"/>
          <w:lang w:val="es-MX"/>
        </w:rPr>
        <w:t>nhập vào Phường 8</w:t>
      </w:r>
      <w:r w:rsidR="00121DA2" w:rsidRPr="00F94D27">
        <w:rPr>
          <w:rFonts w:ascii="Times New Roman" w:hAnsi="Times New Roman"/>
          <w:sz w:val="28"/>
          <w:szCs w:val="28"/>
          <w:lang w:val="es-MX"/>
        </w:rPr>
        <w:t xml:space="preserve"> (có diện tích tự nhiên là 2,0041 km</w:t>
      </w:r>
      <w:r w:rsidR="00121DA2" w:rsidRPr="00F94D27">
        <w:rPr>
          <w:rFonts w:ascii="Times New Roman" w:hAnsi="Times New Roman"/>
          <w:sz w:val="28"/>
          <w:szCs w:val="28"/>
          <w:vertAlign w:val="superscript"/>
          <w:lang w:val="es-MX"/>
        </w:rPr>
        <w:t>2</w:t>
      </w:r>
      <w:r w:rsidR="00121DA2" w:rsidRPr="00F94D27">
        <w:rPr>
          <w:rFonts w:ascii="Times New Roman" w:hAnsi="Times New Roman"/>
          <w:sz w:val="28"/>
          <w:szCs w:val="28"/>
          <w:lang w:val="es-MX"/>
        </w:rPr>
        <w:t>, đạt 36,44 % so với tiêu chuẩn; quy mô dân số là 64.263 người, đạt 428,42 % so với tiêu chuẩn). Lấy tên đơn vị hành chính mới là Phường 8.</w:t>
      </w:r>
      <w:r w:rsidR="00121DA2" w:rsidRPr="00F94D27">
        <w:rPr>
          <w:rFonts w:ascii="Times New Roman" w:hAnsi="Times New Roman"/>
          <w:sz w:val="28"/>
          <w:szCs w:val="28"/>
          <w:lang w:val="vi-VN"/>
        </w:rPr>
        <w:t xml:space="preserve"> (Phường 8+9)</w:t>
      </w:r>
    </w:p>
    <w:p w14:paraId="266518C5" w14:textId="77777777" w:rsidR="007154DD" w:rsidRPr="00F94D27" w:rsidRDefault="008B7AF7"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sz w:val="28"/>
          <w:szCs w:val="28"/>
        </w:rPr>
        <w:t xml:space="preserve">+ </w:t>
      </w:r>
      <w:r w:rsidR="00121DA2" w:rsidRPr="00F94D27">
        <w:rPr>
          <w:rFonts w:ascii="Times New Roman" w:hAnsi="Times New Roman"/>
          <w:sz w:val="28"/>
          <w:szCs w:val="28"/>
          <w:lang w:val="es-MX"/>
        </w:rPr>
        <w:t xml:space="preserve">Một phần Phường 13 </w:t>
      </w:r>
      <w:r w:rsidR="00121DA2" w:rsidRPr="00F94D27">
        <w:rPr>
          <w:rFonts w:ascii="Times New Roman" w:hAnsi="Times New Roman"/>
          <w:i/>
          <w:sz w:val="28"/>
          <w:szCs w:val="28"/>
          <w:lang w:val="es-MX"/>
        </w:rPr>
        <w:t xml:space="preserve">từ rạch cầu Cụt đến cầu Trường Đai và Giáo xứ Nữ Vương Hòa Bình giáp ranh </w:t>
      </w:r>
      <w:r w:rsidR="00121DA2" w:rsidRPr="00F94D27">
        <w:rPr>
          <w:rFonts w:ascii="Times New Roman" w:hAnsi="Times New Roman"/>
          <w:i/>
          <w:sz w:val="28"/>
          <w:szCs w:val="28"/>
          <w:lang w:val="vi-VN"/>
        </w:rPr>
        <w:t>Quận 12</w:t>
      </w:r>
      <w:r w:rsidR="00121DA2" w:rsidRPr="00F94D27">
        <w:rPr>
          <w:rFonts w:ascii="Times New Roman" w:hAnsi="Times New Roman"/>
          <w:i/>
          <w:sz w:val="28"/>
          <w:szCs w:val="28"/>
          <w:lang w:val="es-MX"/>
        </w:rPr>
        <w:t xml:space="preserve"> nhập vào Phường 14 </w:t>
      </w:r>
      <w:r w:rsidR="00121DA2" w:rsidRPr="00F94D27">
        <w:rPr>
          <w:rFonts w:ascii="Times New Roman" w:hAnsi="Times New Roman"/>
          <w:sz w:val="28"/>
          <w:szCs w:val="28"/>
          <w:lang w:val="es-MX"/>
        </w:rPr>
        <w:t>(có diện tích tự nhiên là 2,3707 km</w:t>
      </w:r>
      <w:r w:rsidR="00121DA2" w:rsidRPr="00F94D27">
        <w:rPr>
          <w:rFonts w:ascii="Times New Roman" w:hAnsi="Times New Roman"/>
          <w:sz w:val="28"/>
          <w:szCs w:val="28"/>
          <w:vertAlign w:val="superscript"/>
          <w:lang w:val="es-MX"/>
        </w:rPr>
        <w:t>2</w:t>
      </w:r>
      <w:r w:rsidR="00121DA2" w:rsidRPr="00F94D27">
        <w:rPr>
          <w:rFonts w:ascii="Times New Roman" w:hAnsi="Times New Roman"/>
          <w:sz w:val="28"/>
          <w:szCs w:val="28"/>
          <w:lang w:val="es-MX"/>
        </w:rPr>
        <w:t xml:space="preserve">, đạt 43,10 % so với tiêu chuẩn; quy mô dân số là 64.955 người, đạt 433,03 % so với tiêu chuẩn). Lấy tên đơn vị hành chính mới là Phường 14. </w:t>
      </w:r>
      <w:r w:rsidR="00121DA2" w:rsidRPr="00F94D27">
        <w:rPr>
          <w:rFonts w:ascii="Times New Roman" w:hAnsi="Times New Roman"/>
          <w:sz w:val="28"/>
          <w:szCs w:val="28"/>
          <w:lang w:val="vi-VN"/>
        </w:rPr>
        <w:t>(Một phần phường 13 và Phường 14)</w:t>
      </w:r>
    </w:p>
    <w:p w14:paraId="0F740CD8" w14:textId="25A102B0" w:rsidR="007154DD" w:rsidRPr="0098542A" w:rsidRDefault="008B7AF7" w:rsidP="008602EF">
      <w:pPr>
        <w:shd w:val="clear" w:color="auto" w:fill="FFFFFF"/>
        <w:spacing w:before="120" w:after="120"/>
        <w:ind w:firstLine="720"/>
        <w:jc w:val="both"/>
        <w:rPr>
          <w:rFonts w:ascii="Times New Roman" w:hAnsi="Times New Roman"/>
          <w:sz w:val="28"/>
          <w:szCs w:val="28"/>
        </w:rPr>
      </w:pPr>
      <w:r w:rsidRPr="00F94D27">
        <w:rPr>
          <w:rFonts w:ascii="Times New Roman" w:hAnsi="Times New Roman"/>
          <w:i/>
          <w:sz w:val="28"/>
          <w:szCs w:val="28"/>
        </w:rPr>
        <w:t xml:space="preserve">+ </w:t>
      </w:r>
      <w:r w:rsidR="00121DA2" w:rsidRPr="00F94D27">
        <w:rPr>
          <w:rFonts w:ascii="Times New Roman" w:hAnsi="Times New Roman"/>
          <w:sz w:val="28"/>
          <w:szCs w:val="28"/>
          <w:lang w:val="es-MX"/>
        </w:rPr>
        <w:t>Một phần Phường 13</w:t>
      </w:r>
      <w:r w:rsidR="00121DA2" w:rsidRPr="00F94D27">
        <w:rPr>
          <w:rFonts w:ascii="Times New Roman" w:hAnsi="Times New Roman"/>
          <w:i/>
          <w:sz w:val="28"/>
          <w:szCs w:val="28"/>
          <w:lang w:val="es-MX"/>
        </w:rPr>
        <w:t xml:space="preserve"> phần còn lại nhập vào Phường 15</w:t>
      </w:r>
      <w:r w:rsidR="00121DA2" w:rsidRPr="00F94D27">
        <w:rPr>
          <w:rFonts w:ascii="Times New Roman" w:hAnsi="Times New Roman"/>
          <w:sz w:val="28"/>
          <w:szCs w:val="28"/>
          <w:lang w:val="es-MX"/>
        </w:rPr>
        <w:t xml:space="preserve"> (có diện tích tự nhiên là 2,0069 km</w:t>
      </w:r>
      <w:r w:rsidR="00121DA2" w:rsidRPr="00F94D27">
        <w:rPr>
          <w:rFonts w:ascii="Times New Roman" w:hAnsi="Times New Roman"/>
          <w:sz w:val="28"/>
          <w:szCs w:val="28"/>
          <w:vertAlign w:val="superscript"/>
          <w:lang w:val="es-MX"/>
        </w:rPr>
        <w:t>2</w:t>
      </w:r>
      <w:r w:rsidR="00121DA2" w:rsidRPr="00F94D27">
        <w:rPr>
          <w:rFonts w:ascii="Times New Roman" w:hAnsi="Times New Roman"/>
          <w:sz w:val="28"/>
          <w:szCs w:val="28"/>
          <w:lang w:val="es-MX"/>
        </w:rPr>
        <w:t>, đạt 36,49 % so với tiêu chuẩn; quy mô dân số là 59.136 người, đạt 394,24 % so với tiêu chuẩn). Lấy tên đơn vị hành chính mới là Phường 15.</w:t>
      </w:r>
      <w:r w:rsidR="00121DA2" w:rsidRPr="00F94D27">
        <w:rPr>
          <w:rFonts w:ascii="Times New Roman" w:hAnsi="Times New Roman"/>
          <w:sz w:val="28"/>
          <w:szCs w:val="28"/>
          <w:lang w:val="vi-VN"/>
        </w:rPr>
        <w:t xml:space="preserve"> (Một phần phường 13 và Phường 15)</w:t>
      </w:r>
      <w:r w:rsidR="0098542A">
        <w:rPr>
          <w:rFonts w:ascii="Times New Roman" w:hAnsi="Times New Roman"/>
          <w:sz w:val="28"/>
          <w:szCs w:val="28"/>
        </w:rPr>
        <w:t>.</w:t>
      </w:r>
    </w:p>
    <w:p w14:paraId="6F1262F2" w14:textId="77777777" w:rsidR="007154DD" w:rsidRPr="00F94D27" w:rsidRDefault="00B224D8"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i/>
          <w:sz w:val="28"/>
          <w:szCs w:val="28"/>
        </w:rPr>
        <w:t>6.1.3</w:t>
      </w:r>
      <w:r w:rsidR="000E4DAB" w:rsidRPr="00F94D27">
        <w:rPr>
          <w:rFonts w:ascii="Times New Roman" w:hAnsi="Times New Roman"/>
          <w:i/>
          <w:sz w:val="28"/>
          <w:szCs w:val="28"/>
        </w:rPr>
        <w:t xml:space="preserve"> </w:t>
      </w:r>
      <w:r w:rsidR="00D44C2B" w:rsidRPr="00F94D27">
        <w:rPr>
          <w:rFonts w:ascii="Times New Roman" w:hAnsi="Times New Roman"/>
          <w:i/>
          <w:sz w:val="28"/>
          <w:szCs w:val="28"/>
        </w:rPr>
        <w:t>Về</w:t>
      </w:r>
      <w:r w:rsidR="00D44C2B" w:rsidRPr="00F94D27">
        <w:rPr>
          <w:rFonts w:ascii="Times New Roman" w:hAnsi="Times New Roman"/>
          <w:b/>
          <w:i/>
          <w:sz w:val="28"/>
          <w:szCs w:val="28"/>
        </w:rPr>
        <w:t xml:space="preserve"> </w:t>
      </w:r>
      <w:r w:rsidR="00704432" w:rsidRPr="00F94D27">
        <w:rPr>
          <w:rFonts w:ascii="Times New Roman" w:hAnsi="Times New Roman"/>
          <w:i/>
          <w:sz w:val="28"/>
          <w:szCs w:val="28"/>
        </w:rPr>
        <w:t>r</w:t>
      </w:r>
      <w:r w:rsidR="000E4DAB" w:rsidRPr="00F94D27">
        <w:rPr>
          <w:rFonts w:ascii="Times New Roman" w:hAnsi="Times New Roman"/>
          <w:i/>
          <w:sz w:val="28"/>
          <w:szCs w:val="28"/>
        </w:rPr>
        <w:t>à soát</w:t>
      </w:r>
      <w:r w:rsidR="00121DA2" w:rsidRPr="00F94D27">
        <w:rPr>
          <w:rFonts w:ascii="Times New Roman" w:hAnsi="Times New Roman"/>
          <w:i/>
          <w:sz w:val="28"/>
          <w:szCs w:val="28"/>
          <w:lang w:val="vi-VN"/>
        </w:rPr>
        <w:t xml:space="preserve"> t</w:t>
      </w:r>
      <w:r w:rsidR="00121DA2" w:rsidRPr="00F94D27">
        <w:rPr>
          <w:rFonts w:ascii="Times New Roman" w:hAnsi="Times New Roman"/>
          <w:i/>
          <w:spacing w:val="-8"/>
          <w:sz w:val="28"/>
          <w:szCs w:val="28"/>
          <w:lang w:val="vi-VN"/>
        </w:rPr>
        <w:t xml:space="preserve">hống kê số lượng cán bộ, công chức, người hoạt động không chuyên trách dôi dư sau </w:t>
      </w:r>
      <w:r w:rsidR="00121DA2" w:rsidRPr="00F94D27">
        <w:rPr>
          <w:rFonts w:ascii="Times New Roman" w:hAnsi="Times New Roman"/>
          <w:i/>
          <w:sz w:val="28"/>
          <w:szCs w:val="28"/>
          <w:lang w:val="vi-VN"/>
        </w:rPr>
        <w:t>sau khi sắp xếp đơn vị hành chính và</w:t>
      </w:r>
      <w:r w:rsidR="00121DA2" w:rsidRPr="00F94D27">
        <w:rPr>
          <w:rFonts w:ascii="Times New Roman" w:hAnsi="Times New Roman"/>
          <w:b/>
          <w:i/>
          <w:sz w:val="28"/>
          <w:szCs w:val="28"/>
          <w:lang w:val="vi-VN"/>
        </w:rPr>
        <w:t xml:space="preserve"> </w:t>
      </w:r>
      <w:r w:rsidR="00121DA2" w:rsidRPr="00F94D27">
        <w:rPr>
          <w:rFonts w:ascii="Times New Roman" w:hAnsi="Times New Roman"/>
          <w:i/>
          <w:sz w:val="28"/>
          <w:szCs w:val="28"/>
          <w:lang w:val="vi-VN"/>
        </w:rPr>
        <w:t xml:space="preserve">phương án sắp xếp </w:t>
      </w:r>
      <w:r w:rsidR="00121DA2" w:rsidRPr="00F94D27">
        <w:rPr>
          <w:rFonts w:ascii="Times New Roman" w:hAnsi="Times New Roman"/>
          <w:i/>
          <w:spacing w:val="-8"/>
          <w:sz w:val="28"/>
          <w:szCs w:val="28"/>
          <w:lang w:val="vi-VN"/>
        </w:rPr>
        <w:t xml:space="preserve">cán bộ, công chức, người hoạt động không chuyên trách dôi dư sau </w:t>
      </w:r>
      <w:r w:rsidR="00121DA2" w:rsidRPr="00F94D27">
        <w:rPr>
          <w:rFonts w:ascii="Times New Roman" w:hAnsi="Times New Roman"/>
          <w:i/>
          <w:sz w:val="28"/>
          <w:szCs w:val="28"/>
          <w:lang w:val="vi-VN"/>
        </w:rPr>
        <w:t>sau khi sắp xếp đơn vị hành chính</w:t>
      </w:r>
      <w:r w:rsidR="000E4DAB" w:rsidRPr="00F94D27">
        <w:rPr>
          <w:rFonts w:ascii="Times New Roman" w:hAnsi="Times New Roman"/>
          <w:i/>
          <w:sz w:val="28"/>
          <w:szCs w:val="28"/>
        </w:rPr>
        <w:t>.</w:t>
      </w:r>
    </w:p>
    <w:p w14:paraId="2F6AC40B" w14:textId="77F2F0DE" w:rsidR="007154DD" w:rsidRPr="00E95FFC" w:rsidRDefault="00B14BF9"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sz w:val="28"/>
          <w:szCs w:val="28"/>
        </w:rPr>
        <w:lastRenderedPageBreak/>
        <w:t xml:space="preserve">Sau khi rà soát và </w:t>
      </w:r>
      <w:r w:rsidR="00E95FFC">
        <w:rPr>
          <w:rFonts w:ascii="Times New Roman" w:hAnsi="Times New Roman"/>
          <w:sz w:val="28"/>
          <w:szCs w:val="28"/>
        </w:rPr>
        <w:t>tính toán phương án</w:t>
      </w:r>
      <w:r w:rsidR="00D44C2B" w:rsidRPr="00F94D27">
        <w:rPr>
          <w:rFonts w:ascii="Times New Roman" w:hAnsi="Times New Roman"/>
          <w:sz w:val="28"/>
          <w:szCs w:val="28"/>
        </w:rPr>
        <w:t xml:space="preserve">, Ủy ban nhân dân quận đã có </w:t>
      </w:r>
      <w:r w:rsidR="00E95FFC">
        <w:rPr>
          <w:rFonts w:ascii="Times New Roman" w:hAnsi="Times New Roman"/>
          <w:sz w:val="28"/>
          <w:szCs w:val="28"/>
          <w:lang w:val="vi-VN"/>
        </w:rPr>
        <w:t>Công văn số 306/UBND-NV ngày 18</w:t>
      </w:r>
      <w:r w:rsidR="00E95FFC">
        <w:rPr>
          <w:rFonts w:ascii="Times New Roman" w:hAnsi="Times New Roman"/>
          <w:sz w:val="28"/>
          <w:szCs w:val="28"/>
        </w:rPr>
        <w:t>/</w:t>
      </w:r>
      <w:r w:rsidR="00D44C2B" w:rsidRPr="00F94D27">
        <w:rPr>
          <w:rFonts w:ascii="Times New Roman" w:hAnsi="Times New Roman"/>
          <w:sz w:val="28"/>
          <w:szCs w:val="28"/>
          <w:lang w:val="vi-VN"/>
        </w:rPr>
        <w:t>01</w:t>
      </w:r>
      <w:r w:rsidR="00E95FFC">
        <w:rPr>
          <w:rFonts w:ascii="Times New Roman" w:hAnsi="Times New Roman"/>
          <w:sz w:val="28"/>
          <w:szCs w:val="28"/>
        </w:rPr>
        <w:t>/</w:t>
      </w:r>
      <w:r w:rsidR="00D44C2B" w:rsidRPr="00F94D27">
        <w:rPr>
          <w:rFonts w:ascii="Times New Roman" w:hAnsi="Times New Roman"/>
          <w:sz w:val="28"/>
          <w:szCs w:val="28"/>
          <w:lang w:val="vi-VN"/>
        </w:rPr>
        <w:t>2024</w:t>
      </w:r>
      <w:r w:rsidR="00CA1A5A">
        <w:rPr>
          <w:rFonts w:ascii="Times New Roman" w:hAnsi="Times New Roman"/>
          <w:sz w:val="28"/>
          <w:szCs w:val="28"/>
        </w:rPr>
        <w:t xml:space="preserve"> </w:t>
      </w:r>
      <w:r w:rsidR="00CA1A5A" w:rsidRPr="00CA1A5A">
        <w:rPr>
          <w:rFonts w:ascii="Times New Roman" w:hAnsi="Times New Roman"/>
          <w:sz w:val="28"/>
          <w:szCs w:val="28"/>
        </w:rPr>
        <w:t>về thống kê số lượng cán bộ, công chức, người hoạt động không chuyên trách dôi dư và phương án, lộ trình sắp xếp cán bộ, công chức, người hoạt động không chuyên trách dôi dư sau khi sắp xếp đơn vị hành chính</w:t>
      </w:r>
      <w:r w:rsidR="00E95FFC" w:rsidRPr="00CA1A5A">
        <w:rPr>
          <w:rFonts w:ascii="Times New Roman" w:hAnsi="Times New Roman"/>
          <w:sz w:val="28"/>
          <w:szCs w:val="28"/>
        </w:rPr>
        <w:t>;</w:t>
      </w:r>
      <w:r w:rsidR="00E95FFC">
        <w:rPr>
          <w:rFonts w:ascii="Times New Roman" w:hAnsi="Times New Roman"/>
          <w:sz w:val="28"/>
          <w:szCs w:val="28"/>
        </w:rPr>
        <w:t xml:space="preserve"> Công văn số 5362/UBND-NV ngày 04/7/2024 </w:t>
      </w:r>
      <w:r w:rsidR="00E95FFC" w:rsidRPr="00E95FFC">
        <w:rPr>
          <w:rFonts w:ascii="Times New Roman" w:hAnsi="Times New Roman"/>
          <w:sz w:val="28"/>
          <w:szCs w:val="28"/>
        </w:rPr>
        <w:t>về dự kiến phương án bố trí cán bộ, công chức và người hoạt động không chuyên trách tại UBND 16 phường</w:t>
      </w:r>
      <w:r w:rsidR="00E95FFC">
        <w:rPr>
          <w:rFonts w:ascii="Times New Roman" w:hAnsi="Times New Roman"/>
          <w:sz w:val="28"/>
          <w:szCs w:val="28"/>
        </w:rPr>
        <w:t xml:space="preserve">; Công văn số 3582/UBND-NV ngày 04/7/2024 </w:t>
      </w:r>
      <w:r w:rsidR="00E95FFC" w:rsidRPr="00E95FFC">
        <w:rPr>
          <w:rFonts w:ascii="Times New Roman" w:hAnsi="Times New Roman"/>
          <w:sz w:val="28"/>
          <w:szCs w:val="28"/>
        </w:rPr>
        <w:t xml:space="preserve">về sắp xếp cán bộ, công chức, viên chức, người lao động và trụ sở dôi dư khi thực hiện sắp xếp đơn vị hành chính cấp xã giai đoạn 2023 </w:t>
      </w:r>
      <w:r w:rsidR="00E95FFC">
        <w:rPr>
          <w:rFonts w:ascii="Times New Roman" w:hAnsi="Times New Roman"/>
          <w:sz w:val="28"/>
          <w:szCs w:val="28"/>
        </w:rPr>
        <w:t>–</w:t>
      </w:r>
      <w:r w:rsidR="00E95FFC" w:rsidRPr="00E95FFC">
        <w:rPr>
          <w:rFonts w:ascii="Times New Roman" w:hAnsi="Times New Roman"/>
          <w:sz w:val="28"/>
          <w:szCs w:val="28"/>
        </w:rPr>
        <w:t xml:space="preserve"> 2030</w:t>
      </w:r>
      <w:r w:rsidR="00E95FFC">
        <w:rPr>
          <w:rFonts w:ascii="Times New Roman" w:hAnsi="Times New Roman"/>
          <w:sz w:val="28"/>
          <w:szCs w:val="28"/>
        </w:rPr>
        <w:t xml:space="preserve"> </w:t>
      </w:r>
      <w:r w:rsidR="00E95FFC" w:rsidRPr="00E95FFC">
        <w:rPr>
          <w:rFonts w:ascii="Times New Roman" w:hAnsi="Times New Roman"/>
          <w:sz w:val="28"/>
          <w:szCs w:val="28"/>
        </w:rPr>
        <w:t>trên địa bàn quận</w:t>
      </w:r>
      <w:r w:rsidRPr="00E95FFC">
        <w:rPr>
          <w:rFonts w:ascii="Times New Roman" w:hAnsi="Times New Roman"/>
          <w:sz w:val="28"/>
          <w:szCs w:val="28"/>
        </w:rPr>
        <w:t>.</w:t>
      </w:r>
    </w:p>
    <w:p w14:paraId="2DEFA3A7" w14:textId="77777777" w:rsidR="007154DD" w:rsidRPr="00F94D27" w:rsidRDefault="00B224D8"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i/>
          <w:sz w:val="28"/>
          <w:szCs w:val="28"/>
        </w:rPr>
        <w:t>6.1.3</w:t>
      </w:r>
      <w:r w:rsidR="00B14BF9" w:rsidRPr="00F94D27">
        <w:rPr>
          <w:rFonts w:ascii="Times New Roman" w:hAnsi="Times New Roman"/>
          <w:i/>
          <w:sz w:val="28"/>
          <w:szCs w:val="28"/>
        </w:rPr>
        <w:t xml:space="preserve"> Về triển khai thực hiện </w:t>
      </w:r>
      <w:r w:rsidR="00B14BF9" w:rsidRPr="00F94D27">
        <w:rPr>
          <w:rFonts w:ascii="Times New Roman" w:hAnsi="Times New Roman"/>
          <w:i/>
          <w:sz w:val="28"/>
          <w:szCs w:val="28"/>
          <w:lang w:val="vi-VN"/>
        </w:rPr>
        <w:t>Nghị định số 07/2024/NĐ-CP ngày 01 tháng 02 năm 2024</w:t>
      </w:r>
      <w:r w:rsidR="00B14BF9" w:rsidRPr="00F94D27">
        <w:rPr>
          <w:rFonts w:ascii="Times New Roman" w:hAnsi="Times New Roman"/>
          <w:i/>
          <w:sz w:val="28"/>
          <w:szCs w:val="28"/>
        </w:rPr>
        <w:t xml:space="preserve"> của Chính phủ</w:t>
      </w:r>
      <w:r w:rsidR="00704432" w:rsidRPr="00F94D27">
        <w:rPr>
          <w:rFonts w:ascii="Times New Roman" w:hAnsi="Times New Roman"/>
          <w:i/>
          <w:sz w:val="28"/>
          <w:szCs w:val="28"/>
        </w:rPr>
        <w:t>.</w:t>
      </w:r>
    </w:p>
    <w:p w14:paraId="5D660659" w14:textId="77777777" w:rsidR="007154DD" w:rsidRPr="00F94D27" w:rsidRDefault="00B14BF9"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sz w:val="28"/>
          <w:szCs w:val="28"/>
        </w:rPr>
        <w:t xml:space="preserve">Ủy ban nhân dân quận đã chỉ đạo Phòng nội vụ nghiên cứu, tổ chức quán triệt và triển khai </w:t>
      </w:r>
      <w:r w:rsidR="00121DA2" w:rsidRPr="00F94D27">
        <w:rPr>
          <w:rFonts w:ascii="Times New Roman" w:hAnsi="Times New Roman"/>
          <w:sz w:val="28"/>
          <w:szCs w:val="28"/>
          <w:lang w:val="vi-VN"/>
        </w:rPr>
        <w:t>Nghị định số 07/2024/NĐ-CP ngày 01 tháng 02 năm 2024 quy định chi tiết việc bầu, tuyển dụng, sử dụng, quản lý cán bộ, công chức làm việc tại xã, thị trấn và cán bộ phường của Thành phố Hồ Chí Minh</w:t>
      </w:r>
      <w:r w:rsidRPr="00F94D27">
        <w:rPr>
          <w:rFonts w:ascii="Times New Roman" w:hAnsi="Times New Roman"/>
          <w:sz w:val="28"/>
          <w:szCs w:val="28"/>
        </w:rPr>
        <w:t xml:space="preserve"> theo quy định</w:t>
      </w:r>
      <w:r w:rsidR="00121DA2" w:rsidRPr="00F94D27">
        <w:rPr>
          <w:rFonts w:ascii="Times New Roman" w:hAnsi="Times New Roman"/>
          <w:sz w:val="28"/>
          <w:szCs w:val="28"/>
          <w:lang w:val="vi-VN"/>
        </w:rPr>
        <w:t xml:space="preserve">. </w:t>
      </w:r>
    </w:p>
    <w:p w14:paraId="2E0E6584" w14:textId="77777777" w:rsidR="007154DD" w:rsidRPr="00F94D27" w:rsidRDefault="00B224D8"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i/>
          <w:sz w:val="28"/>
          <w:szCs w:val="28"/>
        </w:rPr>
        <w:t>6.1.4</w:t>
      </w:r>
      <w:r w:rsidR="00DA1B37" w:rsidRPr="00F94D27">
        <w:rPr>
          <w:rFonts w:ascii="Times New Roman" w:hAnsi="Times New Roman"/>
          <w:i/>
          <w:sz w:val="28"/>
          <w:szCs w:val="28"/>
        </w:rPr>
        <w:t xml:space="preserve"> Các nội dung phân cấp, ủy quyền đang thực hiện</w:t>
      </w:r>
    </w:p>
    <w:p w14:paraId="795942FB" w14:textId="77777777" w:rsidR="00A454E3" w:rsidRPr="00F94D27" w:rsidRDefault="00B224D8" w:rsidP="008602EF">
      <w:pPr>
        <w:shd w:val="clear" w:color="auto" w:fill="FFFFFF"/>
        <w:spacing w:before="120" w:after="120"/>
        <w:ind w:firstLine="720"/>
        <w:jc w:val="both"/>
        <w:rPr>
          <w:rFonts w:ascii="Times New Roman" w:hAnsi="Times New Roman"/>
          <w:i/>
          <w:sz w:val="28"/>
          <w:szCs w:val="28"/>
        </w:rPr>
      </w:pPr>
      <w:r w:rsidRPr="00F94D27">
        <w:rPr>
          <w:rFonts w:ascii="Times New Roman" w:hAnsi="Times New Roman"/>
          <w:i/>
          <w:sz w:val="28"/>
          <w:szCs w:val="28"/>
        </w:rPr>
        <w:t>a)</w:t>
      </w:r>
      <w:r w:rsidR="00DA1B37" w:rsidRPr="00F94D27">
        <w:rPr>
          <w:rFonts w:ascii="Times New Roman" w:hAnsi="Times New Roman"/>
          <w:i/>
          <w:sz w:val="28"/>
          <w:szCs w:val="28"/>
        </w:rPr>
        <w:t xml:space="preserve"> Nội dung phân cấp của Ủy ban nhân dân Thành phố, Chủ tịch Ủy b</w:t>
      </w:r>
      <w:r w:rsidR="00215D64" w:rsidRPr="00F94D27">
        <w:rPr>
          <w:rFonts w:ascii="Times New Roman" w:hAnsi="Times New Roman"/>
          <w:i/>
          <w:sz w:val="28"/>
          <w:szCs w:val="28"/>
        </w:rPr>
        <w:t>an nhân dân Thành phố cho quận</w:t>
      </w:r>
    </w:p>
    <w:p w14:paraId="706B82B4" w14:textId="22E6461D" w:rsidR="00A454E3" w:rsidRPr="00F94D27" w:rsidRDefault="00C87307" w:rsidP="00C87307">
      <w:pPr>
        <w:spacing w:before="120" w:after="120"/>
        <w:ind w:firstLine="720"/>
        <w:jc w:val="both"/>
        <w:rPr>
          <w:rFonts w:ascii="Times New Roman" w:hAnsi="Times New Roman"/>
          <w:sz w:val="28"/>
          <w:szCs w:val="28"/>
        </w:rPr>
      </w:pPr>
      <w:r w:rsidRPr="00C87307">
        <w:rPr>
          <w:rFonts w:ascii="Times New Roman" w:hAnsi="Times New Roman"/>
          <w:sz w:val="28"/>
          <w:szCs w:val="28"/>
        </w:rPr>
        <w:t>Để tiếp tục triển khai thực hiện Nghị quyết số 04/NQ-CP ngày 10/01/2022 của Chính phủ về đẩy mạnh phân cấp, phân quyền trong quản lý nhà nước và Nghị quyết số 98/2023/QH15 ngày 24/6/2023 của Quốc hội về thí điểm một số cơ chế chính sách đặc thù phát triển Thành phố; Ủy ban nhân dân quận đã có đề xuất nội dung phân cấp để xây dựng Đề án của Thành phố về đẩy mạnh phân cấp đối với cấp huyện, cấp xã và cơ quan chuyên môn thuộc Ủy ban nhân dân Thành phố và đề xuất nội dung ủy quyền thuộc thẩm quyền của Ủy ban nhân dân Thành phố, Chủ tịch Thành phố</w:t>
      </w:r>
      <w:r w:rsidRPr="00C87307">
        <w:rPr>
          <w:rStyle w:val="FootnoteReference"/>
          <w:rFonts w:ascii="Times New Roman" w:hAnsi="Times New Roman"/>
          <w:sz w:val="28"/>
          <w:szCs w:val="28"/>
        </w:rPr>
        <w:footnoteReference w:id="17"/>
      </w:r>
      <w:r w:rsidRPr="00C87307">
        <w:rPr>
          <w:rFonts w:ascii="Times New Roman" w:hAnsi="Times New Roman"/>
          <w:sz w:val="28"/>
          <w:szCs w:val="28"/>
        </w:rPr>
        <w:t>; đồng thời, có ý kiến các nội dung đề xuất chuyển một số chức năng, nhiệm vụ, quyền hạn theo quy định của pháp luật thuộc chức năng, nhiệm vụ, quyền hạn của các cơ quan chuyên môn thuộc Ủy ban nhân dân Thành phố</w:t>
      </w:r>
      <w:r w:rsidRPr="00C87307">
        <w:rPr>
          <w:rStyle w:val="FootnoteReference"/>
          <w:rFonts w:ascii="Times New Roman" w:hAnsi="Times New Roman"/>
          <w:sz w:val="28"/>
          <w:szCs w:val="28"/>
        </w:rPr>
        <w:footnoteReference w:id="18"/>
      </w:r>
      <w:r w:rsidRPr="00C87307">
        <w:rPr>
          <w:rFonts w:ascii="Times New Roman" w:hAnsi="Times New Roman"/>
          <w:sz w:val="28"/>
          <w:szCs w:val="28"/>
        </w:rPr>
        <w:t xml:space="preserve"> và báo cáo các nội dung Ủy ban nhân dân Thành phố, Chủ tịch Ủy ban nhân dân Thành phố đã phân cấp và ủy quyền</w:t>
      </w:r>
      <w:r w:rsidRPr="00C87307">
        <w:rPr>
          <w:rStyle w:val="FootnoteReference"/>
          <w:rFonts w:ascii="Times New Roman" w:hAnsi="Times New Roman"/>
          <w:sz w:val="28"/>
          <w:szCs w:val="28"/>
        </w:rPr>
        <w:footnoteReference w:id="19"/>
      </w:r>
      <w:r w:rsidRPr="00C87307">
        <w:rPr>
          <w:rFonts w:ascii="Times New Roman" w:hAnsi="Times New Roman"/>
          <w:spacing w:val="-4"/>
          <w:sz w:val="28"/>
          <w:szCs w:val="28"/>
        </w:rPr>
        <w:t>.</w:t>
      </w:r>
      <w:r>
        <w:rPr>
          <w:rFonts w:ascii="Times New Roman" w:hAnsi="Times New Roman"/>
          <w:sz w:val="28"/>
          <w:szCs w:val="28"/>
        </w:rPr>
        <w:t xml:space="preserve"> </w:t>
      </w:r>
      <w:r w:rsidR="00A454E3" w:rsidRPr="00F94D27">
        <w:rPr>
          <w:rFonts w:ascii="Times New Roman" w:hAnsi="Times New Roman"/>
          <w:iCs/>
          <w:sz w:val="28"/>
          <w:szCs w:val="28"/>
        </w:rPr>
        <w:t xml:space="preserve">Qua đó, </w:t>
      </w:r>
      <w:r w:rsidR="00A454E3" w:rsidRPr="00F94D27">
        <w:rPr>
          <w:rFonts w:ascii="Times New Roman" w:hAnsi="Times New Roman"/>
          <w:sz w:val="28"/>
          <w:szCs w:val="28"/>
        </w:rPr>
        <w:t>đã thực hiện nghiêm các nội dung được phân cấp</w:t>
      </w:r>
      <w:r w:rsidR="00397B3F" w:rsidRPr="00F94D27">
        <w:rPr>
          <w:rFonts w:ascii="Times New Roman" w:hAnsi="Times New Roman"/>
          <w:sz w:val="28"/>
          <w:szCs w:val="28"/>
        </w:rPr>
        <w:t>, ủy quyền trên các lĩnh vực sau</w:t>
      </w:r>
      <w:r w:rsidR="00A454E3" w:rsidRPr="00F94D27">
        <w:rPr>
          <w:rFonts w:ascii="Times New Roman" w:hAnsi="Times New Roman"/>
          <w:sz w:val="28"/>
          <w:szCs w:val="28"/>
        </w:rPr>
        <w:t>:</w:t>
      </w:r>
    </w:p>
    <w:p w14:paraId="67822667" w14:textId="77777777" w:rsidR="00A454E3" w:rsidRPr="00F94D27" w:rsidRDefault="00A454E3" w:rsidP="008602EF">
      <w:pPr>
        <w:shd w:val="clear" w:color="auto" w:fill="FFFFFF"/>
        <w:spacing w:before="120" w:after="120"/>
        <w:ind w:firstLine="720"/>
        <w:jc w:val="both"/>
        <w:rPr>
          <w:rFonts w:ascii="Times New Roman" w:hAnsi="Times New Roman"/>
          <w:iCs/>
          <w:sz w:val="28"/>
          <w:szCs w:val="28"/>
        </w:rPr>
      </w:pPr>
      <w:r w:rsidRPr="00F94D27">
        <w:rPr>
          <w:rFonts w:ascii="Times New Roman" w:hAnsi="Times New Roman"/>
          <w:i/>
          <w:sz w:val="28"/>
          <w:szCs w:val="28"/>
        </w:rPr>
        <w:t xml:space="preserve">* </w:t>
      </w:r>
      <w:r w:rsidR="00027274" w:rsidRPr="00F94D27">
        <w:rPr>
          <w:rFonts w:ascii="Times New Roman" w:hAnsi="Times New Roman"/>
          <w:i/>
          <w:sz w:val="28"/>
          <w:szCs w:val="28"/>
        </w:rPr>
        <w:t xml:space="preserve">Lĩnh vực </w:t>
      </w:r>
      <w:r w:rsidRPr="00F94D27">
        <w:rPr>
          <w:rFonts w:ascii="Times New Roman" w:hAnsi="Times New Roman"/>
          <w:i/>
          <w:sz w:val="28"/>
          <w:szCs w:val="28"/>
        </w:rPr>
        <w:t>Nội vụ:</w:t>
      </w:r>
      <w:r w:rsidRPr="00F94D27">
        <w:rPr>
          <w:rFonts w:ascii="Times New Roman" w:hAnsi="Times New Roman"/>
          <w:sz w:val="28"/>
          <w:szCs w:val="28"/>
        </w:rPr>
        <w:t xml:space="preserve"> thực hiện </w:t>
      </w:r>
      <w:r w:rsidRPr="00F94D27">
        <w:rPr>
          <w:rFonts w:ascii="Times New Roman" w:hAnsi="Times New Roman"/>
          <w:iCs/>
          <w:sz w:val="28"/>
          <w:szCs w:val="28"/>
        </w:rPr>
        <w:t xml:space="preserve">Quyết định số 41/2021/QĐ-UBND ngày 01 tháng 12 năm 2021 ban hành Quy định phân cấp tuyển dụng, sử dụng và quản lý công chức thuộc thẩm quyền quản lý của Ủy ban nhân dân Thành phố Hồ Chí Minh và Quyết định số 42/2021/QĐ-UBND ngày 01 tháng 12 năm 2021 ban hành Quy định phân cấp tuyển dụng, sử dụng và quản lý viên chức thuộc thẩm quyền quản lý của Ủy ban nhân dân Thành phố Hồ Chí Minh. Kết quả, đăng ký nhu cầu tuyển dụng công chức năm 2023 với 15 chỉ tiêu, chuyển 156 hồ sơ đăng ký thi tuyển công chức về Sở Nội vụ; Bổ nhiệm ngạch công chức: 53 trường </w:t>
      </w:r>
      <w:r w:rsidRPr="00F94D27">
        <w:rPr>
          <w:rFonts w:ascii="Times New Roman" w:hAnsi="Times New Roman"/>
          <w:iCs/>
          <w:sz w:val="28"/>
          <w:szCs w:val="28"/>
        </w:rPr>
        <w:lastRenderedPageBreak/>
        <w:t>hợp; Điều động, biệt phái công chức: 44 trường hợp; Tuyển dụng viên chức: 215 trường hợp, Bổ nhiệm chức danh nghề nghiệp: 109 trường hợp; Xét chuyển chức danh nghề nghiệp: 1582 trường hợp; Nâng lương: 1163 trường hợp (nâng lương thường xuyên: 1125 trường hợp; nâng lương trước hạn: 38 trường hợp); Xử lý kỷ luật: 06 trường hợp; Thôi việc: 45 trường hợp; Nghỉ hưu: 50 trường hợp….</w:t>
      </w:r>
    </w:p>
    <w:p w14:paraId="070836BB" w14:textId="77777777" w:rsidR="00027274" w:rsidRPr="00F94D27" w:rsidRDefault="00027274"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iCs/>
          <w:sz w:val="28"/>
          <w:szCs w:val="28"/>
        </w:rPr>
        <w:t xml:space="preserve">* </w:t>
      </w:r>
      <w:r w:rsidRPr="00F94D27">
        <w:rPr>
          <w:rFonts w:ascii="Times New Roman" w:hAnsi="Times New Roman"/>
          <w:i/>
          <w:sz w:val="28"/>
          <w:szCs w:val="28"/>
        </w:rPr>
        <w:t xml:space="preserve">Lĩnh vực kinh tế: </w:t>
      </w:r>
      <w:r w:rsidRPr="00F94D27">
        <w:rPr>
          <w:rFonts w:ascii="Times New Roman" w:hAnsi="Times New Roman"/>
          <w:iCs/>
          <w:sz w:val="28"/>
          <w:szCs w:val="28"/>
        </w:rPr>
        <w:t>Quản lý nhà nước về chợ loại I theo Quyết định số 1161/QĐ-UBND ngày 31/3/2023 của UBND Thành phố: Hiện trên địa bàn quận Gò Vấp có 06 chợ gồm: 05 chợ loại 2 do Quận quản lý (chợ Gò Vấp, chợ Tân Sơn Nhất, chợ Hạnh Thông Tây, chợ An Nhơn, chợ Xóm Mới) và 01 chợ loại 3 (chợ An Hội) do Ủy ban nhân dân Phường 8 quản lý. Do đó, tính đến thời điểm hiện nay, trên địa bàn quận Gò Vấp không có chợ loại I. Bên cạnh đó, từ thời điểm Quyết định số 1161/QĐ-UBND ngày 31/3/2023 của UBND Thành phố có hiệu lực trên địa bàn quận không phát sinh chợ loại 2, loại 3.</w:t>
      </w:r>
    </w:p>
    <w:p w14:paraId="61285A54" w14:textId="77777777" w:rsidR="00027274" w:rsidRPr="00F94D27" w:rsidRDefault="00027274"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iCs/>
          <w:sz w:val="28"/>
          <w:szCs w:val="28"/>
        </w:rPr>
        <w:t>- Thực hiện trong tổ chức đấu thầu lựa chọn doanh nghiệp kinh doanh khai thác chợ theo chủ trương kêu gọi xã hội hóa hiện nay theo Quyết định số 1161/QĐ-UBND ngày 31/3/2023 của UBND Thành phố</w:t>
      </w:r>
      <w:r w:rsidR="00215D64" w:rsidRPr="00F94D27">
        <w:rPr>
          <w:rStyle w:val="FootnoteReference"/>
          <w:rFonts w:ascii="Times New Roman" w:hAnsi="Times New Roman"/>
          <w:iCs/>
          <w:sz w:val="28"/>
          <w:szCs w:val="28"/>
        </w:rPr>
        <w:footnoteReference w:id="20"/>
      </w:r>
      <w:r w:rsidRPr="00F94D27">
        <w:rPr>
          <w:rFonts w:ascii="Times New Roman" w:hAnsi="Times New Roman"/>
          <w:iCs/>
          <w:sz w:val="28"/>
          <w:szCs w:val="28"/>
        </w:rPr>
        <w:t>:</w:t>
      </w:r>
      <w:r w:rsidR="00215D64" w:rsidRPr="00F94D27">
        <w:rPr>
          <w:rFonts w:ascii="Times New Roman" w:hAnsi="Times New Roman"/>
          <w:iCs/>
          <w:sz w:val="28"/>
          <w:szCs w:val="28"/>
        </w:rPr>
        <w:t xml:space="preserve"> </w:t>
      </w:r>
      <w:r w:rsidRPr="00F94D27">
        <w:rPr>
          <w:rFonts w:ascii="Times New Roman" w:hAnsi="Times New Roman"/>
          <w:iCs/>
          <w:sz w:val="28"/>
          <w:szCs w:val="28"/>
        </w:rPr>
        <w:t>Ủy ban nhân dân quận chưa thể triển khai ủy quyền đấu thầu lựa chọn doanh nghiệp kinh doanh khai thác chợ theo chủ trương kêu gọi xã hội hóa theo quy định. Bên cạnh đó, các Ban quản lý chợ cũng đang triển khai xây dựng mức tạm thu giá dịch vụ sử dụng diện tích bán hàng theo Công văn số 779/UBND-KT ngày 18/3/2021 của Ủy ban nhân dân Thành phố và Công văn số 71/UBND-TCKH ngày 11/01/2022 của Ủy ban nhân dân quận Gò Vấp.</w:t>
      </w:r>
    </w:p>
    <w:p w14:paraId="641E43C5" w14:textId="77777777" w:rsidR="00027274" w:rsidRPr="00F94D27" w:rsidRDefault="00027274"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i/>
          <w:sz w:val="28"/>
          <w:szCs w:val="28"/>
        </w:rPr>
        <w:t>* Lĩnh vực ngân sách - dự án</w:t>
      </w:r>
    </w:p>
    <w:p w14:paraId="781AD50C" w14:textId="77777777" w:rsidR="00027274" w:rsidRPr="00F94D27" w:rsidRDefault="00027274"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iCs/>
          <w:sz w:val="28"/>
          <w:szCs w:val="28"/>
        </w:rPr>
        <w:t>Thực hiện việc lựa chọn chủ đầu tư dự án xây dựng nhà ở công vụ từ thời điểm Quyết định số 1161/QĐ-UBND ngày 31/3/2023 của UBND Thành phố có hiệu lực trên địa bàn quận không phát sinh hồ sơ.</w:t>
      </w:r>
    </w:p>
    <w:p w14:paraId="386C308F" w14:textId="77777777" w:rsidR="00027274" w:rsidRPr="00F94D27" w:rsidRDefault="00027274"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iCs/>
          <w:sz w:val="28"/>
          <w:szCs w:val="28"/>
        </w:rPr>
        <w:t xml:space="preserve">Thực hiện quyết định đầu tư đối với các dự án đầu tư công nhóm C trước đây sử dụng nguồn vốn ngân sách quận hoặc sử dụng vốn bổ sung có mục tiêu từ ngân sách Thành phố Hồ Chí Minh cho ngân sách quận từ thời điểm Quyết định số 22/2023/QĐ-UBND ngày 19 tháng 5 năm 2023 của Ủy ban nhân dân Thành phố về sửa đổi, bổ sung một số điều của quy định về nhiệm vụ, quyền hạn thực hiện các chương trình, dự án đầu tư công của Thành Phố Hồ Chí Minh </w:t>
      </w:r>
      <w:r w:rsidRPr="00F94D27">
        <w:rPr>
          <w:rFonts w:ascii="Times New Roman" w:hAnsi="Times New Roman"/>
          <w:iCs/>
          <w:sz w:val="28"/>
          <w:szCs w:val="28"/>
        </w:rPr>
        <w:lastRenderedPageBreak/>
        <w:t>ban hành kèm Quyết định số 19/2021/QĐ-UBND ngày 18 tháng 6 năm 2021 của Ủy ban nhân dân Thành phố trên địa bàn quận không phát sinh hồ sơ.</w:t>
      </w:r>
    </w:p>
    <w:p w14:paraId="298FB9E3" w14:textId="77777777" w:rsidR="00027274" w:rsidRPr="00F94D27" w:rsidRDefault="00027274"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iCs/>
          <w:spacing w:val="-2"/>
          <w:sz w:val="28"/>
          <w:szCs w:val="28"/>
        </w:rPr>
        <w:t>Thực hiện phê duyệt quyết toán hạng mục công trình độc lập, quyết toán dự án hoàn thành đối với các dự án sử dụng Ngân sách Thành phố theo Quyết định số 4425/QĐ-UBND ngày 31 tháng 12 năm 2021 của UBND Thành phố: Năm 2023, Ủy ban nhân dân quận đã thực hiện ủy quyền phê duyệt 5 dự án gồm: (1) Nâng cấp hệ thống thoát nước hẻm 465 Nguyễn Văn Công, Phường 3, quận Gò Vấp; (2) Chống ngập hẻm khu phố 4 và 6 Phường 15 quận Gò Vấp; (3) Chống ngập hẻm 796 Lê Đức Thọ và các hẻm nhánh Phường 15, quận Gò Vấp; (4) Nâng cấp hệ thống thoát nước hẻm khu phố 2 và 9, Phường 8, quận Gò Vấp; (5) Kết nối giao thông đường Nguyễn Oanh - Trần Thị Nghỉ, Phường 7, quận Gò Vấp;</w:t>
      </w:r>
    </w:p>
    <w:p w14:paraId="09DB0E70" w14:textId="77777777" w:rsidR="00027274" w:rsidRPr="00F94D27" w:rsidRDefault="00027274"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iCs/>
          <w:spacing w:val="-2"/>
          <w:sz w:val="28"/>
          <w:szCs w:val="28"/>
        </w:rPr>
        <w:t xml:space="preserve">Thực hiện phê duyệt phương án xử lý đối với tài sản là tang vật, phương tiện vi phạm hành chính theo quy định tại Nghị định số 29/2018/NĐ-CP ngày 05 tháng 3 năm 2018 của Chính phủ từ khi Quyết định số 762/QĐ-UBND ngày 09 tháng 3 năm 2023 của Ủy ban nhân dân Thành phố </w:t>
      </w:r>
      <w:r w:rsidRPr="00F94D27">
        <w:rPr>
          <w:rFonts w:ascii="Times New Roman" w:hAnsi="Times New Roman"/>
          <w:iCs/>
          <w:sz w:val="28"/>
          <w:szCs w:val="28"/>
        </w:rPr>
        <w:t>có hiệu lực trên địa bàn quận không phát sinh hồ sơ.</w:t>
      </w:r>
    </w:p>
    <w:p w14:paraId="33C5916A" w14:textId="77777777" w:rsidR="007226FA" w:rsidRPr="00F94D27" w:rsidRDefault="00215D64" w:rsidP="008602EF">
      <w:pPr>
        <w:shd w:val="clear" w:color="auto" w:fill="FFFFFF"/>
        <w:spacing w:before="120" w:after="120"/>
        <w:ind w:firstLine="720"/>
        <w:jc w:val="both"/>
        <w:rPr>
          <w:rFonts w:ascii="Times New Roman" w:hAnsi="Times New Roman"/>
          <w:sz w:val="28"/>
          <w:szCs w:val="28"/>
        </w:rPr>
      </w:pPr>
      <w:r w:rsidRPr="00F94D27">
        <w:rPr>
          <w:rFonts w:ascii="Times New Roman" w:hAnsi="Times New Roman"/>
          <w:i/>
          <w:sz w:val="28"/>
          <w:szCs w:val="28"/>
        </w:rPr>
        <w:t>* Lĩnh vực đất đai:</w:t>
      </w:r>
      <w:r w:rsidRPr="00F94D27">
        <w:rPr>
          <w:rFonts w:ascii="Times New Roman" w:hAnsi="Times New Roman"/>
          <w:b/>
          <w:sz w:val="28"/>
          <w:szCs w:val="28"/>
        </w:rPr>
        <w:t xml:space="preserve"> </w:t>
      </w:r>
      <w:r w:rsidRPr="00F94D27">
        <w:rPr>
          <w:rFonts w:ascii="Times New Roman" w:hAnsi="Times New Roman"/>
          <w:sz w:val="28"/>
          <w:szCs w:val="28"/>
        </w:rPr>
        <w:t xml:space="preserve">thực hiện </w:t>
      </w:r>
      <w:r w:rsidR="00735627" w:rsidRPr="00F94D27">
        <w:rPr>
          <w:rFonts w:ascii="Times New Roman" w:hAnsi="Times New Roman"/>
          <w:sz w:val="28"/>
          <w:szCs w:val="28"/>
        </w:rPr>
        <w:t xml:space="preserve">đảm bảo (i) </w:t>
      </w:r>
      <w:r w:rsidRPr="00F94D27">
        <w:rPr>
          <w:rFonts w:ascii="Times New Roman" w:hAnsi="Times New Roman"/>
          <w:sz w:val="28"/>
          <w:szCs w:val="28"/>
        </w:rPr>
        <w:t>Quyết định số 4558/QĐ-UBND ngày 28 tháng 12 năm 2022 của Ủy ban nhân dân Thành phố về việc ủy quyền quyết định thu hồi đất đối với các trường hợp thu hồi đất quy định tại khoản 3 Đ</w:t>
      </w:r>
      <w:r w:rsidR="00735627" w:rsidRPr="00F94D27">
        <w:rPr>
          <w:rFonts w:ascii="Times New Roman" w:hAnsi="Times New Roman"/>
          <w:sz w:val="28"/>
          <w:szCs w:val="28"/>
        </w:rPr>
        <w:t xml:space="preserve">iều 66 Luật Đất đai năm 2013; (ii) </w:t>
      </w:r>
      <w:r w:rsidRPr="00F94D27">
        <w:rPr>
          <w:rFonts w:ascii="Times New Roman" w:hAnsi="Times New Roman"/>
          <w:sz w:val="28"/>
          <w:szCs w:val="28"/>
        </w:rPr>
        <w:t>Quyết định số 1161/QĐ-UBND ngày 31 tháng 3 năm 2023 của Ủy ban nhân dân Thành phố về việc ủy quyền cho các sở, ngành, Ủy ban nhân dân các quận – huyện thực hiện một số nhiệm vụ, quyền hạn của Ủy ban nhân dân Thành phố)</w:t>
      </w:r>
      <w:r w:rsidR="00735627" w:rsidRPr="00F94D27">
        <w:rPr>
          <w:rFonts w:ascii="Times New Roman" w:hAnsi="Times New Roman"/>
          <w:sz w:val="28"/>
          <w:szCs w:val="28"/>
        </w:rPr>
        <w:t xml:space="preserve"> và (iii) </w:t>
      </w:r>
      <w:r w:rsidR="007226FA" w:rsidRPr="00F94D27">
        <w:rPr>
          <w:rFonts w:ascii="Times New Roman" w:hAnsi="Times New Roman"/>
          <w:bCs/>
          <w:sz w:val="28"/>
          <w:szCs w:val="28"/>
        </w:rPr>
        <w:t>Quyết định số 3383/QĐ-UBND ngày 14/8/2023 của Ủy ban nhân dân Thành phố về việc ủy quyền cho Ủy ban nhân dân Thành phố Thủ Đức và các quận/huyện quyết định giá đất cụ thể và thành lập Hội đồng thẩm định giá đất theo</w:t>
      </w:r>
      <w:r w:rsidR="007226FA" w:rsidRPr="00F94D27">
        <w:rPr>
          <w:rFonts w:ascii="Times New Roman" w:hAnsi="Times New Roman"/>
          <w:sz w:val="28"/>
          <w:szCs w:val="28"/>
        </w:rPr>
        <w:t xml:space="preserve"> Nghị quyết số 73/NQ-CP của Chính phủ về việc thực hiện ủy quyền quyết định giá đất. </w:t>
      </w:r>
    </w:p>
    <w:p w14:paraId="3D686839" w14:textId="77777777" w:rsidR="00DA1676" w:rsidRPr="00F94D27" w:rsidRDefault="00DA1B37"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iCs/>
          <w:sz w:val="28"/>
          <w:szCs w:val="28"/>
        </w:rPr>
        <w:t xml:space="preserve">* </w:t>
      </w:r>
      <w:r w:rsidRPr="00F94D27">
        <w:rPr>
          <w:rFonts w:ascii="Times New Roman" w:hAnsi="Times New Roman"/>
          <w:i/>
          <w:sz w:val="28"/>
          <w:szCs w:val="28"/>
        </w:rPr>
        <w:t>Lĩnh vực văn hóa - xã hội</w:t>
      </w:r>
    </w:p>
    <w:p w14:paraId="69732EF1" w14:textId="04DA19FB" w:rsidR="00DA1676" w:rsidRPr="00F94D27" w:rsidRDefault="00DA1B37"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iCs/>
          <w:sz w:val="28"/>
          <w:szCs w:val="28"/>
        </w:rPr>
        <w:t xml:space="preserve">Trên địa bàn quận có 02 Trường </w:t>
      </w:r>
      <w:r w:rsidR="0025367A">
        <w:rPr>
          <w:rFonts w:ascii="Times New Roman" w:hAnsi="Times New Roman"/>
          <w:iCs/>
          <w:sz w:val="28"/>
          <w:szCs w:val="28"/>
        </w:rPr>
        <w:t>tiên tiến</w:t>
      </w:r>
      <w:r w:rsidRPr="00F94D27">
        <w:rPr>
          <w:rFonts w:ascii="Times New Roman" w:hAnsi="Times New Roman"/>
          <w:iCs/>
          <w:sz w:val="28"/>
          <w:szCs w:val="28"/>
        </w:rPr>
        <w:t xml:space="preserve"> hội nhập quốc tế (Trường tiểu học Lê Đức Thọ, Trường Trung học cơ sở Phan Văn Trị); Ủy ban nhân dân quận đã xây dựng ban hành Công văn số 5733/UBND-TCKH-GDĐT ngày 10 tháng 11 năm 2023 về việc tạm thu, sử dụng học phí học kỳ I năm học 2022 - 2023 của cơ sở giáo dục và đào tạo công lập trên địa bàn quận Gò Vấp. </w:t>
      </w:r>
    </w:p>
    <w:p w14:paraId="6A671F4B" w14:textId="77777777" w:rsidR="00DA1676" w:rsidRPr="00F94D27" w:rsidRDefault="00DA1B37"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i/>
          <w:sz w:val="28"/>
          <w:szCs w:val="28"/>
        </w:rPr>
        <w:t>* Lĩnh vực Tư pháp</w:t>
      </w:r>
      <w:r w:rsidR="00DA1676" w:rsidRPr="00F94D27">
        <w:rPr>
          <w:rFonts w:ascii="Times New Roman" w:hAnsi="Times New Roman"/>
          <w:sz w:val="28"/>
          <w:szCs w:val="28"/>
          <w:lang w:val="fr-FR"/>
        </w:rPr>
        <w:t xml:space="preserve">: </w:t>
      </w:r>
      <w:r w:rsidRPr="00F94D27">
        <w:rPr>
          <w:rFonts w:ascii="Times New Roman" w:hAnsi="Times New Roman"/>
          <w:iCs/>
          <w:spacing w:val="-2"/>
          <w:sz w:val="28"/>
          <w:szCs w:val="28"/>
        </w:rPr>
        <w:t>Kiểm tra công tác quản lý hành nghề luật sư: phân công trách nhiệm Trưởng Phòng Tư pháp tham mưu thực hiện. Năm 2023, Ủy ban nhân dân quận đã ban hành Quyết định số 886/QĐ-UBND ngày 11/5/2023 về thành lập Đoàn kiểm tra tổ chức hành nghề luật sư trên địa bàn quận Gò Vấp năm 2023. Tổ chức kiểm tra 20 tổ chức hành nghề luật sư theo Quyết định công bố và tham mưu Kết luận kiểm tra tổ chức và hoạt động của tổ chức hành nghề luật sư năm 2023 (Kết luận số 3052/KLKT-UBND ngày 12/7/2023) gửi Sở Tư pháp theo quy định.</w:t>
      </w:r>
    </w:p>
    <w:p w14:paraId="112880D4" w14:textId="77777777" w:rsidR="00DA1676" w:rsidRPr="00F94D27" w:rsidRDefault="00DA1B37"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iCs/>
          <w:sz w:val="28"/>
          <w:szCs w:val="28"/>
        </w:rPr>
        <w:lastRenderedPageBreak/>
        <w:t xml:space="preserve">* </w:t>
      </w:r>
      <w:r w:rsidRPr="00F94D27">
        <w:rPr>
          <w:rFonts w:ascii="Times New Roman" w:hAnsi="Times New Roman"/>
          <w:i/>
          <w:sz w:val="28"/>
          <w:szCs w:val="28"/>
        </w:rPr>
        <w:t>Lĩnh vực Tổ chức phi Chính phủ</w:t>
      </w:r>
      <w:r w:rsidR="00215D64" w:rsidRPr="00F94D27">
        <w:rPr>
          <w:rFonts w:ascii="Times New Roman" w:hAnsi="Times New Roman"/>
          <w:i/>
          <w:sz w:val="28"/>
          <w:szCs w:val="28"/>
        </w:rPr>
        <w:t>:</w:t>
      </w:r>
      <w:r w:rsidR="00215D64" w:rsidRPr="00F94D27">
        <w:rPr>
          <w:rFonts w:ascii="Times New Roman" w:hAnsi="Times New Roman"/>
          <w:sz w:val="28"/>
          <w:szCs w:val="28"/>
          <w:lang w:val="fr-FR"/>
        </w:rPr>
        <w:t xml:space="preserve"> </w:t>
      </w:r>
      <w:r w:rsidRPr="00F94D27">
        <w:rPr>
          <w:rFonts w:ascii="Times New Roman" w:hAnsi="Times New Roman"/>
          <w:iCs/>
          <w:sz w:val="28"/>
          <w:szCs w:val="28"/>
        </w:rPr>
        <w:t>Từ thời điểm Quyết định số 3063/QĐ-UBND ngày 09/9/2023 của UBND Thành phố có hiệu lực trên địa bàn quận không phát sinh hồ sơ đối với việc thực hiện các nội dung về quỹ xã hội, quỹ từ thiện có phạm vi hoạt động trên địa bàn quận Gò Vấp.</w:t>
      </w:r>
    </w:p>
    <w:p w14:paraId="59E303CE" w14:textId="77777777" w:rsidR="00DA1676" w:rsidRPr="00F94D27" w:rsidRDefault="00215D64"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i/>
          <w:sz w:val="28"/>
          <w:szCs w:val="28"/>
        </w:rPr>
        <w:t>b</w:t>
      </w:r>
      <w:r w:rsidR="00B224D8" w:rsidRPr="00F94D27">
        <w:rPr>
          <w:rFonts w:ascii="Times New Roman" w:hAnsi="Times New Roman"/>
          <w:i/>
          <w:sz w:val="28"/>
          <w:szCs w:val="28"/>
        </w:rPr>
        <w:t>)</w:t>
      </w:r>
      <w:r w:rsidR="00DA1B37" w:rsidRPr="00F94D27">
        <w:rPr>
          <w:rFonts w:ascii="Times New Roman" w:hAnsi="Times New Roman"/>
          <w:i/>
          <w:sz w:val="28"/>
          <w:szCs w:val="28"/>
        </w:rPr>
        <w:t xml:space="preserve"> Nội dung Ủy quyền của Ủy ban nhân dân quận, Chủ tịch Ủy ban nhân dân quận cho các phòng,</w:t>
      </w:r>
      <w:r w:rsidR="00DA1676" w:rsidRPr="00F94D27">
        <w:rPr>
          <w:rFonts w:ascii="Times New Roman" w:hAnsi="Times New Roman"/>
          <w:i/>
          <w:sz w:val="28"/>
          <w:szCs w:val="28"/>
        </w:rPr>
        <w:t xml:space="preserve"> ban, đơn vị quận và 16 phường</w:t>
      </w:r>
      <w:r w:rsidR="00C8127A" w:rsidRPr="00F94D27">
        <w:rPr>
          <w:rFonts w:ascii="Times New Roman" w:hAnsi="Times New Roman"/>
          <w:i/>
          <w:sz w:val="28"/>
          <w:szCs w:val="28"/>
        </w:rPr>
        <w:t>. Cụ thể như sau:</w:t>
      </w:r>
    </w:p>
    <w:p w14:paraId="7515D7EA" w14:textId="77777777" w:rsidR="00DA1676" w:rsidRPr="00F94D27" w:rsidRDefault="00DA1B37"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spacing w:val="-4"/>
          <w:sz w:val="28"/>
          <w:szCs w:val="28"/>
        </w:rPr>
        <w:t>- Quyết định số 2194/QĐ-UBND ngày 05 tháng 8 năm 2019 của Chủ tịch Ủy ban nhân dân quận Về ủy quyền cho Trưởng phòng Tài nguyên và Môi trường ký thừa ủy quyền đối với văn bản hành chính liên quan đến quy định quản lý dịch vụ thu gom, vận chuyển và xử lý bùn hầm cầu trên địa bàn quận Gò Vấp;</w:t>
      </w:r>
    </w:p>
    <w:p w14:paraId="6209234B" w14:textId="77777777" w:rsidR="00DA1676" w:rsidRPr="00F94D27" w:rsidRDefault="00DA1B37"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sz w:val="28"/>
          <w:szCs w:val="28"/>
        </w:rPr>
        <w:t>- Quyết định số 3238/QĐ-UBND ngày 03 tháng 11 năm 2022 của Chủ tịch Ủy ban nhân dân quận về Ủy quyền Trưởng phòng Quản lý đô thị ký giấy tờ Cung cấp thông tin về quy hoạch xây dựng trên địa bàn quận Gò Vấp;</w:t>
      </w:r>
    </w:p>
    <w:p w14:paraId="139BD4AF" w14:textId="77777777" w:rsidR="00DA1676" w:rsidRPr="00F94D27" w:rsidRDefault="00DA1B37"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sz w:val="28"/>
          <w:szCs w:val="28"/>
        </w:rPr>
        <w:t>- Quyết định số 4281QĐ-UBND ngày 01 tháng 12 năm 2022 của Chủ tịch Ủy ban nhân dân quận về Ủy quyền Trưởng phòng Tư pháp ký một số văn bản hành chính liên quan đến công tác đăng ký và quản lý Hộ tịch trên địa bàn quận Gò Vấp;</w:t>
      </w:r>
    </w:p>
    <w:p w14:paraId="5C3AE848" w14:textId="77777777" w:rsidR="00DA1676" w:rsidRPr="00F94D27" w:rsidRDefault="00DA1B37"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spacing w:val="-4"/>
          <w:sz w:val="28"/>
          <w:szCs w:val="28"/>
        </w:rPr>
        <w:t>- Quyết định số 293/QĐ-UBND ngày 01 tháng 3 năm 2023 của Chủ tịch Ủy ban nhân dân quận về Ủy quyền cho Trưởng Phòng Lao động - Thương binh và Xã hội ký hợp đồng với Bảo hiểm xã hộỉ quận Gò Vấp về việc mua bảo hỉểm y tế và thanh toán kinh phí mua thẻ bảo hỉểm y tế cho các đối tượng là hộ nghèo, hộ cận nghèo thuộc Chương trình giảm nghèo bền vững trên địa bàn quận Gò Vấp;</w:t>
      </w:r>
    </w:p>
    <w:p w14:paraId="5AEE0086" w14:textId="77777777" w:rsidR="00DA1676" w:rsidRDefault="00DA1B37" w:rsidP="008602EF">
      <w:pPr>
        <w:shd w:val="clear" w:color="auto" w:fill="FFFFFF"/>
        <w:spacing w:before="120" w:after="120"/>
        <w:ind w:firstLine="720"/>
        <w:jc w:val="both"/>
        <w:rPr>
          <w:rFonts w:ascii="Times New Roman" w:hAnsi="Times New Roman"/>
          <w:sz w:val="28"/>
          <w:szCs w:val="28"/>
        </w:rPr>
      </w:pPr>
      <w:r w:rsidRPr="00F94D27">
        <w:rPr>
          <w:rFonts w:ascii="Times New Roman" w:hAnsi="Times New Roman"/>
          <w:sz w:val="28"/>
          <w:szCs w:val="28"/>
        </w:rPr>
        <w:t>- Quyết định số 446/QĐ-UBND ngày 23 tháng 3 năm 2023 của Chủ tịch Ủy ban nhân dân quận về Ủy quyền cho Trưởng Phòng Lao động - Thương binh và Xã hội ký hợp đồng với Bảo hiểm xã hội quận Gò Vấp về việc mua thẻ bảo hiểm y tế và thanh toán kinh phí mua thẻ bảo hiểm y tế cho trẻ em dưới 6 tuổi trên địa bàn quận Gò Vấp;</w:t>
      </w:r>
    </w:p>
    <w:p w14:paraId="382DB659" w14:textId="2F2E0E01" w:rsidR="00B011C5" w:rsidRPr="00F94D27" w:rsidRDefault="00B011C5" w:rsidP="00B011C5">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sz w:val="28"/>
          <w:szCs w:val="28"/>
          <w:lang w:val="fr-FR"/>
        </w:rPr>
        <w:t xml:space="preserve">- </w:t>
      </w:r>
      <w:r w:rsidRPr="00F94D27">
        <w:rPr>
          <w:rFonts w:ascii="Times New Roman" w:hAnsi="Times New Roman"/>
          <w:spacing w:val="-4"/>
          <w:sz w:val="28"/>
          <w:szCs w:val="28"/>
        </w:rPr>
        <w:t>Quyết định số 599/QĐ-UBND ngày 11 tháng 4 năm 2023 về ủy quyền cho Chủ tịch Ủy ban nhân dân 16 phường thực hiện Quyết định hỗ trợ chi phí khuyến khích hỏ</w:t>
      </w:r>
      <w:r w:rsidR="00DE4DF6">
        <w:rPr>
          <w:rFonts w:ascii="Times New Roman" w:hAnsi="Times New Roman"/>
          <w:spacing w:val="-4"/>
          <w:sz w:val="28"/>
          <w:szCs w:val="28"/>
        </w:rPr>
        <w:t>a táng trên địa bàn quận Gò Vấp;</w:t>
      </w:r>
    </w:p>
    <w:p w14:paraId="779703DF" w14:textId="77777777" w:rsidR="00DA1676" w:rsidRPr="00F94D27" w:rsidRDefault="00DA1B37"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sz w:val="28"/>
          <w:szCs w:val="28"/>
        </w:rPr>
        <w:t>- Quyết định số 783/QĐ-UBND ngày 09 tháng 5 năm 2023 của Chủ tịch Ủy ban nhân dân quận về Ủy quyền ký hợp đồng và quyết định số lượng hợp đồng thực hiện công việc hỗ trợ, phục vụ;</w:t>
      </w:r>
    </w:p>
    <w:p w14:paraId="777C7121" w14:textId="77777777" w:rsidR="00DA1676" w:rsidRPr="00F94D27" w:rsidRDefault="00DA1B37"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sz w:val="28"/>
          <w:szCs w:val="28"/>
        </w:rPr>
        <w:t xml:space="preserve">- </w:t>
      </w:r>
      <w:r w:rsidRPr="00F94D27">
        <w:rPr>
          <w:rFonts w:ascii="Times New Roman" w:eastAsia="Calibri" w:hAnsi="Times New Roman"/>
          <w:bCs/>
          <w:sz w:val="28"/>
          <w:szCs w:val="28"/>
          <w:lang w:val="nl-NL"/>
        </w:rPr>
        <w:t xml:space="preserve">Quyết định số 2685/QĐ-UBND ngày 04 tháng 8 năm 2023 của Chủ tịch Ủy ban nhân dân quận về </w:t>
      </w:r>
      <w:r w:rsidRPr="00F94D27">
        <w:rPr>
          <w:rFonts w:ascii="Times New Roman" w:hAnsi="Times New Roman"/>
          <w:sz w:val="28"/>
          <w:szCs w:val="28"/>
        </w:rPr>
        <w:t xml:space="preserve">Ủy quyền </w:t>
      </w:r>
      <w:bookmarkStart w:id="2" w:name="_Hlk144799213"/>
      <w:r w:rsidRPr="00F94D27">
        <w:rPr>
          <w:rFonts w:ascii="Times New Roman" w:hAnsi="Times New Roman"/>
          <w:sz w:val="28"/>
          <w:szCs w:val="28"/>
        </w:rPr>
        <w:t>cho Thủ trưởng các đơn vị sự nghiệp thuộc quận về việc xét công nhận danh hiệu “Lao động tiên tiến” cho viên chức, người lao động tại các đơn vị sự nghiệp thuộc quận Gò Vấp</w:t>
      </w:r>
      <w:bookmarkEnd w:id="2"/>
      <w:r w:rsidRPr="00F94D27">
        <w:rPr>
          <w:rFonts w:ascii="Times New Roman" w:hAnsi="Times New Roman"/>
          <w:sz w:val="28"/>
          <w:szCs w:val="28"/>
        </w:rPr>
        <w:t>;</w:t>
      </w:r>
    </w:p>
    <w:p w14:paraId="7C0CE736" w14:textId="77777777" w:rsidR="00DA1676" w:rsidRPr="00F94D27" w:rsidRDefault="00DA1B37"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sz w:val="28"/>
          <w:szCs w:val="28"/>
        </w:rPr>
        <w:t xml:space="preserve">- Quyết định số 2922/QĐ-UBND ngày 29 tháng 8 năm 2023 của Chủ tịch Ủy ban nhân dân quận về Ủy quyền </w:t>
      </w:r>
      <w:bookmarkStart w:id="3" w:name="_Hlk144799236"/>
      <w:r w:rsidRPr="00F94D27">
        <w:rPr>
          <w:rFonts w:ascii="Times New Roman" w:hAnsi="Times New Roman"/>
          <w:sz w:val="28"/>
          <w:szCs w:val="28"/>
        </w:rPr>
        <w:t xml:space="preserve">cho Trưởng phòng Giáo dục và Đào tạo về </w:t>
      </w:r>
      <w:r w:rsidRPr="00F94D27">
        <w:rPr>
          <w:rFonts w:ascii="Times New Roman" w:hAnsi="Times New Roman"/>
          <w:sz w:val="28"/>
          <w:szCs w:val="28"/>
        </w:rPr>
        <w:lastRenderedPageBreak/>
        <w:t>việc công nhận Hiệu trưởng, Phó Hiệu trưởng các cơ sở giáo dục tư thục thuộc thẩm quyền quản lý của Ủy ban nhân dân quận Gò Vấp</w:t>
      </w:r>
      <w:bookmarkEnd w:id="3"/>
      <w:r w:rsidRPr="00F94D27">
        <w:rPr>
          <w:rFonts w:ascii="Times New Roman" w:hAnsi="Times New Roman"/>
          <w:sz w:val="28"/>
          <w:szCs w:val="28"/>
        </w:rPr>
        <w:t>;</w:t>
      </w:r>
    </w:p>
    <w:p w14:paraId="160EF5EF" w14:textId="77777777" w:rsidR="00DA1676" w:rsidRPr="00F94D27" w:rsidRDefault="00DA1B37"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sz w:val="28"/>
          <w:szCs w:val="28"/>
        </w:rPr>
        <w:t>- Quyết định số 3010/QĐ-UBND ngày 08 tháng 9 năm 2023 của Chủ tịch Ủy ban nhân dân quận về Ủy quyền cho Trưởng phòng Lao động - Thương binh và Xã hội ký hợp đồng ủy thác với Phòng Giao dịch Ngân hàng Chính sách xã hội quận Gò Vấp và quận Phú Nhuận để cho vay Hỗ trợ giảm nghèo và giải quyết việc làm trên địa bàn quận Gò Vấp;</w:t>
      </w:r>
    </w:p>
    <w:p w14:paraId="56FD9A47" w14:textId="77777777" w:rsidR="00DA1676" w:rsidRPr="00F94D27" w:rsidRDefault="00DA1B37"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sz w:val="28"/>
          <w:szCs w:val="28"/>
        </w:rPr>
        <w:t>- Quyết định số 492/QĐ-UBND ngày 08 tháng 3 năm 2024 của Chủ tịch Ủy ban nhân dân quận về Ủy quyền Chánh Thanh tra quận ký một số văn bản hành chính liên quan đến công tác thanh tra, tiếp công dân, giải quyết khiếu nại, tố cáo và phòng, chống tham nhũng, tiêu cực trên địa bàn quận Gò Vấp;</w:t>
      </w:r>
    </w:p>
    <w:p w14:paraId="5A14886F" w14:textId="6F518E42" w:rsidR="00DA1676" w:rsidRDefault="00DA1B37" w:rsidP="008602EF">
      <w:pPr>
        <w:shd w:val="clear" w:color="auto" w:fill="FFFFFF"/>
        <w:spacing w:before="120" w:after="120"/>
        <w:ind w:firstLine="720"/>
        <w:jc w:val="both"/>
        <w:rPr>
          <w:rFonts w:ascii="Times New Roman" w:hAnsi="Times New Roman"/>
          <w:spacing w:val="-4"/>
          <w:sz w:val="28"/>
          <w:szCs w:val="28"/>
        </w:rPr>
      </w:pPr>
      <w:r w:rsidRPr="00F94D27">
        <w:rPr>
          <w:rFonts w:ascii="Times New Roman" w:hAnsi="Times New Roman"/>
          <w:spacing w:val="-4"/>
          <w:sz w:val="28"/>
          <w:szCs w:val="28"/>
        </w:rPr>
        <w:t>- Quyết định số 607/QĐ-UBND ngày 20 tháng 3 năm 2024 của Chủ tịch Ủy ban nhân dân quận về Ủy quyền cho Trưởng phòng Quản lý đô thị ký phê duyệt Bản vẽ xin phép xây dựng đối với nhà ở ri</w:t>
      </w:r>
      <w:r w:rsidR="00DE4DF6">
        <w:rPr>
          <w:rFonts w:ascii="Times New Roman" w:hAnsi="Times New Roman"/>
          <w:spacing w:val="-4"/>
          <w:sz w:val="28"/>
          <w:szCs w:val="28"/>
        </w:rPr>
        <w:t>êng lẻ trên địa bàn quận Gò Vấp.</w:t>
      </w:r>
    </w:p>
    <w:p w14:paraId="2F33B6E1" w14:textId="77777777" w:rsidR="004B5BA6" w:rsidRPr="00F94D27" w:rsidRDefault="008420FB"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i/>
          <w:sz w:val="28"/>
          <w:szCs w:val="28"/>
        </w:rPr>
        <w:t>c</w:t>
      </w:r>
      <w:r w:rsidR="00B224D8" w:rsidRPr="00F94D27">
        <w:rPr>
          <w:rFonts w:ascii="Times New Roman" w:hAnsi="Times New Roman"/>
          <w:i/>
          <w:sz w:val="28"/>
          <w:szCs w:val="28"/>
        </w:rPr>
        <w:t>)</w:t>
      </w:r>
      <w:r w:rsidR="00DA1B37" w:rsidRPr="00F94D27">
        <w:rPr>
          <w:rFonts w:ascii="Times New Roman" w:hAnsi="Times New Roman"/>
          <w:i/>
          <w:sz w:val="28"/>
          <w:szCs w:val="28"/>
        </w:rPr>
        <w:t xml:space="preserve"> C</w:t>
      </w:r>
      <w:r w:rsidR="00DA1B37" w:rsidRPr="00F94D27">
        <w:rPr>
          <w:rFonts w:ascii="Times New Roman" w:hAnsi="Times New Roman"/>
          <w:i/>
          <w:sz w:val="28"/>
          <w:szCs w:val="28"/>
          <w:lang w:val="vi-VN"/>
        </w:rPr>
        <w:t xml:space="preserve">ông tác kiểm tra các nội dung </w:t>
      </w:r>
      <w:r w:rsidR="00DA1B37" w:rsidRPr="00F94D27">
        <w:rPr>
          <w:rFonts w:ascii="Times New Roman" w:hAnsi="Times New Roman"/>
          <w:i/>
          <w:sz w:val="28"/>
          <w:szCs w:val="28"/>
        </w:rPr>
        <w:t>được ủy quyền và ủy quyền</w:t>
      </w:r>
    </w:p>
    <w:p w14:paraId="6DFBACE1" w14:textId="77777777" w:rsidR="00DA1B37" w:rsidRPr="00F94D27" w:rsidRDefault="00DA1B37"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sz w:val="28"/>
          <w:szCs w:val="28"/>
        </w:rPr>
        <w:t>Thực hiện kiểm tra, đánh giá định kỳ đối với các nhiệm vụ được phân cấp, ủy quyền tại địa phương được Ủy ban nhân dân quận lồng ghép vào Kế hoạch kiểm tra công tác cải cách hành chính</w:t>
      </w:r>
      <w:r w:rsidRPr="00F94D27">
        <w:rPr>
          <w:rStyle w:val="FootnoteReference"/>
          <w:rFonts w:ascii="Times New Roman" w:hAnsi="Times New Roman"/>
          <w:sz w:val="28"/>
          <w:szCs w:val="28"/>
        </w:rPr>
        <w:footnoteReference w:id="21"/>
      </w:r>
      <w:r w:rsidRPr="00F94D27">
        <w:rPr>
          <w:rFonts w:ascii="Times New Roman" w:hAnsi="Times New Roman"/>
          <w:sz w:val="28"/>
          <w:szCs w:val="28"/>
        </w:rPr>
        <w:t>. Sau kiểm tra, Chủ tịch Ủy ban nhân dân quận có ban hành Công văn số 6012/UBND-CCHC ngày 23 tháng 11 năm 2023 về đẩy mạnh công tác Cải cách hành chính và chấn chỉnh các tồn tại hạn chế của các cơ quan, đơn vị được kiểm tra cải cách hành chính.</w:t>
      </w:r>
    </w:p>
    <w:p w14:paraId="6B241717" w14:textId="77777777" w:rsidR="00140F9E" w:rsidRPr="00F94D27" w:rsidRDefault="00B224D8"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bCs/>
          <w:i/>
          <w:sz w:val="28"/>
          <w:szCs w:val="28"/>
        </w:rPr>
        <w:t>6.1.5</w:t>
      </w:r>
      <w:r w:rsidR="000B7218" w:rsidRPr="00F94D27">
        <w:rPr>
          <w:rFonts w:ascii="Times New Roman" w:hAnsi="Times New Roman"/>
          <w:bCs/>
          <w:i/>
          <w:sz w:val="28"/>
          <w:szCs w:val="28"/>
        </w:rPr>
        <w:t xml:space="preserve"> Về</w:t>
      </w:r>
      <w:r w:rsidR="00121DA2" w:rsidRPr="00F94D27">
        <w:rPr>
          <w:rFonts w:ascii="Times New Roman" w:hAnsi="Times New Roman"/>
          <w:bCs/>
          <w:i/>
          <w:sz w:val="28"/>
          <w:szCs w:val="28"/>
        </w:rPr>
        <w:t xml:space="preserve"> </w:t>
      </w:r>
      <w:r w:rsidR="000B7218" w:rsidRPr="00F94D27">
        <w:rPr>
          <w:rFonts w:ascii="Times New Roman" w:hAnsi="Times New Roman"/>
          <w:bCs/>
          <w:i/>
          <w:sz w:val="28"/>
          <w:szCs w:val="28"/>
        </w:rPr>
        <w:t>rà soát c</w:t>
      </w:r>
      <w:r w:rsidR="00121DA2" w:rsidRPr="00F94D27">
        <w:rPr>
          <w:rFonts w:ascii="Times New Roman" w:hAnsi="Times New Roman"/>
          <w:bCs/>
          <w:i/>
          <w:sz w:val="28"/>
          <w:szCs w:val="28"/>
        </w:rPr>
        <w:t>huyển chức năng, nhiệm vụ</w:t>
      </w:r>
    </w:p>
    <w:p w14:paraId="6296C829" w14:textId="335DE3FE" w:rsidR="00140F9E" w:rsidRPr="00F94D27" w:rsidRDefault="000B7218"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bCs/>
          <w:sz w:val="28"/>
          <w:szCs w:val="28"/>
        </w:rPr>
        <w:t>Ủy ban nhân dâ</w:t>
      </w:r>
      <w:r w:rsidR="0038059C" w:rsidRPr="00F94D27">
        <w:rPr>
          <w:rFonts w:ascii="Times New Roman" w:hAnsi="Times New Roman"/>
          <w:bCs/>
          <w:sz w:val="28"/>
          <w:szCs w:val="28"/>
        </w:rPr>
        <w:t>n quận đã</w:t>
      </w:r>
      <w:r w:rsidRPr="00F94D27">
        <w:rPr>
          <w:rFonts w:ascii="Times New Roman" w:hAnsi="Times New Roman"/>
          <w:bCs/>
          <w:sz w:val="28"/>
          <w:szCs w:val="28"/>
        </w:rPr>
        <w:t xml:space="preserve"> chỉ đạo</w:t>
      </w:r>
      <w:r w:rsidRPr="00F94D27">
        <w:rPr>
          <w:rFonts w:ascii="Times New Roman" w:hAnsi="Times New Roman"/>
          <w:bCs/>
          <w:i/>
          <w:sz w:val="28"/>
          <w:szCs w:val="28"/>
        </w:rPr>
        <w:t xml:space="preserve"> </w:t>
      </w:r>
      <w:r w:rsidR="00121DA2" w:rsidRPr="00F94D27">
        <w:rPr>
          <w:rFonts w:ascii="Times New Roman" w:hAnsi="Times New Roman"/>
          <w:bCs/>
          <w:sz w:val="28"/>
          <w:szCs w:val="28"/>
          <w:lang w:val="vi-VN"/>
        </w:rPr>
        <w:t xml:space="preserve">Phòng Nội vụ </w:t>
      </w:r>
      <w:r w:rsidRPr="00F94D27">
        <w:rPr>
          <w:rFonts w:ascii="Times New Roman" w:hAnsi="Times New Roman"/>
          <w:bCs/>
          <w:sz w:val="28"/>
          <w:szCs w:val="28"/>
        </w:rPr>
        <w:t xml:space="preserve">phối hợp các đơn vị </w:t>
      </w:r>
      <w:r w:rsidR="0038059C" w:rsidRPr="00F94D27">
        <w:rPr>
          <w:rFonts w:ascii="Times New Roman" w:hAnsi="Times New Roman"/>
          <w:bCs/>
          <w:sz w:val="28"/>
          <w:szCs w:val="28"/>
        </w:rPr>
        <w:t xml:space="preserve">liên quan lấy ý </w:t>
      </w:r>
      <w:r w:rsidR="00121DA2" w:rsidRPr="00F94D27">
        <w:rPr>
          <w:rFonts w:ascii="Times New Roman" w:hAnsi="Times New Roman"/>
          <w:sz w:val="28"/>
          <w:szCs w:val="28"/>
        </w:rPr>
        <w:t>kiến các nội dung đề xuất chuyển một số chức năng, nhiệm vụ, quyền hạn theo quy định của pháp luật thuộc chức năng, nhiệm vụ, quyền hạn của các cơ quan chuyên môn thuộc Ủy ban nhân dân Thành phố</w:t>
      </w:r>
      <w:r w:rsidR="00121DA2" w:rsidRPr="00F94D27">
        <w:rPr>
          <w:rFonts w:ascii="Times New Roman" w:hAnsi="Times New Roman"/>
          <w:sz w:val="28"/>
          <w:szCs w:val="28"/>
          <w:lang w:val="vi-VN"/>
        </w:rPr>
        <w:t xml:space="preserve"> sau khi tổng hợp ý kiến từ các cơ quan liên quan </w:t>
      </w:r>
      <w:r w:rsidR="00121DA2" w:rsidRPr="00F94D27">
        <w:rPr>
          <w:rFonts w:ascii="Times New Roman" w:hAnsi="Times New Roman"/>
          <w:i/>
          <w:sz w:val="28"/>
          <w:szCs w:val="28"/>
          <w:lang w:val="vi-VN"/>
        </w:rPr>
        <w:t xml:space="preserve">(Bảng tổng hợp ý kiến của Sở Nội vụ ngày 03/01/2024). </w:t>
      </w:r>
    </w:p>
    <w:p w14:paraId="4D89C202" w14:textId="77777777" w:rsidR="00140F9E" w:rsidRPr="00F94D27" w:rsidRDefault="00B224D8" w:rsidP="008602EF">
      <w:pPr>
        <w:shd w:val="clear" w:color="auto" w:fill="FFFFFF"/>
        <w:spacing w:before="120" w:after="120"/>
        <w:ind w:firstLine="720"/>
        <w:jc w:val="both"/>
        <w:rPr>
          <w:rFonts w:ascii="Times New Roman" w:hAnsi="Times New Roman"/>
          <w:bCs/>
          <w:i/>
          <w:sz w:val="28"/>
          <w:szCs w:val="28"/>
        </w:rPr>
      </w:pPr>
      <w:r w:rsidRPr="00F94D27">
        <w:rPr>
          <w:rFonts w:ascii="Times New Roman" w:hAnsi="Times New Roman"/>
          <w:i/>
          <w:sz w:val="28"/>
          <w:szCs w:val="28"/>
        </w:rPr>
        <w:t>6.1.6</w:t>
      </w:r>
      <w:r w:rsidR="0038059C" w:rsidRPr="00F94D27">
        <w:rPr>
          <w:rFonts w:ascii="Times New Roman" w:hAnsi="Times New Roman"/>
          <w:i/>
          <w:sz w:val="28"/>
          <w:szCs w:val="28"/>
        </w:rPr>
        <w:t xml:space="preserve"> Về </w:t>
      </w:r>
      <w:r w:rsidR="0038059C" w:rsidRPr="00F94D27">
        <w:rPr>
          <w:rFonts w:ascii="Times New Roman" w:hAnsi="Times New Roman"/>
          <w:bCs/>
          <w:i/>
          <w:sz w:val="28"/>
          <w:szCs w:val="28"/>
        </w:rPr>
        <w:t>ban hành Quy định chức năng, nhiệm vụ quyền hạn và tổ chức cho các cơ quan chuyên môn</w:t>
      </w:r>
    </w:p>
    <w:p w14:paraId="4EF61EAD" w14:textId="77777777" w:rsidR="00B11B1A" w:rsidRPr="00B11B1A" w:rsidRDefault="00B11B1A" w:rsidP="00B11B1A">
      <w:pPr>
        <w:spacing w:before="120" w:after="120"/>
        <w:ind w:firstLine="567"/>
        <w:jc w:val="both"/>
        <w:rPr>
          <w:rFonts w:ascii="Times New Roman" w:eastAsia="Calibri" w:hAnsi="Times New Roman"/>
          <w:color w:val="000000"/>
          <w:spacing w:val="2"/>
          <w:sz w:val="28"/>
          <w:szCs w:val="28"/>
        </w:rPr>
      </w:pPr>
      <w:r w:rsidRPr="00B11B1A">
        <w:rPr>
          <w:rFonts w:ascii="Times New Roman" w:eastAsia="Calibri" w:hAnsi="Times New Roman"/>
          <w:color w:val="000000"/>
          <w:spacing w:val="2"/>
          <w:sz w:val="28"/>
          <w:szCs w:val="28"/>
          <w:lang w:val="nl-NL"/>
        </w:rPr>
        <w:t>Ủy ban nhân dân quận đã ban hành Công văn</w:t>
      </w:r>
      <w:r w:rsidRPr="00B11B1A">
        <w:rPr>
          <w:rFonts w:ascii="Times New Roman" w:eastAsia="Calibri" w:hAnsi="Times New Roman"/>
          <w:color w:val="000000"/>
          <w:spacing w:val="2"/>
          <w:sz w:val="28"/>
          <w:szCs w:val="28"/>
          <w:vertAlign w:val="superscript"/>
          <w:lang w:val="nl-NL"/>
        </w:rPr>
        <w:footnoteReference w:id="22"/>
      </w:r>
      <w:r w:rsidRPr="00B11B1A">
        <w:rPr>
          <w:rFonts w:ascii="Times New Roman" w:eastAsia="Calibri" w:hAnsi="Times New Roman"/>
          <w:color w:val="000000"/>
          <w:spacing w:val="2"/>
          <w:sz w:val="28"/>
          <w:szCs w:val="28"/>
          <w:lang w:val="nl-NL"/>
        </w:rPr>
        <w:t xml:space="preserve"> chỉ đạo các cơ quan, đơn vị triển khai thực hiện Nghị định 108/2020/NĐ-CP ngày 14 tháng 9 năm 2020 của Chính phủ sửa đổi bổ sung một số điều của Nghị định số 37/2014/NĐ-CP ngày 05 tháng 5 năm 2014 của Chính phủ theo Kế hoạch của Ủy ban nhân dân Thành phố</w:t>
      </w:r>
      <w:r w:rsidRPr="00B11B1A">
        <w:rPr>
          <w:rFonts w:ascii="Times New Roman" w:eastAsia="Calibri" w:hAnsi="Times New Roman"/>
          <w:color w:val="000000"/>
          <w:spacing w:val="2"/>
          <w:sz w:val="28"/>
          <w:szCs w:val="28"/>
          <w:vertAlign w:val="superscript"/>
          <w:lang w:val="nl-NL"/>
        </w:rPr>
        <w:footnoteReference w:id="23"/>
      </w:r>
      <w:r w:rsidRPr="00B11B1A">
        <w:rPr>
          <w:rFonts w:ascii="Times New Roman" w:eastAsia="Calibri" w:hAnsi="Times New Roman"/>
          <w:color w:val="000000"/>
          <w:spacing w:val="2"/>
          <w:sz w:val="28"/>
          <w:szCs w:val="28"/>
          <w:lang w:val="nl-NL"/>
        </w:rPr>
        <w:t xml:space="preserve"> và Công văn chỉ đạo xây dựng quy chế tổ chức và hoạt động theo Nghị định số 108/2020/ND-CP ngày 14/9/2020 của Chính phủ, Nghị quyết 131/2020/QH14 ngày 16 tháng 11 năm 2020 và Thông tư của Bộ hướng dẫn về </w:t>
      </w:r>
      <w:r w:rsidRPr="00B11B1A">
        <w:rPr>
          <w:rFonts w:ascii="Times New Roman" w:eastAsia="Calibri" w:hAnsi="Times New Roman"/>
          <w:color w:val="000000"/>
          <w:spacing w:val="2"/>
          <w:sz w:val="28"/>
          <w:szCs w:val="28"/>
          <w:lang w:val="nl-NL"/>
        </w:rPr>
        <w:lastRenderedPageBreak/>
        <w:t>quy định chức năng nhiệm vụ các cơ quan chuyên môn</w:t>
      </w:r>
      <w:r w:rsidRPr="00B11B1A">
        <w:rPr>
          <w:rFonts w:ascii="Times New Roman" w:eastAsia="Calibri" w:hAnsi="Times New Roman"/>
          <w:color w:val="000000"/>
          <w:spacing w:val="2"/>
          <w:sz w:val="28"/>
          <w:szCs w:val="28"/>
          <w:vertAlign w:val="superscript"/>
          <w:lang w:val="nl-NL"/>
        </w:rPr>
        <w:footnoteReference w:id="24"/>
      </w:r>
      <w:r w:rsidRPr="00B11B1A">
        <w:rPr>
          <w:rFonts w:ascii="Times New Roman" w:eastAsia="Calibri" w:hAnsi="Times New Roman"/>
          <w:color w:val="000000"/>
          <w:spacing w:val="2"/>
          <w:sz w:val="28"/>
          <w:szCs w:val="28"/>
          <w:lang w:val="nl-NL"/>
        </w:rPr>
        <w:t xml:space="preserve">. Đến nay các cơ quan chuyên môn thuộc quận đã thực hiện rà soát điều chỉnh Quy định chức năng, nhiệm vụ, quyền hạn và tổ chức (quy chế mẫu) do Ủy ban nhân dân Thành phố đã ban hành; Kết quả đã có </w:t>
      </w:r>
      <w:r w:rsidRPr="00B574A7">
        <w:rPr>
          <w:rFonts w:ascii="Times New Roman" w:eastAsia="Calibri" w:hAnsi="Times New Roman"/>
          <w:color w:val="FF0000"/>
          <w:spacing w:val="2"/>
          <w:sz w:val="28"/>
          <w:szCs w:val="28"/>
          <w:lang w:val="nl-NL"/>
        </w:rPr>
        <w:t xml:space="preserve">04/12 </w:t>
      </w:r>
      <w:r w:rsidRPr="00B11B1A">
        <w:rPr>
          <w:rFonts w:ascii="Times New Roman" w:eastAsia="Calibri" w:hAnsi="Times New Roman"/>
          <w:color w:val="000000"/>
          <w:spacing w:val="2"/>
          <w:sz w:val="28"/>
          <w:szCs w:val="28"/>
          <w:lang w:val="nl-NL"/>
        </w:rPr>
        <w:t>cơ quan chuyên môn thuộc Ủy ban nhân dân quận đã ban hành Quy định chức năng, nhiệm vụ, quyền hạn và tổ chức, gồm</w:t>
      </w:r>
      <w:r w:rsidRPr="00B11B1A">
        <w:rPr>
          <w:rFonts w:ascii="Times New Roman" w:hAnsi="Times New Roman"/>
          <w:spacing w:val="2"/>
          <w:sz w:val="28"/>
        </w:rPr>
        <w:t xml:space="preserve"> </w:t>
      </w:r>
      <w:r w:rsidRPr="00B11B1A">
        <w:rPr>
          <w:rFonts w:ascii="Times New Roman" w:eastAsia="Calibri" w:hAnsi="Times New Roman"/>
          <w:color w:val="000000"/>
          <w:spacing w:val="2"/>
          <w:sz w:val="28"/>
          <w:szCs w:val="28"/>
          <w:lang w:val="nl-NL"/>
        </w:rPr>
        <w:t xml:space="preserve">Phòng Tư pháp; Phòng Nội vụ; Phòng Y tế; Phòng Tài nguyên và Môi trường;   03 cơ quan ban hành văn bản thẩm định dư thảo ban hành Quy định chức năng, nhiệm vụ, quyền hạn và tổ chức và 05 cơ quan đang thực hiện lấy ý kiến góp ý các cơ quan, đơn vị liên quan đối với điều chỉnh Quy định chức năng, nhiệm vụ, quyền hạn của đơn vị. </w:t>
      </w:r>
    </w:p>
    <w:p w14:paraId="51966714" w14:textId="77777777" w:rsidR="00B224D8" w:rsidRPr="00F94D27" w:rsidRDefault="00B224D8"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eastAsia="Calibri" w:hAnsi="Times New Roman"/>
          <w:i/>
          <w:spacing w:val="-4"/>
          <w:sz w:val="28"/>
          <w:szCs w:val="28"/>
        </w:rPr>
        <w:t>6.1.7</w:t>
      </w:r>
      <w:r w:rsidR="0038059C" w:rsidRPr="00F94D27">
        <w:rPr>
          <w:rFonts w:ascii="Times New Roman" w:eastAsia="Calibri" w:hAnsi="Times New Roman"/>
          <w:i/>
          <w:spacing w:val="-4"/>
          <w:sz w:val="28"/>
          <w:szCs w:val="28"/>
        </w:rPr>
        <w:t xml:space="preserve"> Về xây dựng đề án vị trí </w:t>
      </w:r>
      <w:r w:rsidR="00121DA2" w:rsidRPr="00F94D27">
        <w:rPr>
          <w:rFonts w:ascii="Times New Roman" w:hAnsi="Times New Roman"/>
          <w:i/>
          <w:sz w:val="28"/>
          <w:szCs w:val="28"/>
          <w:lang w:val="vi-VN"/>
        </w:rPr>
        <w:t>việc làm</w:t>
      </w:r>
    </w:p>
    <w:p w14:paraId="6BE5F7CC" w14:textId="77777777" w:rsidR="008835BE" w:rsidRDefault="008835BE" w:rsidP="008835BE">
      <w:pPr>
        <w:spacing w:before="120" w:after="120"/>
        <w:ind w:firstLine="567"/>
        <w:jc w:val="both"/>
        <w:rPr>
          <w:rFonts w:ascii="Times New Roman" w:eastAsia="Calibri" w:hAnsi="Times New Roman"/>
          <w:bCs/>
          <w:spacing w:val="2"/>
          <w:sz w:val="28"/>
          <w:szCs w:val="28"/>
        </w:rPr>
      </w:pPr>
      <w:r w:rsidRPr="008835BE">
        <w:rPr>
          <w:rFonts w:ascii="Times New Roman" w:eastAsia="Calibri" w:hAnsi="Times New Roman"/>
          <w:bCs/>
          <w:spacing w:val="2"/>
          <w:sz w:val="28"/>
          <w:szCs w:val="28"/>
        </w:rPr>
        <w:t>Ủy ban nhân dân quận đã dự thảo đề án vị trí việc làm của tổ chức hành chính phường và đề án vị trí việc làm của các cơ quan chuyên môn thuộc quận gửi đến Sở Nội vụ thẩm định trình Ủy ban nhân dân Thành phố xem xét, quyết định, cụ thể như sau:</w:t>
      </w:r>
    </w:p>
    <w:p w14:paraId="7DBEEB29" w14:textId="70604E82" w:rsidR="008835BE" w:rsidRPr="008835BE" w:rsidRDefault="008835BE" w:rsidP="008835BE">
      <w:pPr>
        <w:spacing w:before="120" w:after="120"/>
        <w:ind w:firstLine="567"/>
        <w:jc w:val="both"/>
        <w:rPr>
          <w:rFonts w:ascii="Times New Roman" w:eastAsia="Calibri" w:hAnsi="Times New Roman"/>
          <w:bCs/>
          <w:spacing w:val="2"/>
          <w:sz w:val="28"/>
          <w:szCs w:val="28"/>
        </w:rPr>
      </w:pPr>
      <w:r w:rsidRPr="008835BE">
        <w:rPr>
          <w:rFonts w:ascii="Times New Roman" w:eastAsia="Calibri" w:hAnsi="Times New Roman"/>
          <w:bCs/>
          <w:i/>
          <w:spacing w:val="-2"/>
          <w:sz w:val="28"/>
          <w:szCs w:val="28"/>
        </w:rPr>
        <w:t>Đối với khối phường:</w:t>
      </w:r>
      <w:r w:rsidRPr="008835BE">
        <w:rPr>
          <w:rFonts w:ascii="Times New Roman" w:eastAsia="Calibri" w:hAnsi="Times New Roman"/>
          <w:bCs/>
          <w:spacing w:val="-2"/>
          <w:sz w:val="28"/>
          <w:szCs w:val="28"/>
        </w:rPr>
        <w:t xml:space="preserve">  Quận đã ban hành Công văn số 610/UBND-NV ngày 31 tháng 01 năm 2024 của Ủy ban nhân dân quận về việc thẩm định đề án vị trí việc làm của Ủy ban nhân dân phường thuộc quận Gò Vấp; Tờ trình số 1379/TTr-UBND ngày 20 tháng 3 năm 2024 về việc thẩm định dự thảo Đề án vị trí việc làm Tổ chức hành chính phường thuộc Ủy ban nhân dân quận Gò Vấp. Đến nay Sở Nội vụ đã có quyết định phê duyệt vị trí việc làm và cơ cấu ngạch công chức của Ủy ban nhân dân phường, xã, thị trấn trên địa bàn Thành phố Hồ Chí Minh</w:t>
      </w:r>
      <w:r w:rsidRPr="008835BE">
        <w:rPr>
          <w:rStyle w:val="FootnoteReference"/>
          <w:rFonts w:ascii="Times New Roman" w:eastAsia="Calibri" w:hAnsi="Times New Roman"/>
          <w:bCs/>
          <w:spacing w:val="-2"/>
          <w:sz w:val="28"/>
          <w:szCs w:val="28"/>
        </w:rPr>
        <w:footnoteReference w:id="25"/>
      </w:r>
      <w:bookmarkStart w:id="4" w:name="_Hlk167619504"/>
      <w:r w:rsidRPr="008835BE">
        <w:rPr>
          <w:rFonts w:ascii="Times New Roman" w:eastAsia="Calibri" w:hAnsi="Times New Roman"/>
          <w:bCs/>
          <w:spacing w:val="-2"/>
          <w:sz w:val="28"/>
          <w:szCs w:val="28"/>
        </w:rPr>
        <w:t xml:space="preserve">, </w:t>
      </w:r>
      <w:r w:rsidRPr="008835BE">
        <w:rPr>
          <w:rFonts w:ascii="Times New Roman" w:hAnsi="Times New Roman"/>
          <w:sz w:val="28"/>
          <w:szCs w:val="28"/>
          <w:shd w:val="clear" w:color="auto" w:fill="FFFFFF"/>
        </w:rPr>
        <w:t xml:space="preserve">trên cơ sở đó Ủy ban nhân dân quận căn cứ </w:t>
      </w:r>
      <w:r w:rsidRPr="008835BE">
        <w:rPr>
          <w:rFonts w:ascii="Times New Roman" w:hAnsi="Times New Roman"/>
          <w:sz w:val="28"/>
          <w:szCs w:val="28"/>
          <w:shd w:val="clear" w:color="auto" w:fill="FFFFFF"/>
          <w:lang w:val="vi-VN"/>
        </w:rPr>
        <w:t xml:space="preserve">số lượng </w:t>
      </w:r>
      <w:r w:rsidRPr="008835BE">
        <w:rPr>
          <w:rFonts w:ascii="Times New Roman" w:hAnsi="Times New Roman"/>
          <w:sz w:val="28"/>
          <w:szCs w:val="28"/>
          <w:shd w:val="clear" w:color="auto" w:fill="FFFFFF"/>
        </w:rPr>
        <w:t>vị trí việc làm</w:t>
      </w:r>
      <w:r w:rsidRPr="008835BE">
        <w:rPr>
          <w:rFonts w:ascii="Times New Roman" w:hAnsi="Times New Roman"/>
          <w:sz w:val="28"/>
          <w:szCs w:val="28"/>
          <w:shd w:val="clear" w:color="auto" w:fill="FFFFFF"/>
          <w:lang w:val="vi-VN"/>
        </w:rPr>
        <w:t>,</w:t>
      </w:r>
      <w:r w:rsidRPr="008835BE">
        <w:rPr>
          <w:rFonts w:ascii="Times New Roman" w:hAnsi="Times New Roman"/>
          <w:sz w:val="28"/>
          <w:szCs w:val="28"/>
          <w:shd w:val="clear" w:color="auto" w:fill="FFFFFF"/>
        </w:rPr>
        <w:t xml:space="preserve"> cơ cấu ngạch</w:t>
      </w:r>
      <w:r w:rsidRPr="008835BE">
        <w:rPr>
          <w:rFonts w:ascii="Times New Roman" w:hAnsi="Times New Roman"/>
          <w:sz w:val="28"/>
          <w:szCs w:val="28"/>
          <w:shd w:val="clear" w:color="auto" w:fill="FFFFFF"/>
          <w:lang w:val="vi-VN"/>
        </w:rPr>
        <w:t xml:space="preserve"> công chức, </w:t>
      </w:r>
      <w:r w:rsidRPr="008835BE">
        <w:rPr>
          <w:rFonts w:ascii="Times New Roman" w:hAnsi="Times New Roman"/>
          <w:sz w:val="28"/>
          <w:szCs w:val="28"/>
          <w:shd w:val="clear" w:color="auto" w:fill="FFFFFF"/>
        </w:rPr>
        <w:t>bản mô tả công việc và khung</w:t>
      </w:r>
      <w:r w:rsidRPr="008835BE">
        <w:rPr>
          <w:rFonts w:ascii="Times New Roman" w:hAnsi="Times New Roman"/>
          <w:sz w:val="28"/>
          <w:szCs w:val="28"/>
          <w:shd w:val="clear" w:color="auto" w:fill="FFFFFF"/>
          <w:lang w:val="vi-VN"/>
        </w:rPr>
        <w:t xml:space="preserve"> </w:t>
      </w:r>
      <w:r w:rsidRPr="008835BE">
        <w:rPr>
          <w:rFonts w:ascii="Times New Roman" w:hAnsi="Times New Roman"/>
          <w:sz w:val="28"/>
          <w:szCs w:val="28"/>
          <w:shd w:val="clear" w:color="auto" w:fill="FFFFFF"/>
        </w:rPr>
        <w:t>năng lực theo vị trí việc làm</w:t>
      </w:r>
      <w:r w:rsidRPr="008835BE">
        <w:rPr>
          <w:rFonts w:ascii="Times New Roman" w:hAnsi="Times New Roman"/>
          <w:sz w:val="28"/>
          <w:szCs w:val="28"/>
          <w:shd w:val="clear" w:color="auto" w:fill="FFFFFF"/>
          <w:lang w:val="vi-VN"/>
        </w:rPr>
        <w:t xml:space="preserve"> </w:t>
      </w:r>
      <w:bookmarkEnd w:id="4"/>
      <w:r w:rsidRPr="008835BE">
        <w:rPr>
          <w:rFonts w:ascii="Times New Roman" w:hAnsi="Times New Roman"/>
          <w:sz w:val="28"/>
          <w:szCs w:val="28"/>
          <w:shd w:val="clear" w:color="auto" w:fill="FFFFFF"/>
        </w:rPr>
        <w:t xml:space="preserve">phân bổ cho Ủy ban nhân dân dân các phường thực hiện đúng quy định và </w:t>
      </w:r>
      <w:r w:rsidRPr="008835BE">
        <w:rPr>
          <w:rFonts w:ascii="Times New Roman" w:hAnsi="Times New Roman"/>
          <w:sz w:val="28"/>
          <w:szCs w:val="28"/>
        </w:rPr>
        <w:t>phù hợp</w:t>
      </w:r>
      <w:r w:rsidRPr="008835BE">
        <w:rPr>
          <w:rFonts w:ascii="Times New Roman" w:hAnsi="Times New Roman"/>
          <w:sz w:val="28"/>
          <w:szCs w:val="28"/>
          <w:shd w:val="clear" w:color="auto" w:fill="FFFFFF"/>
        </w:rPr>
        <w:t> với </w:t>
      </w:r>
      <w:r w:rsidRPr="008835BE">
        <w:rPr>
          <w:rFonts w:ascii="Times New Roman" w:hAnsi="Times New Roman"/>
          <w:sz w:val="28"/>
          <w:szCs w:val="28"/>
        </w:rPr>
        <w:t>tình hình thực</w:t>
      </w:r>
      <w:r w:rsidRPr="008835BE">
        <w:rPr>
          <w:rFonts w:ascii="Times New Roman" w:hAnsi="Times New Roman"/>
          <w:sz w:val="28"/>
          <w:szCs w:val="28"/>
          <w:shd w:val="clear" w:color="auto" w:fill="FFFFFF"/>
        </w:rPr>
        <w:t> tiễn của </w:t>
      </w:r>
      <w:r w:rsidRPr="008835BE">
        <w:rPr>
          <w:rFonts w:ascii="Times New Roman" w:hAnsi="Times New Roman"/>
          <w:sz w:val="28"/>
          <w:szCs w:val="28"/>
        </w:rPr>
        <w:t>địa phương</w:t>
      </w:r>
      <w:r w:rsidRPr="008835BE">
        <w:rPr>
          <w:rFonts w:ascii="Times New Roman" w:eastAsia="Calibri" w:hAnsi="Times New Roman"/>
          <w:bCs/>
          <w:spacing w:val="-2"/>
          <w:sz w:val="28"/>
          <w:szCs w:val="28"/>
        </w:rPr>
        <w:t>.</w:t>
      </w:r>
    </w:p>
    <w:p w14:paraId="45D442F2" w14:textId="60738B2B" w:rsidR="008835BE" w:rsidRDefault="008835BE" w:rsidP="008835BE">
      <w:pPr>
        <w:spacing w:before="120" w:after="120"/>
        <w:ind w:firstLine="567"/>
        <w:jc w:val="both"/>
        <w:rPr>
          <w:rStyle w:val="markedcontent"/>
          <w:rFonts w:ascii="Times New Roman" w:hAnsi="Times New Roman"/>
          <w:sz w:val="28"/>
          <w:szCs w:val="28"/>
        </w:rPr>
      </w:pPr>
      <w:r w:rsidRPr="008835BE">
        <w:rPr>
          <w:rFonts w:ascii="Times New Roman" w:eastAsia="Calibri" w:hAnsi="Times New Roman"/>
          <w:bCs/>
          <w:i/>
          <w:spacing w:val="2"/>
          <w:sz w:val="28"/>
          <w:szCs w:val="28"/>
        </w:rPr>
        <w:t>Đối với cơ quan chuyên môn:</w:t>
      </w:r>
      <w:r>
        <w:rPr>
          <w:rFonts w:ascii="Times New Roman" w:eastAsia="Calibri" w:hAnsi="Times New Roman"/>
          <w:bCs/>
          <w:spacing w:val="2"/>
          <w:sz w:val="28"/>
          <w:szCs w:val="28"/>
        </w:rPr>
        <w:t xml:space="preserve"> Q</w:t>
      </w:r>
      <w:r w:rsidRPr="008835BE">
        <w:rPr>
          <w:rFonts w:ascii="Times New Roman" w:eastAsia="Calibri" w:hAnsi="Times New Roman"/>
          <w:bCs/>
          <w:spacing w:val="2"/>
          <w:sz w:val="28"/>
          <w:szCs w:val="28"/>
        </w:rPr>
        <w:t xml:space="preserve">uận đã ban hành Tờ trình số 1380/TTr-UBND ngày 20 tháng 3 năm 2024 về việc thẩm định dự thảo Đề án vị trí việc làm của các cơ quan chuyên môn thuộc Ủy ban nhân dân quận Gò Vấp; Tờ trình số 1968/TTr-UBND ngày 17 tháng 4 năm 2024 về việc thẩm định Đề án vị trí việc làm của các cơ quan chuyên môn thuộc Ủy ban nhân dân quận Gò Vấp và Đề án số 1967/ĐA-UBND ngày 17 tháng 4 năm 2024 của Ủy ban nhân dân quận về Đề án vị trí việc làm của các cơ quan chuyên môn thuộc Ủy ban nhân dân quận Gò Vấp. </w:t>
      </w:r>
      <w:r w:rsidRPr="008835BE">
        <w:rPr>
          <w:rFonts w:ascii="Times New Roman" w:eastAsia="Calibri" w:hAnsi="Times New Roman"/>
          <w:bCs/>
          <w:spacing w:val="-2"/>
          <w:sz w:val="28"/>
          <w:szCs w:val="28"/>
        </w:rPr>
        <w:t xml:space="preserve">Đến nay Sở Nội vụ đã </w:t>
      </w:r>
      <w:r w:rsidRPr="008835BE">
        <w:rPr>
          <w:rStyle w:val="markedcontent"/>
          <w:rFonts w:ascii="Times New Roman" w:hAnsi="Times New Roman"/>
          <w:sz w:val="28"/>
          <w:szCs w:val="28"/>
        </w:rPr>
        <w:t>phê duyệt vị trí việc làm và cơ cấu ngạch công chức</w:t>
      </w:r>
      <w:r w:rsidRPr="008835BE">
        <w:rPr>
          <w:rFonts w:ascii="Times New Roman" w:hAnsi="Times New Roman"/>
          <w:sz w:val="28"/>
          <w:szCs w:val="28"/>
        </w:rPr>
        <w:t xml:space="preserve"> </w:t>
      </w:r>
      <w:r w:rsidRPr="008835BE">
        <w:rPr>
          <w:rStyle w:val="markedcontent"/>
          <w:rFonts w:ascii="Times New Roman" w:hAnsi="Times New Roman"/>
          <w:sz w:val="28"/>
          <w:szCs w:val="28"/>
        </w:rPr>
        <w:t>của Ủy ban nhân dân các quận, huyện trên địa bàn Thành phố Hồ Chí Minh</w:t>
      </w:r>
      <w:r>
        <w:rPr>
          <w:rStyle w:val="FootnoteReference"/>
          <w:rFonts w:ascii="Times New Roman" w:hAnsi="Times New Roman"/>
          <w:sz w:val="28"/>
          <w:szCs w:val="28"/>
        </w:rPr>
        <w:footnoteReference w:id="26"/>
      </w:r>
      <w:r>
        <w:rPr>
          <w:rStyle w:val="markedcontent"/>
          <w:rFonts w:ascii="Times New Roman" w:hAnsi="Times New Roman"/>
          <w:sz w:val="28"/>
          <w:szCs w:val="28"/>
        </w:rPr>
        <w:t>.</w:t>
      </w:r>
    </w:p>
    <w:p w14:paraId="554357F1" w14:textId="7B192B15" w:rsidR="008835BE" w:rsidRPr="008835BE" w:rsidRDefault="008835BE" w:rsidP="008835BE">
      <w:pPr>
        <w:spacing w:before="120" w:after="120"/>
        <w:ind w:firstLine="567"/>
        <w:jc w:val="both"/>
        <w:rPr>
          <w:rFonts w:ascii="Times New Roman" w:eastAsia="Calibri" w:hAnsi="Times New Roman"/>
          <w:bCs/>
          <w:spacing w:val="2"/>
          <w:sz w:val="28"/>
          <w:szCs w:val="28"/>
        </w:rPr>
      </w:pPr>
      <w:r w:rsidRPr="008835BE">
        <w:rPr>
          <w:rFonts w:ascii="Times New Roman" w:eastAsia="Calibri" w:hAnsi="Times New Roman"/>
          <w:bCs/>
          <w:spacing w:val="2"/>
          <w:sz w:val="28"/>
          <w:szCs w:val="28"/>
        </w:rPr>
        <w:t xml:space="preserve"> </w:t>
      </w:r>
      <w:r w:rsidRPr="008835BE">
        <w:rPr>
          <w:rFonts w:ascii="Times New Roman" w:eastAsia="Calibri" w:hAnsi="Times New Roman"/>
          <w:bCs/>
          <w:i/>
          <w:spacing w:val="2"/>
          <w:sz w:val="28"/>
          <w:szCs w:val="28"/>
        </w:rPr>
        <w:t>Đối với đơn vị sự nghiệp công lập:</w:t>
      </w:r>
      <w:r w:rsidRPr="008835BE">
        <w:rPr>
          <w:rFonts w:ascii="Times New Roman" w:eastAsia="Calibri" w:hAnsi="Times New Roman"/>
          <w:bCs/>
          <w:spacing w:val="2"/>
          <w:sz w:val="28"/>
          <w:szCs w:val="28"/>
        </w:rPr>
        <w:t xml:space="preserve"> Ủy ban nhân dân quận đã phê duyệt danh mục vị trí việc làm của 71 Đề án đơn vị sự nghiệp công lập thuộc quận</w:t>
      </w:r>
    </w:p>
    <w:p w14:paraId="3D6C82FF" w14:textId="1391A068" w:rsidR="002C434C" w:rsidRPr="00F94D27" w:rsidRDefault="00B224D8" w:rsidP="008835BE">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i/>
          <w:sz w:val="28"/>
          <w:szCs w:val="28"/>
        </w:rPr>
        <w:lastRenderedPageBreak/>
        <w:t>6.1.8</w:t>
      </w:r>
      <w:r w:rsidR="008A61B6" w:rsidRPr="00F94D27">
        <w:rPr>
          <w:rFonts w:ascii="Times New Roman" w:hAnsi="Times New Roman"/>
          <w:i/>
          <w:sz w:val="28"/>
          <w:szCs w:val="28"/>
        </w:rPr>
        <w:t xml:space="preserve"> Về </w:t>
      </w:r>
      <w:r w:rsidR="008A61B6" w:rsidRPr="00F94D27">
        <w:rPr>
          <w:rFonts w:ascii="Times New Roman" w:hAnsi="Times New Roman"/>
          <w:i/>
          <w:spacing w:val="3"/>
          <w:sz w:val="28"/>
          <w:szCs w:val="28"/>
          <w:shd w:val="clear" w:color="auto" w:fill="FFFFFF"/>
        </w:rPr>
        <w:t>r</w:t>
      </w:r>
      <w:r w:rsidR="00121DA2" w:rsidRPr="00F94D27">
        <w:rPr>
          <w:rFonts w:ascii="Times New Roman" w:hAnsi="Times New Roman"/>
          <w:i/>
          <w:spacing w:val="3"/>
          <w:sz w:val="28"/>
          <w:szCs w:val="28"/>
          <w:shd w:val="clear" w:color="auto" w:fill="FFFFFF"/>
          <w:lang w:val="vi-VN"/>
        </w:rPr>
        <w:t>à soát, bổ sung các quy định đánh giá, phân loại cán bộ, công chức, viên chức, cụ thể hóa các tiêu chí của Thành phố theo đặc thù của từ</w:t>
      </w:r>
      <w:r w:rsidR="008A61B6" w:rsidRPr="00F94D27">
        <w:rPr>
          <w:rFonts w:ascii="Times New Roman" w:hAnsi="Times New Roman"/>
          <w:i/>
          <w:spacing w:val="3"/>
          <w:sz w:val="28"/>
          <w:szCs w:val="28"/>
          <w:shd w:val="clear" w:color="auto" w:fill="FFFFFF"/>
          <w:lang w:val="vi-VN"/>
        </w:rPr>
        <w:t>ng lĩnh vực, tổ chức và bộ phận</w:t>
      </w:r>
    </w:p>
    <w:p w14:paraId="06EA48D5" w14:textId="6B6EB468" w:rsidR="002C434C" w:rsidRDefault="00E55FBF" w:rsidP="008602EF">
      <w:pPr>
        <w:shd w:val="clear" w:color="auto" w:fill="FFFFFF"/>
        <w:spacing w:before="120" w:after="120"/>
        <w:ind w:firstLine="720"/>
        <w:jc w:val="both"/>
        <w:rPr>
          <w:rFonts w:ascii="Times New Roman" w:hAnsi="Times New Roman"/>
          <w:sz w:val="28"/>
          <w:szCs w:val="28"/>
        </w:rPr>
      </w:pPr>
      <w:r w:rsidRPr="00E55FBF">
        <w:rPr>
          <w:rFonts w:ascii="Times New Roman" w:hAnsi="Times New Roman"/>
          <w:spacing w:val="3"/>
          <w:sz w:val="28"/>
          <w:szCs w:val="28"/>
          <w:shd w:val="clear" w:color="auto" w:fill="FFFFFF"/>
        </w:rPr>
        <w:t xml:space="preserve">Ngày 03/5/2024, Ủy ban nhân dân quận ban hành Công văn số 2286/UBND-VX </w:t>
      </w:r>
      <w:r w:rsidRPr="00E55FBF">
        <w:rPr>
          <w:rFonts w:ascii="Times New Roman" w:hAnsi="Times New Roman"/>
          <w:sz w:val="28"/>
          <w:szCs w:val="28"/>
        </w:rPr>
        <w:t>triển khai thực hiện Quy định đánh giá, xếp loại chất lượng theo hiệu quả công việc và chi thu nhập tăng thêm theo Nghị quyết số 08/2023/NQ-HĐND ngày 19/9/2023 của HĐND thành phố</w:t>
      </w:r>
      <w:r>
        <w:rPr>
          <w:rFonts w:ascii="Times New Roman" w:hAnsi="Times New Roman"/>
          <w:sz w:val="28"/>
          <w:szCs w:val="28"/>
        </w:rPr>
        <w:t xml:space="preserve"> theo Quyết định số 20/2024/QĐ-UBND và Công văn số 2360/UBND-VX ngày 02/5/2024 của Ủy ban nhân dân thành phố đến các cơ quan, đơn vị trên địa bàn quận.</w:t>
      </w:r>
      <w:r w:rsidR="000969CD">
        <w:rPr>
          <w:rFonts w:ascii="Times New Roman" w:hAnsi="Times New Roman"/>
          <w:sz w:val="28"/>
          <w:szCs w:val="28"/>
        </w:rPr>
        <w:t xml:space="preserve"> Đồng thời, nghiên cứu, cụ thể hóa các tiêu chí đánh giá phù hợp với đặt thù, điều kiện của ngành, lĩnh vực và tình hình hoạt động của cơ quan, đơn vị theo đúng thẩm quyền. Qua đó, tổ chức đánh giá, xếp loại chất lượng và chi thu nhập tăng thêm cho cán </w:t>
      </w:r>
      <w:r w:rsidR="0019420D">
        <w:rPr>
          <w:rFonts w:ascii="Times New Roman" w:hAnsi="Times New Roman"/>
          <w:sz w:val="28"/>
          <w:szCs w:val="28"/>
        </w:rPr>
        <w:t>bộ, công chức, viên chức, người lao động đảm bảo chính xác, khách quan, nghiêm túc, công bằng, công khai, minh bạch. Tuyệt đối không để xảy ra tình trạng “cào bằng”, nể nang, thiên vị.</w:t>
      </w:r>
    </w:p>
    <w:p w14:paraId="73FFB02E" w14:textId="110BDABE" w:rsidR="002C434C" w:rsidRPr="00F94D27" w:rsidRDefault="000969CD" w:rsidP="008602EF">
      <w:pPr>
        <w:shd w:val="clear" w:color="auto" w:fill="FFFFFF"/>
        <w:spacing w:before="120" w:after="120"/>
        <w:ind w:firstLine="720"/>
        <w:jc w:val="both"/>
        <w:rPr>
          <w:rFonts w:ascii="Times New Roman" w:eastAsiaTheme="minorEastAsia" w:hAnsi="Times New Roman"/>
          <w:b/>
          <w:sz w:val="28"/>
          <w:szCs w:val="28"/>
        </w:rPr>
      </w:pPr>
      <w:r>
        <w:rPr>
          <w:rFonts w:ascii="Times New Roman" w:hAnsi="Times New Roman"/>
          <w:sz w:val="28"/>
          <w:szCs w:val="28"/>
        </w:rPr>
        <w:t xml:space="preserve"> </w:t>
      </w:r>
      <w:r w:rsidR="00A934DA" w:rsidRPr="00F94D27">
        <w:rPr>
          <w:rFonts w:ascii="Times New Roman" w:eastAsiaTheme="minorEastAsia" w:hAnsi="Times New Roman"/>
          <w:b/>
          <w:sz w:val="28"/>
          <w:szCs w:val="28"/>
        </w:rPr>
        <w:t>III. ĐÁNH GIÁ CHUNG</w:t>
      </w:r>
    </w:p>
    <w:p w14:paraId="3316C002" w14:textId="77777777" w:rsidR="00200B65" w:rsidRPr="00F94D27" w:rsidRDefault="00200B65" w:rsidP="008602EF">
      <w:pPr>
        <w:shd w:val="clear" w:color="auto" w:fill="FFFFFF"/>
        <w:spacing w:before="120" w:after="120"/>
        <w:ind w:firstLine="720"/>
        <w:jc w:val="both"/>
        <w:rPr>
          <w:rFonts w:ascii="Times New Roman" w:hAnsi="Times New Roman"/>
          <w:bCs/>
          <w:noProof/>
          <w:spacing w:val="-14"/>
          <w:sz w:val="28"/>
          <w:szCs w:val="28"/>
          <w:lang w:eastAsia="en-AU"/>
        </w:rPr>
      </w:pPr>
      <w:r w:rsidRPr="00F94D27">
        <w:rPr>
          <w:rFonts w:ascii="Times New Roman" w:eastAsiaTheme="minorEastAsia" w:hAnsi="Times New Roman"/>
          <w:sz w:val="28"/>
          <w:szCs w:val="28"/>
        </w:rPr>
        <w:t xml:space="preserve">Với sự quan tâm chỉ đạo của Thành phố, công tác quán triệt, tuyên truyền, triển khai Nghị quyết số </w:t>
      </w:r>
      <w:r w:rsidRPr="00F94D27">
        <w:rPr>
          <w:rFonts w:ascii="Times New Roman" w:hAnsi="Times New Roman"/>
          <w:spacing w:val="-14"/>
          <w:sz w:val="28"/>
          <w:szCs w:val="28"/>
        </w:rPr>
        <w:t>98/2023/QH15</w:t>
      </w:r>
      <w:r w:rsidRPr="00F94D27">
        <w:rPr>
          <w:rFonts w:ascii="Times New Roman" w:hAnsi="Times New Roman"/>
          <w:noProof/>
          <w:spacing w:val="-14"/>
          <w:sz w:val="28"/>
          <w:szCs w:val="28"/>
          <w:lang w:eastAsia="en-AU"/>
        </w:rPr>
        <w:t xml:space="preserve"> </w:t>
      </w:r>
      <w:r w:rsidRPr="00F94D27">
        <w:rPr>
          <w:rFonts w:ascii="Times New Roman" w:hAnsi="Times New Roman"/>
          <w:bCs/>
          <w:noProof/>
          <w:spacing w:val="-14"/>
          <w:sz w:val="28"/>
          <w:szCs w:val="28"/>
          <w:lang w:eastAsia="en-AU"/>
        </w:rPr>
        <w:t>được thực hiện có hiệu quả, đạt được một số kết quả tích cực trong công tác đầu tư, tài chính, ngân sách, bộ máy…tạo sự phấn khởi, đồng thuận trong hệ thống chính trị quận.</w:t>
      </w:r>
      <w:r w:rsidR="003F3D84" w:rsidRPr="00F94D27">
        <w:rPr>
          <w:rFonts w:ascii="Times New Roman" w:hAnsi="Times New Roman"/>
          <w:bCs/>
          <w:noProof/>
          <w:spacing w:val="-14"/>
          <w:sz w:val="28"/>
          <w:szCs w:val="28"/>
          <w:lang w:eastAsia="en-AU"/>
        </w:rPr>
        <w:t xml:space="preserve"> </w:t>
      </w:r>
      <w:r w:rsidR="00A42C91" w:rsidRPr="00F94D27">
        <w:rPr>
          <w:rFonts w:ascii="Times New Roman" w:hAnsi="Times New Roman"/>
          <w:bCs/>
          <w:noProof/>
          <w:spacing w:val="-14"/>
          <w:sz w:val="28"/>
          <w:szCs w:val="28"/>
          <w:lang w:eastAsia="en-AU"/>
        </w:rPr>
        <w:t>Công tác thông tin tuyên truyền được thực hiện qua nhiều phương thức đa dạng, phong phú, sự đồng thuận trong hệ thống chính trị và các tầng lớp nhân dân trên địa  bàn quận.</w:t>
      </w:r>
    </w:p>
    <w:p w14:paraId="0AD0EAC4" w14:textId="77777777" w:rsidR="00A42C91" w:rsidRPr="00F94D27" w:rsidRDefault="00A42C91" w:rsidP="008602EF">
      <w:pPr>
        <w:shd w:val="clear" w:color="auto" w:fill="FFFFFF"/>
        <w:spacing w:before="120" w:after="120"/>
        <w:ind w:firstLine="720"/>
        <w:jc w:val="both"/>
        <w:rPr>
          <w:rFonts w:ascii="Times New Roman" w:hAnsi="Times New Roman"/>
          <w:bCs/>
          <w:noProof/>
          <w:spacing w:val="-14"/>
          <w:sz w:val="28"/>
          <w:szCs w:val="28"/>
          <w:lang w:eastAsia="en-AU"/>
        </w:rPr>
      </w:pPr>
      <w:r w:rsidRPr="00F94D27">
        <w:rPr>
          <w:rFonts w:ascii="Times New Roman" w:hAnsi="Times New Roman"/>
          <w:bCs/>
          <w:noProof/>
          <w:spacing w:val="-14"/>
          <w:sz w:val="28"/>
          <w:szCs w:val="28"/>
          <w:lang w:eastAsia="en-AU"/>
        </w:rPr>
        <w:t>Chính sách chi thu nhập tăng thêm đảm bảo công khai, minh bạch, phù hợp với tình hình thực tế; triển khai thu nhập tăng thêm được mở rộng đối tượng  tạo được sự công bằng, phấn khởi; khơi gợi tinh thần lao động sáng tạo</w:t>
      </w:r>
      <w:r w:rsidR="00246D79" w:rsidRPr="00F94D27">
        <w:rPr>
          <w:rFonts w:ascii="Times New Roman" w:hAnsi="Times New Roman"/>
          <w:bCs/>
          <w:noProof/>
          <w:spacing w:val="-14"/>
          <w:sz w:val="28"/>
          <w:szCs w:val="28"/>
          <w:lang w:eastAsia="en-AU"/>
        </w:rPr>
        <w:t>, nâng cao hiệu quả công việc, củng cố và nâng cao chất lượng bộ máy nhà nước trên các lĩnh vực, giúp quận đạt được nhiều kết quả tích cực trong hoạt động phát triển kinh tế - xã hội thời gian qua.</w:t>
      </w:r>
    </w:p>
    <w:p w14:paraId="0BCB131C" w14:textId="77777777" w:rsidR="00246D79" w:rsidRPr="00F94D27" w:rsidRDefault="00246D79"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bCs/>
          <w:noProof/>
          <w:spacing w:val="-14"/>
          <w:sz w:val="28"/>
          <w:szCs w:val="28"/>
          <w:lang w:eastAsia="en-AU"/>
        </w:rPr>
        <w:t>Việc đẩy mạnh phân cấp, ủy quyền, chuyển một số chức năng, nhiệm vụ, quyền hạn  cho các cơ quan chuyên môn, địa phương thực hiện các nhiệm vụ phù hợp với đặc điểm kinh tế - xã hội, phát huy hiệu quả, phát huy được vai trò của người đứng đầu trong công tác quản lý, điều hành và nâng cao tinh thần trách nhiệm cho cán bộ, công chức viên chức khi thực hiện nhiệm vụ làm cơ sở cho việc đánh giá hiệu quả công việc ngày càng thực chất hơn; tạo sự chủ động cho các phòng, ban, đơn vị , nhất là kịp thời giải quyết thủ tục, hồ sơ hành chính trong các lĩnh vực có liê</w:t>
      </w:r>
      <w:r w:rsidR="00062EE9" w:rsidRPr="00F94D27">
        <w:rPr>
          <w:rFonts w:ascii="Times New Roman" w:hAnsi="Times New Roman"/>
          <w:bCs/>
          <w:noProof/>
          <w:spacing w:val="-14"/>
          <w:sz w:val="28"/>
          <w:szCs w:val="28"/>
          <w:lang w:eastAsia="en-AU"/>
        </w:rPr>
        <w:t>n quan; nâng cao hiệu quả hoạt động quản lý nhà nước trên địa bàn quận, góp phần phục vụ tốt hơn cho người dân, doanh nghiệp, nâng cao hài lòng của người dân, doanh nghiệp đối với cơ quan, tổ chức của quận.</w:t>
      </w:r>
    </w:p>
    <w:p w14:paraId="08A8CB9A" w14:textId="77777777" w:rsidR="00AD244A" w:rsidRPr="00F94D27" w:rsidRDefault="00FB066C" w:rsidP="008602EF">
      <w:pPr>
        <w:shd w:val="clear" w:color="auto" w:fill="FFFFFF"/>
        <w:spacing w:before="120" w:after="120"/>
        <w:ind w:firstLine="720"/>
        <w:jc w:val="both"/>
        <w:rPr>
          <w:rFonts w:ascii="Times New Roman" w:eastAsiaTheme="minorEastAsia" w:hAnsi="Times New Roman"/>
          <w:b/>
          <w:sz w:val="28"/>
          <w:szCs w:val="28"/>
        </w:rPr>
      </w:pPr>
      <w:r w:rsidRPr="00F94D27">
        <w:rPr>
          <w:rFonts w:ascii="Times New Roman" w:eastAsiaTheme="minorEastAsia" w:hAnsi="Times New Roman"/>
          <w:b/>
          <w:sz w:val="28"/>
          <w:szCs w:val="28"/>
        </w:rPr>
        <w:t>I</w:t>
      </w:r>
      <w:r w:rsidR="00A934DA" w:rsidRPr="00F94D27">
        <w:rPr>
          <w:rFonts w:ascii="Times New Roman" w:eastAsiaTheme="minorEastAsia" w:hAnsi="Times New Roman"/>
          <w:b/>
          <w:sz w:val="28"/>
          <w:szCs w:val="28"/>
        </w:rPr>
        <w:t>V. ĐỀ XUẤT, KIẾN NGHỊ</w:t>
      </w:r>
    </w:p>
    <w:p w14:paraId="4E978FC9" w14:textId="77777777" w:rsidR="008420FB" w:rsidRPr="00F94D27" w:rsidRDefault="008420FB" w:rsidP="008602EF">
      <w:pPr>
        <w:shd w:val="clear" w:color="auto" w:fill="FFFFFF"/>
        <w:spacing w:before="120" w:after="120"/>
        <w:ind w:firstLine="720"/>
        <w:jc w:val="both"/>
        <w:rPr>
          <w:rFonts w:ascii="Times New Roman" w:hAnsi="Times New Roman"/>
          <w:b/>
          <w:sz w:val="28"/>
          <w:szCs w:val="28"/>
        </w:rPr>
      </w:pPr>
      <w:r w:rsidRPr="00F94D27">
        <w:rPr>
          <w:rFonts w:ascii="Times New Roman" w:hAnsi="Times New Roman"/>
          <w:b/>
          <w:sz w:val="28"/>
          <w:szCs w:val="28"/>
        </w:rPr>
        <w:t xml:space="preserve">1. </w:t>
      </w:r>
      <w:r w:rsidR="00102DB9" w:rsidRPr="00F94D27">
        <w:rPr>
          <w:rFonts w:ascii="Times New Roman" w:hAnsi="Times New Roman"/>
          <w:b/>
          <w:sz w:val="28"/>
          <w:szCs w:val="28"/>
        </w:rPr>
        <w:t>Đề xuất phân cấp cho Ủy ban nhân dân quận</w:t>
      </w:r>
    </w:p>
    <w:p w14:paraId="2773FEBE" w14:textId="77777777" w:rsidR="008420FB" w:rsidRPr="00F94D27" w:rsidRDefault="008420FB" w:rsidP="008602EF">
      <w:pPr>
        <w:shd w:val="clear" w:color="auto" w:fill="FFFFFF"/>
        <w:spacing w:before="120" w:after="120"/>
        <w:ind w:firstLine="720"/>
        <w:jc w:val="both"/>
        <w:rPr>
          <w:rFonts w:ascii="Times New Roman" w:hAnsi="Times New Roman"/>
          <w:b/>
          <w:iCs/>
          <w:spacing w:val="-4"/>
          <w:sz w:val="28"/>
          <w:szCs w:val="28"/>
        </w:rPr>
      </w:pPr>
      <w:r w:rsidRPr="00F94D27">
        <w:rPr>
          <w:rFonts w:ascii="Times New Roman" w:hAnsi="Times New Roman"/>
          <w:b/>
          <w:iCs/>
          <w:spacing w:val="-4"/>
          <w:sz w:val="28"/>
          <w:szCs w:val="28"/>
        </w:rPr>
        <w:t>1.1 Phân cấp: “</w:t>
      </w:r>
      <w:r w:rsidRPr="00F94D27">
        <w:rPr>
          <w:rFonts w:ascii="Times New Roman" w:hAnsi="Times New Roman"/>
          <w:b/>
          <w:bCs/>
          <w:spacing w:val="-4"/>
          <w:sz w:val="28"/>
          <w:szCs w:val="28"/>
        </w:rPr>
        <w:t>thực hiện lưu giữ tro cốt người chết trong các khuôn viên nhà thờ, nhà chùa, thánh thất tôn giáo</w:t>
      </w:r>
      <w:r w:rsidRPr="00F94D27">
        <w:rPr>
          <w:rFonts w:ascii="Times New Roman" w:hAnsi="Times New Roman"/>
          <w:b/>
          <w:iCs/>
          <w:spacing w:val="-4"/>
          <w:sz w:val="28"/>
          <w:szCs w:val="28"/>
        </w:rPr>
        <w:t xml:space="preserve">” </w:t>
      </w:r>
    </w:p>
    <w:p w14:paraId="28008801" w14:textId="77777777" w:rsidR="008420FB" w:rsidRPr="00F94D27" w:rsidRDefault="008420FB" w:rsidP="008602EF">
      <w:pPr>
        <w:shd w:val="clear" w:color="auto" w:fill="FFFFFF"/>
        <w:spacing w:before="120" w:after="120"/>
        <w:ind w:firstLine="720"/>
        <w:jc w:val="both"/>
        <w:rPr>
          <w:rFonts w:ascii="Times New Roman" w:hAnsi="Times New Roman"/>
          <w:b/>
          <w:sz w:val="28"/>
          <w:szCs w:val="28"/>
        </w:rPr>
      </w:pPr>
      <w:r w:rsidRPr="00F94D27">
        <w:rPr>
          <w:rFonts w:ascii="Times New Roman" w:hAnsi="Times New Roman"/>
          <w:iCs/>
          <w:sz w:val="28"/>
          <w:szCs w:val="28"/>
        </w:rPr>
        <w:lastRenderedPageBreak/>
        <w:t xml:space="preserve">- Căn cứ </w:t>
      </w:r>
      <w:r w:rsidRPr="00F94D27">
        <w:rPr>
          <w:rFonts w:ascii="Times New Roman" w:hAnsi="Times New Roman"/>
          <w:sz w:val="28"/>
          <w:szCs w:val="28"/>
        </w:rPr>
        <w:t>Nghị định số 23/2016/NĐ-CP ngày 05/4/2016 của Chính phủ về xây dựng, quản lý, sử dụng nghĩa trang và cơ sở hỏa táng; Nghị định số 98/2019/NĐ-CP ngày 27/12/2019 của Chính phủ về sửa đổi, bổ sung một số điều của các Nghị định thuộc lĩnh vực hạ tầng kỹ thuật;</w:t>
      </w:r>
    </w:p>
    <w:p w14:paraId="376E650E" w14:textId="77777777" w:rsidR="008420FB" w:rsidRPr="00F94D27" w:rsidRDefault="008420FB" w:rsidP="008602EF">
      <w:pPr>
        <w:shd w:val="clear" w:color="auto" w:fill="FFFFFF"/>
        <w:spacing w:before="120" w:after="120"/>
        <w:ind w:firstLine="720"/>
        <w:jc w:val="both"/>
        <w:rPr>
          <w:rFonts w:ascii="Times New Roman" w:hAnsi="Times New Roman"/>
          <w:b/>
          <w:sz w:val="28"/>
          <w:szCs w:val="28"/>
        </w:rPr>
      </w:pPr>
      <w:r w:rsidRPr="00F94D27">
        <w:rPr>
          <w:rFonts w:ascii="Times New Roman" w:hAnsi="Times New Roman"/>
          <w:iCs/>
          <w:sz w:val="28"/>
          <w:szCs w:val="28"/>
        </w:rPr>
        <w:t xml:space="preserve">- Căn cứ khoản 5 Điều 2 Quy định ban hành kèm theo Quyết định số 30/2021/QĐ-UBND ngày 30 tháng 7 năm 2021 của Ủy ban nhân dân Thành phố ban hành quy định về xây dựng, quản lý, sử dụng nghĩa trang và cơ sở hỏa táng trên địa bàn Thành phố Hồ Chí Minh quy định: </w:t>
      </w:r>
      <w:r w:rsidRPr="00F94D27">
        <w:rPr>
          <w:rFonts w:ascii="Times New Roman" w:hAnsi="Times New Roman"/>
          <w:b/>
          <w:bCs/>
          <w:iCs/>
          <w:sz w:val="28"/>
          <w:szCs w:val="28"/>
        </w:rPr>
        <w:t>“</w:t>
      </w:r>
      <w:r w:rsidRPr="00F94D27">
        <w:rPr>
          <w:rFonts w:ascii="Times New Roman" w:hAnsi="Times New Roman"/>
          <w:b/>
          <w:bCs/>
          <w:i/>
          <w:sz w:val="28"/>
          <w:szCs w:val="28"/>
        </w:rPr>
        <w:t>Táng là việc thực hiện lưu giữ hài cốt, tro cốt, thi hài người chết”</w:t>
      </w:r>
      <w:r w:rsidRPr="00F94D27">
        <w:rPr>
          <w:rFonts w:ascii="Times New Roman" w:hAnsi="Times New Roman"/>
          <w:i/>
          <w:sz w:val="28"/>
          <w:szCs w:val="28"/>
        </w:rPr>
        <w:t>;</w:t>
      </w:r>
    </w:p>
    <w:p w14:paraId="2127A9FF" w14:textId="1C12FB0D" w:rsidR="008420FB" w:rsidRPr="00F94D27" w:rsidRDefault="008420FB" w:rsidP="008602EF">
      <w:pPr>
        <w:shd w:val="clear" w:color="auto" w:fill="FFFFFF"/>
        <w:spacing w:before="120" w:after="120"/>
        <w:ind w:firstLine="720"/>
        <w:jc w:val="both"/>
        <w:rPr>
          <w:rFonts w:ascii="Times New Roman" w:hAnsi="Times New Roman"/>
          <w:b/>
          <w:sz w:val="28"/>
          <w:szCs w:val="28"/>
        </w:rPr>
      </w:pPr>
      <w:r w:rsidRPr="00F94D27">
        <w:rPr>
          <w:rFonts w:ascii="Times New Roman" w:hAnsi="Times New Roman"/>
          <w:iCs/>
          <w:sz w:val="28"/>
          <w:szCs w:val="28"/>
        </w:rPr>
        <w:t xml:space="preserve">- Căn cứ khoản 2 Điều 3 Quy định ban hành kèm theo Quyết định số 30/2021/QĐ-UBND ngày 30 tháng 7 năm 2021 của Ủy ban nhân dân Thành phố ban hành quy định về xây dựng, quản lý, sử dụng nghĩa trang và cơ sở hỏa táng trên địa bàn Thành phố Hồ Chí Minh quy định: </w:t>
      </w:r>
      <w:r w:rsidRPr="00F94D27">
        <w:rPr>
          <w:rFonts w:ascii="Times New Roman" w:hAnsi="Times New Roman"/>
          <w:b/>
          <w:bCs/>
          <w:i/>
          <w:sz w:val="28"/>
          <w:szCs w:val="28"/>
        </w:rPr>
        <w:t>“</w:t>
      </w:r>
      <w:r w:rsidRPr="00AE1A2E">
        <w:rPr>
          <w:rFonts w:ascii="Times New Roman" w:hAnsi="Times New Roman"/>
          <w:b/>
          <w:bCs/>
          <w:i/>
          <w:sz w:val="28"/>
          <w:szCs w:val="28"/>
        </w:rPr>
        <w:t xml:space="preserve">Việc táng </w:t>
      </w:r>
      <w:r w:rsidRPr="00F94D27">
        <w:rPr>
          <w:rFonts w:ascii="Times New Roman" w:hAnsi="Times New Roman"/>
          <w:b/>
          <w:bCs/>
          <w:i/>
          <w:sz w:val="28"/>
          <w:szCs w:val="28"/>
        </w:rPr>
        <w:t>phải được thực hiện trong các nghĩa trang, trường hợp táng trong các khuôn viên nhà thờ, nhà chùa, thánh thất tôn giáo phải bảo đảm vệ sinh môi trường và được sự chấp thuận của Ủy ban nhân dân các cấp theo phân cấp của Ủy ban nhân dân Thành phố</w:t>
      </w:r>
      <w:r w:rsidRPr="00F94D27">
        <w:rPr>
          <w:rFonts w:ascii="Times New Roman" w:hAnsi="Times New Roman"/>
          <w:iCs/>
          <w:sz w:val="28"/>
          <w:szCs w:val="28"/>
        </w:rPr>
        <w:t>”;</w:t>
      </w:r>
    </w:p>
    <w:p w14:paraId="09B1624C" w14:textId="77777777" w:rsidR="008420FB" w:rsidRPr="00F94D27" w:rsidRDefault="008420FB" w:rsidP="008602EF">
      <w:pPr>
        <w:shd w:val="clear" w:color="auto" w:fill="FFFFFF"/>
        <w:spacing w:before="120" w:after="120"/>
        <w:ind w:firstLine="720"/>
        <w:jc w:val="both"/>
        <w:rPr>
          <w:rFonts w:ascii="Times New Roman" w:hAnsi="Times New Roman"/>
          <w:iCs/>
          <w:sz w:val="28"/>
          <w:szCs w:val="28"/>
        </w:rPr>
      </w:pPr>
      <w:r w:rsidRPr="00F94D27">
        <w:rPr>
          <w:rFonts w:ascii="Times New Roman" w:hAnsi="Times New Roman"/>
          <w:iCs/>
          <w:sz w:val="28"/>
          <w:szCs w:val="28"/>
        </w:rPr>
        <w:t xml:space="preserve">Theo đó, thẩm quyền phê duyệt cho phép các tổ chức thực hiện việc táng trong các khuôn viên nhà thờ, nhà chùa, thánh thất tôn giáo thuộc thẩm quyền của Ủy ban nhân dân Thành phố. Căn cứ các quy định nêu trên và xuất phát từ yêu cầu, đòi hỏi cấp thiết của thực tiễn; Ủy ban nhân dân quận Gò Vấp đề xuất Ủy ban nhân dân Thành phố phân cấp Ủy ban nhân dân quận thẩm quyền phê duyệt cho phép </w:t>
      </w:r>
      <w:r w:rsidRPr="00F94D27">
        <w:rPr>
          <w:rFonts w:ascii="Times New Roman" w:hAnsi="Times New Roman"/>
          <w:b/>
          <w:bCs/>
          <w:i/>
          <w:sz w:val="28"/>
          <w:szCs w:val="28"/>
        </w:rPr>
        <w:t>“thực hiện lưu giữ tro cốt người chết trong các khuôn viên nhà thờ, nhà chùa, thánh thất tôn giáo”</w:t>
      </w:r>
      <w:r w:rsidRPr="00F94D27">
        <w:rPr>
          <w:rFonts w:ascii="Times New Roman" w:hAnsi="Times New Roman"/>
          <w:iCs/>
          <w:sz w:val="28"/>
          <w:szCs w:val="28"/>
        </w:rPr>
        <w:t xml:space="preserve">. </w:t>
      </w:r>
    </w:p>
    <w:p w14:paraId="7514BC19" w14:textId="77777777" w:rsidR="00E43465" w:rsidRPr="00F94D27" w:rsidRDefault="00E43465" w:rsidP="008602EF">
      <w:pPr>
        <w:shd w:val="clear" w:color="auto" w:fill="FFFFFF"/>
        <w:spacing w:before="120" w:after="120"/>
        <w:ind w:firstLine="720"/>
        <w:jc w:val="both"/>
        <w:rPr>
          <w:rFonts w:ascii="Times New Roman" w:hAnsi="Times New Roman"/>
          <w:b/>
          <w:sz w:val="28"/>
          <w:szCs w:val="28"/>
        </w:rPr>
      </w:pPr>
      <w:r w:rsidRPr="00F94D27">
        <w:rPr>
          <w:rFonts w:ascii="Times New Roman" w:hAnsi="Times New Roman"/>
          <w:b/>
          <w:iCs/>
          <w:sz w:val="28"/>
          <w:szCs w:val="28"/>
        </w:rPr>
        <w:t xml:space="preserve">1.2 </w:t>
      </w:r>
      <w:r w:rsidR="00A83AF6" w:rsidRPr="00F94D27">
        <w:rPr>
          <w:rFonts w:ascii="Times New Roman" w:hAnsi="Times New Roman"/>
          <w:b/>
          <w:bCs/>
          <w:iCs/>
          <w:sz w:val="28"/>
          <w:szCs w:val="28"/>
        </w:rPr>
        <w:t>P</w:t>
      </w:r>
      <w:r w:rsidRPr="00F94D27">
        <w:rPr>
          <w:rFonts w:ascii="Times New Roman" w:hAnsi="Times New Roman"/>
          <w:b/>
          <w:bCs/>
          <w:iCs/>
          <w:sz w:val="28"/>
          <w:szCs w:val="28"/>
        </w:rPr>
        <w:t>hân cấp Ủy ban nhân dân quận tự thống nhất ý kiến trong quá trình tổ chức phê duyệt nhiệm vụ và đồ án quy hoạch chi tiết xây dựng đô thị tỷ lệ 1/500</w:t>
      </w:r>
    </w:p>
    <w:p w14:paraId="3780F7A7" w14:textId="77777777" w:rsidR="00E43465" w:rsidRPr="00F94D27" w:rsidRDefault="00E43465" w:rsidP="008602EF">
      <w:pPr>
        <w:shd w:val="clear" w:color="auto" w:fill="FFFFFF"/>
        <w:spacing w:before="120" w:after="120"/>
        <w:ind w:firstLine="720"/>
        <w:jc w:val="both"/>
        <w:rPr>
          <w:rFonts w:ascii="Times New Roman" w:hAnsi="Times New Roman"/>
          <w:b/>
          <w:sz w:val="28"/>
          <w:szCs w:val="28"/>
        </w:rPr>
      </w:pPr>
      <w:r w:rsidRPr="00F94D27">
        <w:rPr>
          <w:rFonts w:ascii="Times New Roman" w:hAnsi="Times New Roman"/>
          <w:iCs/>
          <w:sz w:val="28"/>
          <w:szCs w:val="28"/>
        </w:rPr>
        <w:t xml:space="preserve">- Căn cứ khoản 1 và khoản 2 Điều 30 Luật Quy hoạch đô thị năm 2009 quy định: </w:t>
      </w:r>
      <w:r w:rsidRPr="00F94D27">
        <w:rPr>
          <w:rFonts w:ascii="Times New Roman" w:hAnsi="Times New Roman"/>
          <w:i/>
          <w:sz w:val="28"/>
          <w:szCs w:val="28"/>
        </w:rPr>
        <w:t>“1. Nội dung đồ án quy hoạch chi tiết bao gồm việc xác định chỉ tiêu về dân số, hạ tầng xã hội, hạ tầng kỹ thuật và yêu cầu tổ chức không gian, kiến trúc cho toàn khu vực quy hoạch; bố trí công trình hạ tầng xã hội phù hợp với nhu cầu sử dụng; chỉ tiêu sử dụng đất và yêu cầu về kiến trúc công trình đối với từng lô đất; bố trí mạng lưới các công trình hạ tầng kỹ thuật đến ranh giới lô đất; đánh giá môi trường chiến lược;</w:t>
      </w:r>
      <w:r w:rsidRPr="00F94D27">
        <w:rPr>
          <w:rFonts w:ascii="Times New Roman" w:hAnsi="Times New Roman"/>
          <w:iCs/>
          <w:sz w:val="28"/>
          <w:szCs w:val="28"/>
        </w:rPr>
        <w:t xml:space="preserve"> </w:t>
      </w:r>
      <w:r w:rsidRPr="00F94D27">
        <w:rPr>
          <w:rFonts w:ascii="Times New Roman" w:hAnsi="Times New Roman"/>
          <w:i/>
          <w:sz w:val="28"/>
          <w:szCs w:val="28"/>
        </w:rPr>
        <w:t xml:space="preserve">2. </w:t>
      </w:r>
      <w:r w:rsidRPr="00F94D27">
        <w:rPr>
          <w:rFonts w:ascii="Times New Roman" w:hAnsi="Times New Roman"/>
          <w:b/>
          <w:bCs/>
          <w:i/>
          <w:sz w:val="28"/>
          <w:szCs w:val="28"/>
        </w:rPr>
        <w:t>Bản vẽ của đồ án quy hoạch chi tiết được thể hiện theo tỷ lệ 1/500</w:t>
      </w:r>
      <w:r w:rsidRPr="00F94D27">
        <w:rPr>
          <w:rFonts w:ascii="Times New Roman" w:hAnsi="Times New Roman"/>
          <w:i/>
          <w:sz w:val="28"/>
          <w:szCs w:val="28"/>
        </w:rPr>
        <w:t>”;</w:t>
      </w:r>
    </w:p>
    <w:p w14:paraId="69A9A326" w14:textId="77777777" w:rsidR="00E43465" w:rsidRPr="00F94D27" w:rsidRDefault="00E43465" w:rsidP="008602EF">
      <w:pPr>
        <w:shd w:val="clear" w:color="auto" w:fill="FFFFFF"/>
        <w:spacing w:before="120" w:after="120"/>
        <w:ind w:firstLine="720"/>
        <w:jc w:val="both"/>
        <w:rPr>
          <w:rFonts w:ascii="Times New Roman" w:hAnsi="Times New Roman"/>
          <w:b/>
          <w:sz w:val="28"/>
          <w:szCs w:val="28"/>
        </w:rPr>
      </w:pPr>
      <w:r w:rsidRPr="00F94D27">
        <w:rPr>
          <w:rFonts w:ascii="Times New Roman" w:hAnsi="Times New Roman"/>
          <w:iCs/>
          <w:sz w:val="28"/>
          <w:szCs w:val="28"/>
        </w:rPr>
        <w:t xml:space="preserve">- Căn cứ khoản 4 Điều 29 Luật Quy hoạch đô thị năm 2009 quy định: </w:t>
      </w:r>
      <w:r w:rsidRPr="00F94D27">
        <w:rPr>
          <w:rFonts w:ascii="Times New Roman" w:hAnsi="Times New Roman"/>
          <w:i/>
          <w:sz w:val="28"/>
          <w:szCs w:val="28"/>
        </w:rPr>
        <w:t>“</w:t>
      </w:r>
      <w:r w:rsidRPr="00F94D27">
        <w:rPr>
          <w:rFonts w:ascii="Times New Roman" w:hAnsi="Times New Roman"/>
          <w:b/>
          <w:bCs/>
          <w:i/>
          <w:sz w:val="28"/>
          <w:szCs w:val="28"/>
        </w:rPr>
        <w:t xml:space="preserve">Đồ án quy hoạch phân khu đã được phê duyệt là cơ sở để </w:t>
      </w:r>
      <w:r w:rsidRPr="00F94D27">
        <w:rPr>
          <w:rFonts w:ascii="Times New Roman" w:hAnsi="Times New Roman"/>
          <w:i/>
          <w:sz w:val="28"/>
          <w:szCs w:val="28"/>
        </w:rPr>
        <w:t>xác định</w:t>
      </w:r>
      <w:r w:rsidRPr="00F94D27">
        <w:rPr>
          <w:rFonts w:ascii="Times New Roman" w:hAnsi="Times New Roman"/>
          <w:b/>
          <w:bCs/>
          <w:i/>
          <w:sz w:val="28"/>
          <w:szCs w:val="28"/>
        </w:rPr>
        <w:t xml:space="preserve"> </w:t>
      </w:r>
      <w:r w:rsidRPr="00F94D27">
        <w:rPr>
          <w:rFonts w:ascii="Times New Roman" w:hAnsi="Times New Roman"/>
          <w:i/>
          <w:sz w:val="28"/>
          <w:szCs w:val="28"/>
        </w:rPr>
        <w:t>các dự án đầu tư xây dựng trong đô thị và</w:t>
      </w:r>
      <w:r w:rsidRPr="00F94D27">
        <w:rPr>
          <w:rFonts w:ascii="Times New Roman" w:hAnsi="Times New Roman"/>
          <w:b/>
          <w:bCs/>
          <w:i/>
          <w:sz w:val="28"/>
          <w:szCs w:val="28"/>
        </w:rPr>
        <w:t xml:space="preserve"> lập quy hoạch chi tiết</w:t>
      </w:r>
      <w:r w:rsidRPr="00F94D27">
        <w:rPr>
          <w:rFonts w:ascii="Times New Roman" w:hAnsi="Times New Roman"/>
          <w:i/>
          <w:sz w:val="28"/>
          <w:szCs w:val="28"/>
        </w:rPr>
        <w:t>”;</w:t>
      </w:r>
    </w:p>
    <w:p w14:paraId="2BE4CEB5" w14:textId="77777777" w:rsidR="00E43465" w:rsidRPr="00F94D27" w:rsidRDefault="00E43465" w:rsidP="008602EF">
      <w:pPr>
        <w:shd w:val="clear" w:color="auto" w:fill="FFFFFF"/>
        <w:spacing w:before="120" w:after="120"/>
        <w:ind w:firstLine="720"/>
        <w:jc w:val="both"/>
        <w:rPr>
          <w:rFonts w:ascii="Times New Roman" w:hAnsi="Times New Roman"/>
          <w:b/>
          <w:sz w:val="28"/>
          <w:szCs w:val="28"/>
        </w:rPr>
      </w:pPr>
      <w:r w:rsidRPr="00F94D27">
        <w:rPr>
          <w:rFonts w:ascii="Times New Roman" w:hAnsi="Times New Roman"/>
          <w:iCs/>
          <w:sz w:val="28"/>
          <w:szCs w:val="28"/>
        </w:rPr>
        <w:t xml:space="preserve">- Căn cứ khoản 7 Điều 29 Luật sửa đổi, bổ sung một số Điều của 37 Luật có liên quan đến quy hoạch quy định về sửa đổi, bổ sung thẩm quyền phê duyệt </w:t>
      </w:r>
      <w:r w:rsidRPr="00F94D27">
        <w:rPr>
          <w:rFonts w:ascii="Times New Roman" w:hAnsi="Times New Roman"/>
          <w:iCs/>
          <w:sz w:val="28"/>
          <w:szCs w:val="28"/>
        </w:rPr>
        <w:lastRenderedPageBreak/>
        <w:t>nhiệm vụ và đồ án quy hoạch đô thị tại khoản 2 và khoản 3 Điều 44 Luật quy hoạch đô thị năm 2009, cụ thể như sau:</w:t>
      </w:r>
    </w:p>
    <w:p w14:paraId="03DAD0CC" w14:textId="77777777" w:rsidR="00E43465" w:rsidRPr="00F94D27" w:rsidRDefault="00E43465" w:rsidP="008602EF">
      <w:pPr>
        <w:shd w:val="clear" w:color="auto" w:fill="FFFFFF"/>
        <w:spacing w:before="120" w:after="120"/>
        <w:ind w:firstLine="720"/>
        <w:jc w:val="both"/>
        <w:rPr>
          <w:rFonts w:ascii="Times New Roman" w:hAnsi="Times New Roman"/>
          <w:b/>
          <w:sz w:val="28"/>
          <w:szCs w:val="28"/>
        </w:rPr>
      </w:pPr>
      <w:r w:rsidRPr="00F94D27">
        <w:rPr>
          <w:rFonts w:ascii="Times New Roman" w:hAnsi="Times New Roman"/>
          <w:i/>
          <w:sz w:val="28"/>
          <w:szCs w:val="28"/>
        </w:rPr>
        <w:t>“2. Ủy ban nhân dân cấp tỉnh tổ chức lập nhiệm vụ, đồ án quy hoạch chung xây dựng khu chức năng và nhiệm vụ, đồ án quy hoạch phân khu xây dựng khu chức năng, trừ quy hoạch quy định tại khoản 1 Điều này.</w:t>
      </w:r>
    </w:p>
    <w:p w14:paraId="7C88C9D1" w14:textId="77777777" w:rsidR="00E43465" w:rsidRPr="00F94D27" w:rsidRDefault="00E43465" w:rsidP="008602EF">
      <w:pPr>
        <w:shd w:val="clear" w:color="auto" w:fill="FFFFFF"/>
        <w:spacing w:before="120" w:after="120"/>
        <w:ind w:firstLine="720"/>
        <w:jc w:val="both"/>
        <w:rPr>
          <w:rFonts w:ascii="Times New Roman" w:hAnsi="Times New Roman"/>
          <w:b/>
          <w:sz w:val="28"/>
          <w:szCs w:val="28"/>
        </w:rPr>
      </w:pPr>
      <w:r w:rsidRPr="00F94D27">
        <w:rPr>
          <w:rFonts w:ascii="Times New Roman" w:hAnsi="Times New Roman"/>
          <w:i/>
          <w:spacing w:val="-6"/>
          <w:sz w:val="28"/>
          <w:szCs w:val="28"/>
        </w:rPr>
        <w:t>3. Ủy ban nhân dân thành phố thuộc tỉnh, thị xã, quận, Ủy ban nhân dân huyện thuộc thành phố trực thuộc trung ương phê duyệt nhiệm vụ và đồ án quy hoạch phân khu, quy hoạch chi tiết trong phạm vi địa giới hành chính do mình quản lý, trừ các quy hoạch đô thị quy định tại khoản 1 và khoản 2 Điều này</w:t>
      </w:r>
      <w:r w:rsidRPr="00F94D27">
        <w:rPr>
          <w:rFonts w:ascii="Times New Roman" w:hAnsi="Times New Roman"/>
          <w:b/>
          <w:bCs/>
          <w:i/>
          <w:spacing w:val="-6"/>
          <w:sz w:val="28"/>
          <w:szCs w:val="28"/>
        </w:rPr>
        <w:t>, sau khi có ý kiến thống nhất bằng văn bản của cơ quan quản lý quy hoạch đô thị cấp tỉnh</w:t>
      </w:r>
      <w:r w:rsidRPr="00F94D27">
        <w:rPr>
          <w:rFonts w:ascii="Times New Roman" w:hAnsi="Times New Roman"/>
          <w:i/>
          <w:spacing w:val="-6"/>
          <w:sz w:val="28"/>
          <w:szCs w:val="28"/>
        </w:rPr>
        <w:t>”.</w:t>
      </w:r>
    </w:p>
    <w:p w14:paraId="26B36178" w14:textId="77777777" w:rsidR="00E43465" w:rsidRPr="00F94D27" w:rsidRDefault="00E43465" w:rsidP="008602EF">
      <w:pPr>
        <w:shd w:val="clear" w:color="auto" w:fill="FFFFFF"/>
        <w:spacing w:before="120" w:after="120"/>
        <w:ind w:firstLine="720"/>
        <w:jc w:val="both"/>
        <w:rPr>
          <w:rFonts w:ascii="Times New Roman" w:hAnsi="Times New Roman"/>
          <w:iCs/>
          <w:sz w:val="28"/>
          <w:szCs w:val="28"/>
        </w:rPr>
      </w:pPr>
      <w:r w:rsidRPr="00F94D27">
        <w:rPr>
          <w:rFonts w:ascii="Times New Roman" w:hAnsi="Times New Roman"/>
          <w:iCs/>
          <w:sz w:val="28"/>
          <w:szCs w:val="28"/>
        </w:rPr>
        <w:t xml:space="preserve">Theo đó, quy hoạch phân khu đã được Thành phố phê duyệt và đồ án quy hoạch chi tiết xây dựng đô thị tỷ lệ 1/500 cụ thể hóa nội dung, chỉ tiêu quy hoạch phân khu. Do đó, Ủy ban nhân dân quận Gò Vấp đề xuất Ủy ban nhân dân Thành phố </w:t>
      </w:r>
      <w:r w:rsidRPr="00F94D27">
        <w:rPr>
          <w:rFonts w:ascii="Times New Roman" w:hAnsi="Times New Roman"/>
          <w:b/>
          <w:bCs/>
          <w:iCs/>
          <w:sz w:val="28"/>
          <w:szCs w:val="28"/>
        </w:rPr>
        <w:t>phân cấp Ủy ban nhân dân quận tự thống nhất ý kiến trong quá trình tổ chức phê duyệt nhiệm vụ và đồ án quy hoạch chi tiết xây dựng đô thị tỷ lệ 1/500</w:t>
      </w:r>
      <w:r w:rsidRPr="00F94D27">
        <w:rPr>
          <w:rFonts w:ascii="Times New Roman" w:hAnsi="Times New Roman"/>
          <w:iCs/>
          <w:sz w:val="28"/>
          <w:szCs w:val="28"/>
        </w:rPr>
        <w:t xml:space="preserve"> mà không cần lấy ý kiến thống nhất của Sở Quy hoạch - Kiến trúc nhằm cắt giảm thời gian giải quyết hồ sơ, </w:t>
      </w:r>
      <w:r w:rsidRPr="00F94D27">
        <w:rPr>
          <w:rFonts w:ascii="Times New Roman" w:hAnsi="Times New Roman"/>
          <w:sz w:val="28"/>
          <w:szCs w:val="28"/>
          <w:lang w:val="vi-VN"/>
        </w:rPr>
        <w:t xml:space="preserve">tăng sự hài lòng của người dân, doanh nghiệp và </w:t>
      </w:r>
      <w:r w:rsidRPr="00F94D27">
        <w:rPr>
          <w:rFonts w:ascii="Times New Roman" w:hAnsi="Times New Roman"/>
          <w:iCs/>
          <w:sz w:val="28"/>
          <w:szCs w:val="28"/>
        </w:rPr>
        <w:t>n</w:t>
      </w:r>
      <w:r w:rsidRPr="00F94D27">
        <w:rPr>
          <w:rFonts w:ascii="Times New Roman" w:hAnsi="Times New Roman"/>
          <w:sz w:val="28"/>
          <w:szCs w:val="28"/>
          <w:lang w:val="vi-VN"/>
        </w:rPr>
        <w:t xml:space="preserve">âng cao </w:t>
      </w:r>
      <w:r w:rsidRPr="00F94D27">
        <w:rPr>
          <w:rFonts w:ascii="Times New Roman" w:hAnsi="Times New Roman"/>
          <w:iCs/>
          <w:sz w:val="28"/>
          <w:szCs w:val="28"/>
        </w:rPr>
        <w:t>hiệu quả trong công tác cải cách hành chính.</w:t>
      </w:r>
    </w:p>
    <w:p w14:paraId="4AAF0CE3" w14:textId="77777777" w:rsidR="00A83AF6" w:rsidRPr="00C95BFC" w:rsidRDefault="00A83AF6" w:rsidP="008602EF">
      <w:pPr>
        <w:shd w:val="clear" w:color="auto" w:fill="FFFFFF"/>
        <w:spacing w:before="120" w:after="120"/>
        <w:ind w:firstLine="720"/>
        <w:jc w:val="both"/>
        <w:rPr>
          <w:rFonts w:ascii="Times New Roman" w:hAnsi="Times New Roman"/>
          <w:b/>
          <w:color w:val="FF0000"/>
          <w:sz w:val="28"/>
          <w:szCs w:val="28"/>
        </w:rPr>
      </w:pPr>
      <w:r w:rsidRPr="00C95BFC">
        <w:rPr>
          <w:rFonts w:ascii="Times New Roman" w:hAnsi="Times New Roman"/>
          <w:b/>
          <w:iCs/>
          <w:color w:val="FF0000"/>
          <w:sz w:val="28"/>
          <w:szCs w:val="28"/>
        </w:rPr>
        <w:t xml:space="preserve">1.3 Phân cấp </w:t>
      </w:r>
      <w:r w:rsidRPr="00C95BFC">
        <w:rPr>
          <w:rFonts w:ascii="Times New Roman" w:hAnsi="Times New Roman"/>
          <w:b/>
          <w:color w:val="FF0000"/>
          <w:sz w:val="28"/>
          <w:szCs w:val="28"/>
        </w:rPr>
        <w:t>công tác thẩm định Báo cáo nghiên cứu khả thi, Báo cáo kinh tế - kỹ thuật dự án nhóm C sử dụng vốn đầu tư công thuộc Ngân sách Thành phố có cấu phần xây dựng cho UBND quận.</w:t>
      </w:r>
    </w:p>
    <w:p w14:paraId="388E4791" w14:textId="77777777" w:rsidR="00A83AF6" w:rsidRPr="00C95BFC" w:rsidRDefault="00A83AF6" w:rsidP="008602EF">
      <w:pPr>
        <w:shd w:val="clear" w:color="auto" w:fill="FFFFFF"/>
        <w:spacing w:before="120" w:after="120"/>
        <w:ind w:firstLine="720"/>
        <w:jc w:val="both"/>
        <w:rPr>
          <w:rFonts w:ascii="Times New Roman" w:hAnsi="Times New Roman"/>
          <w:color w:val="FF0000"/>
          <w:sz w:val="28"/>
          <w:szCs w:val="28"/>
        </w:rPr>
      </w:pPr>
      <w:r w:rsidRPr="00C95BFC">
        <w:rPr>
          <w:rFonts w:ascii="Times New Roman" w:hAnsi="Times New Roman"/>
          <w:color w:val="FF0000"/>
          <w:sz w:val="28"/>
          <w:szCs w:val="28"/>
        </w:rPr>
        <w:t>- Căn cứ Khoản 5 Điều 109 Nghị định số 15/2021/NĐ-CP ngày 03/3/2021 của Chính phủ quy định chi ết một số nội dung về quản lý dự án đầu tư xây dựng.</w:t>
      </w:r>
    </w:p>
    <w:p w14:paraId="455C5D1E" w14:textId="77777777" w:rsidR="00A83AF6" w:rsidRPr="00C95BFC" w:rsidRDefault="00A83AF6" w:rsidP="008602EF">
      <w:pPr>
        <w:shd w:val="clear" w:color="auto" w:fill="FFFFFF"/>
        <w:spacing w:before="120" w:after="120"/>
        <w:ind w:firstLine="720"/>
        <w:jc w:val="both"/>
        <w:rPr>
          <w:rFonts w:ascii="Times New Roman" w:hAnsi="Times New Roman"/>
          <w:color w:val="FF0000"/>
          <w:sz w:val="28"/>
          <w:szCs w:val="28"/>
        </w:rPr>
      </w:pPr>
      <w:r w:rsidRPr="00C95BFC">
        <w:rPr>
          <w:rFonts w:ascii="Times New Roman" w:hAnsi="Times New Roman"/>
          <w:color w:val="FF0000"/>
          <w:sz w:val="28"/>
          <w:szCs w:val="28"/>
        </w:rPr>
        <w:t>- Căn cứ Khoản 2, Khoản 4 Điều 11 Quyết định số 19/2021/QĐ-UBND ngày 18/6/2021 của UBND Thành phố ban hành quy định về nhiệm, vụ, quyền hạn thực hiện các chương trình, dự án đầu tư công của Thành phố Hồ Chí Minh.</w:t>
      </w:r>
    </w:p>
    <w:p w14:paraId="036D20C4" w14:textId="77777777" w:rsidR="00A83AF6" w:rsidRPr="00C95BFC" w:rsidRDefault="00A83AF6" w:rsidP="008602EF">
      <w:pPr>
        <w:shd w:val="clear" w:color="auto" w:fill="FFFFFF"/>
        <w:spacing w:before="120" w:after="120"/>
        <w:ind w:firstLine="720"/>
        <w:jc w:val="both"/>
        <w:rPr>
          <w:rFonts w:ascii="Times New Roman" w:hAnsi="Times New Roman"/>
          <w:color w:val="FF0000"/>
          <w:sz w:val="28"/>
          <w:szCs w:val="28"/>
        </w:rPr>
      </w:pPr>
      <w:r w:rsidRPr="00C95BFC">
        <w:rPr>
          <w:rFonts w:ascii="Times New Roman" w:hAnsi="Times New Roman"/>
          <w:color w:val="FF0000"/>
          <w:sz w:val="28"/>
          <w:szCs w:val="28"/>
        </w:rPr>
        <w:t xml:space="preserve">Nhằm đẩy nhanh tiến độ triển khai thực hiện dự án. </w:t>
      </w:r>
      <w:r w:rsidRPr="00C95BFC">
        <w:rPr>
          <w:rFonts w:ascii="Times New Roman" w:hAnsi="Times New Roman"/>
          <w:iCs/>
          <w:color w:val="FF0000"/>
          <w:sz w:val="28"/>
          <w:szCs w:val="28"/>
        </w:rPr>
        <w:t xml:space="preserve">Ủy ban nhân dân quận Gò Vấp đề xuất Ủy ban nhân dân Thành phố </w:t>
      </w:r>
      <w:r w:rsidRPr="00C95BFC">
        <w:rPr>
          <w:rFonts w:ascii="Times New Roman" w:hAnsi="Times New Roman"/>
          <w:bCs/>
          <w:iCs/>
          <w:color w:val="FF0000"/>
          <w:sz w:val="28"/>
          <w:szCs w:val="28"/>
        </w:rPr>
        <w:t xml:space="preserve">phân cấp Ủy ban nhân dân quận về </w:t>
      </w:r>
      <w:r w:rsidRPr="00C95BFC">
        <w:rPr>
          <w:rFonts w:ascii="Times New Roman" w:hAnsi="Times New Roman"/>
          <w:color w:val="FF0000"/>
          <w:sz w:val="28"/>
          <w:szCs w:val="28"/>
        </w:rPr>
        <w:t>công tác thẩm định Báo cáo nghiên cứu khả thi, Báo cáo kinh tế - kỹ thuật dự án nhóm C sử dụng vốn đầu tư công thuộc Ngân sách Thành phố có cấu phần xây dựng cho UBND quận.</w:t>
      </w:r>
    </w:p>
    <w:p w14:paraId="0C8EC304" w14:textId="77777777" w:rsidR="00A83AF6" w:rsidRPr="00F94D27" w:rsidRDefault="00A83AF6" w:rsidP="008602EF">
      <w:pPr>
        <w:shd w:val="clear" w:color="auto" w:fill="FFFFFF"/>
        <w:spacing w:before="120" w:after="120"/>
        <w:ind w:firstLine="720"/>
        <w:jc w:val="both"/>
        <w:rPr>
          <w:rFonts w:ascii="Times New Roman" w:hAnsi="Times New Roman"/>
          <w:b/>
          <w:bCs/>
          <w:sz w:val="28"/>
          <w:szCs w:val="28"/>
        </w:rPr>
      </w:pPr>
      <w:r w:rsidRPr="00F94D27">
        <w:rPr>
          <w:rFonts w:ascii="Times New Roman" w:hAnsi="Times New Roman"/>
          <w:b/>
          <w:sz w:val="28"/>
          <w:szCs w:val="28"/>
        </w:rPr>
        <w:t xml:space="preserve">1.4 </w:t>
      </w:r>
      <w:r w:rsidR="00422FCD" w:rsidRPr="00F94D27">
        <w:rPr>
          <w:rFonts w:ascii="Times New Roman" w:hAnsi="Times New Roman"/>
          <w:b/>
          <w:sz w:val="28"/>
          <w:szCs w:val="28"/>
        </w:rPr>
        <w:t>Phân cấp t</w:t>
      </w:r>
      <w:r w:rsidR="00422FCD" w:rsidRPr="00F94D27">
        <w:rPr>
          <w:rFonts w:ascii="Times New Roman" w:hAnsi="Times New Roman"/>
          <w:b/>
          <w:bCs/>
          <w:sz w:val="28"/>
          <w:szCs w:val="28"/>
        </w:rPr>
        <w:t>hẩm quyền thẩm định thiết kế xây dựng triển khai sau thiết kế cơ sở của dự án đầu tư xây dựng sử dụng vốn đầu tư công Nhóm C trên địa bàn hành chính của quận</w:t>
      </w:r>
    </w:p>
    <w:p w14:paraId="5BDC32B0" w14:textId="77777777" w:rsidR="00422FCD" w:rsidRPr="00F94D27" w:rsidRDefault="00422FCD" w:rsidP="008602EF">
      <w:pPr>
        <w:shd w:val="clear" w:color="auto" w:fill="FFFFFF"/>
        <w:spacing w:before="120" w:after="120"/>
        <w:ind w:firstLine="720"/>
        <w:jc w:val="both"/>
        <w:rPr>
          <w:rFonts w:ascii="Times New Roman" w:hAnsi="Times New Roman"/>
          <w:sz w:val="28"/>
          <w:szCs w:val="28"/>
        </w:rPr>
      </w:pPr>
      <w:r w:rsidRPr="00F94D27">
        <w:rPr>
          <w:rFonts w:ascii="Times New Roman" w:hAnsi="Times New Roman"/>
          <w:sz w:val="28"/>
          <w:szCs w:val="28"/>
        </w:rPr>
        <w:t>- Căn cứ Điểm c khoản 1 Điều 13; điểm c khoản 1 Điều 36; khoản 5 Điều 109 Nghị định số 15/2021/NĐ-CP ngày 03/3/2021.</w:t>
      </w:r>
    </w:p>
    <w:p w14:paraId="299179A8" w14:textId="77777777" w:rsidR="00422FCD" w:rsidRPr="00F94D27" w:rsidRDefault="00422FCD" w:rsidP="008602EF">
      <w:pPr>
        <w:shd w:val="clear" w:color="auto" w:fill="FFFFFF"/>
        <w:spacing w:before="120" w:after="120"/>
        <w:ind w:firstLine="720"/>
        <w:jc w:val="both"/>
        <w:rPr>
          <w:rFonts w:ascii="Times New Roman" w:hAnsi="Times New Roman"/>
          <w:sz w:val="28"/>
          <w:szCs w:val="28"/>
        </w:rPr>
      </w:pPr>
      <w:r w:rsidRPr="00F94D27">
        <w:rPr>
          <w:rFonts w:ascii="Times New Roman" w:hAnsi="Times New Roman"/>
          <w:sz w:val="28"/>
          <w:szCs w:val="28"/>
        </w:rPr>
        <w:t>- Căn cứ Quyết định số 18/2018/QĐ-UBND ngày 25/5/2018 giao Phòng có chức năng quản lý xây dựng.</w:t>
      </w:r>
    </w:p>
    <w:p w14:paraId="4CF4F534" w14:textId="77777777" w:rsidR="00422FCD" w:rsidRPr="00F94D27" w:rsidRDefault="00422FCD" w:rsidP="008602EF">
      <w:pPr>
        <w:shd w:val="clear" w:color="auto" w:fill="FFFFFF"/>
        <w:spacing w:before="120" w:after="120"/>
        <w:ind w:firstLine="720"/>
        <w:jc w:val="both"/>
        <w:rPr>
          <w:rFonts w:ascii="Times New Roman" w:hAnsi="Times New Roman"/>
          <w:bCs/>
          <w:sz w:val="28"/>
          <w:szCs w:val="28"/>
        </w:rPr>
      </w:pPr>
      <w:r w:rsidRPr="00F94D27">
        <w:rPr>
          <w:rFonts w:ascii="Times New Roman" w:hAnsi="Times New Roman"/>
          <w:sz w:val="28"/>
          <w:szCs w:val="28"/>
        </w:rPr>
        <w:lastRenderedPageBreak/>
        <w:t xml:space="preserve">Nhằm đẩy mạnh tiến độ thực hiện các dự án đầu tư công. </w:t>
      </w:r>
      <w:r w:rsidRPr="00F94D27">
        <w:rPr>
          <w:rFonts w:ascii="Times New Roman" w:hAnsi="Times New Roman"/>
          <w:iCs/>
          <w:sz w:val="28"/>
          <w:szCs w:val="28"/>
        </w:rPr>
        <w:t xml:space="preserve">Ủy ban nhân dân quận Gò Vấp đề xuất Ủy ban nhân dân Thành phố </w:t>
      </w:r>
      <w:r w:rsidRPr="00F94D27">
        <w:rPr>
          <w:rFonts w:ascii="Times New Roman" w:hAnsi="Times New Roman"/>
          <w:bCs/>
          <w:iCs/>
          <w:sz w:val="28"/>
          <w:szCs w:val="28"/>
        </w:rPr>
        <w:t xml:space="preserve">phân cấp Ủy ban nhân dân quận </w:t>
      </w:r>
      <w:r w:rsidRPr="00F94D27">
        <w:rPr>
          <w:rFonts w:ascii="Times New Roman" w:hAnsi="Times New Roman"/>
          <w:sz w:val="28"/>
          <w:szCs w:val="28"/>
        </w:rPr>
        <w:t>t</w:t>
      </w:r>
      <w:r w:rsidRPr="00F94D27">
        <w:rPr>
          <w:rFonts w:ascii="Times New Roman" w:hAnsi="Times New Roman"/>
          <w:bCs/>
          <w:sz w:val="28"/>
          <w:szCs w:val="28"/>
        </w:rPr>
        <w:t>hẩm quyền thẩm định thiết kế xây dựng triển khai sau thiết kế cơ sở của dự án đầu tư xây dựng sử dụng vốn đầu tư công Nhóm C trên địa bàn hành chính của quận.</w:t>
      </w:r>
    </w:p>
    <w:p w14:paraId="6C6F9731" w14:textId="77777777" w:rsidR="00102DB9" w:rsidRPr="00F94D27" w:rsidRDefault="00102DB9" w:rsidP="008602EF">
      <w:pPr>
        <w:shd w:val="clear" w:color="auto" w:fill="FFFFFF"/>
        <w:spacing w:before="120" w:after="120"/>
        <w:ind w:firstLine="720"/>
        <w:jc w:val="both"/>
        <w:rPr>
          <w:rFonts w:ascii="Times New Roman" w:hAnsi="Times New Roman"/>
          <w:b/>
          <w:bCs/>
          <w:sz w:val="28"/>
          <w:szCs w:val="28"/>
        </w:rPr>
      </w:pPr>
      <w:r w:rsidRPr="00F94D27">
        <w:rPr>
          <w:rFonts w:ascii="Times New Roman" w:hAnsi="Times New Roman"/>
          <w:b/>
          <w:bCs/>
          <w:sz w:val="28"/>
          <w:szCs w:val="28"/>
        </w:rPr>
        <w:t>2. Đề xuất ủy quyền cho Ủy ban nhân dân quận</w:t>
      </w:r>
    </w:p>
    <w:p w14:paraId="100821B3" w14:textId="121281D7" w:rsidR="00102DB9" w:rsidRPr="00792E21" w:rsidRDefault="00102DB9" w:rsidP="00792E21">
      <w:pPr>
        <w:ind w:firstLine="720"/>
        <w:jc w:val="both"/>
        <w:rPr>
          <w:rFonts w:ascii="Times New Roman" w:hAnsi="Times New Roman"/>
          <w:bCs/>
          <w:iCs/>
          <w:sz w:val="28"/>
          <w:szCs w:val="28"/>
          <w:vertAlign w:val="superscript"/>
        </w:rPr>
      </w:pPr>
      <w:r w:rsidRPr="00792E21">
        <w:rPr>
          <w:rFonts w:ascii="Times New Roman" w:hAnsi="Times New Roman"/>
          <w:b/>
          <w:spacing w:val="-2"/>
          <w:sz w:val="28"/>
          <w:szCs w:val="28"/>
        </w:rPr>
        <w:t>2.1 Tiếp tục t</w:t>
      </w:r>
      <w:r w:rsidRPr="00792E21">
        <w:rPr>
          <w:rFonts w:ascii="Times New Roman" w:hAnsi="Times New Roman"/>
          <w:b/>
          <w:sz w:val="28"/>
          <w:szCs w:val="28"/>
        </w:rPr>
        <w:t>ổ chức thực hiện nghiên cứu, xây dựng Đề án “Thí điểm ủy quyền phê duyệt Đề án sử dụng tài sản công vào mục đích kinh doanh, cho thuê tại đơn vị sự nghiệp công lập”</w:t>
      </w:r>
      <w:r w:rsidRPr="00792E21">
        <w:rPr>
          <w:rStyle w:val="FootnoteReference"/>
          <w:rFonts w:ascii="Times New Roman" w:hAnsi="Times New Roman"/>
          <w:sz w:val="28"/>
          <w:szCs w:val="28"/>
        </w:rPr>
        <w:footnoteReference w:id="27"/>
      </w:r>
      <w:r w:rsidRPr="00792E21">
        <w:rPr>
          <w:rFonts w:ascii="Times New Roman" w:hAnsi="Times New Roman"/>
          <w:b/>
          <w:sz w:val="28"/>
          <w:szCs w:val="28"/>
        </w:rPr>
        <w:t>.</w:t>
      </w:r>
      <w:r w:rsidR="00792E21" w:rsidRPr="00792E21">
        <w:rPr>
          <w:rFonts w:ascii="Times New Roman" w:hAnsi="Times New Roman"/>
          <w:b/>
          <w:sz w:val="28"/>
          <w:szCs w:val="28"/>
        </w:rPr>
        <w:t xml:space="preserve"> </w:t>
      </w:r>
      <w:r w:rsidR="00792E21" w:rsidRPr="00792E21">
        <w:rPr>
          <w:rFonts w:ascii="Times New Roman" w:hAnsi="Times New Roman"/>
          <w:sz w:val="28"/>
          <w:szCs w:val="28"/>
        </w:rPr>
        <w:t xml:space="preserve">Hiện nay, sở Nội vụ đã trình Chủ tịch UBND Thành phố </w:t>
      </w:r>
      <w:r w:rsidR="00792E21">
        <w:rPr>
          <w:rFonts w:ascii="Times New Roman" w:hAnsi="Times New Roman"/>
          <w:sz w:val="28"/>
          <w:szCs w:val="28"/>
        </w:rPr>
        <w:t>Quyết định</w:t>
      </w:r>
      <w:r w:rsidR="00792E21" w:rsidRPr="00792E21">
        <w:rPr>
          <w:rFonts w:ascii="Times New Roman" w:hAnsi="Times New Roman"/>
          <w:sz w:val="28"/>
          <w:szCs w:val="28"/>
        </w:rPr>
        <w:t xml:space="preserve"> thành lập </w:t>
      </w:r>
      <w:r w:rsidR="00792E21" w:rsidRPr="00792E21">
        <w:rPr>
          <w:rFonts w:ascii="Times New Roman" w:hAnsi="Times New Roman"/>
          <w:sz w:val="28"/>
          <w:szCs w:val="28"/>
          <w:lang w:val="vi-VN"/>
        </w:rPr>
        <w:t>Hội đồng và Tổ Giúp việc của Hội đồng đánh giá</w:t>
      </w:r>
      <w:r w:rsidR="00792E21">
        <w:rPr>
          <w:rFonts w:ascii="Times New Roman" w:hAnsi="Times New Roman"/>
          <w:sz w:val="28"/>
          <w:szCs w:val="28"/>
        </w:rPr>
        <w:t xml:space="preserve"> </w:t>
      </w:r>
      <w:r w:rsidR="00792E21" w:rsidRPr="00792E21">
        <w:rPr>
          <w:rFonts w:ascii="Times New Roman" w:hAnsi="Times New Roman"/>
          <w:sz w:val="28"/>
          <w:szCs w:val="28"/>
        </w:rPr>
        <w:t>đề xuất</w:t>
      </w:r>
      <w:r w:rsidR="00792E21" w:rsidRPr="00792E21">
        <w:rPr>
          <w:rFonts w:ascii="Times New Roman" w:hAnsi="Times New Roman"/>
          <w:sz w:val="28"/>
          <w:szCs w:val="28"/>
          <w:lang w:val="vi-VN"/>
        </w:rPr>
        <w:t xml:space="preserve"> Đề án “</w:t>
      </w:r>
      <w:r w:rsidR="00792E21" w:rsidRPr="00792E21">
        <w:rPr>
          <w:rFonts w:ascii="Times New Roman" w:hAnsi="Times New Roman"/>
          <w:sz w:val="28"/>
          <w:szCs w:val="28"/>
        </w:rPr>
        <w:t>Thí điểm ủy quyền phê duyệt Đề án sử dụng tài sản công</w:t>
      </w:r>
      <w:r w:rsidR="00792E21" w:rsidRPr="00792E21">
        <w:rPr>
          <w:rFonts w:ascii="Times New Roman" w:hAnsi="Times New Roman"/>
          <w:bCs/>
          <w:iCs/>
          <w:sz w:val="28"/>
          <w:szCs w:val="28"/>
        </w:rPr>
        <w:t xml:space="preserve"> </w:t>
      </w:r>
      <w:r w:rsidR="00792E21" w:rsidRPr="00792E21">
        <w:rPr>
          <w:rFonts w:ascii="Times New Roman" w:hAnsi="Times New Roman"/>
          <w:sz w:val="28"/>
          <w:szCs w:val="28"/>
        </w:rPr>
        <w:t xml:space="preserve">vào mục đích kinh doanh, cho thuê tại </w:t>
      </w:r>
      <w:r w:rsidR="00792E21" w:rsidRPr="00792E21">
        <w:rPr>
          <w:rFonts w:ascii="Times New Roman" w:hAnsi="Times New Roman"/>
          <w:sz w:val="28"/>
          <w:szCs w:val="28"/>
          <w:highlight w:val="white"/>
        </w:rPr>
        <w:t xml:space="preserve">đơn vị sự nghiệp </w:t>
      </w:r>
      <w:r w:rsidR="00792E21" w:rsidRPr="00792E21">
        <w:rPr>
          <w:rFonts w:ascii="Times New Roman" w:hAnsi="Times New Roman"/>
          <w:sz w:val="28"/>
          <w:szCs w:val="28"/>
        </w:rPr>
        <w:t>công lập</w:t>
      </w:r>
      <w:r w:rsidR="00792E21" w:rsidRPr="00792E21">
        <w:rPr>
          <w:rFonts w:ascii="Times New Roman" w:hAnsi="Times New Roman"/>
          <w:sz w:val="28"/>
          <w:szCs w:val="28"/>
          <w:lang w:val="vi-VN"/>
        </w:rPr>
        <w:t>”</w:t>
      </w:r>
      <w:r w:rsidR="00E93F26">
        <w:rPr>
          <w:rFonts w:ascii="Times New Roman" w:hAnsi="Times New Roman"/>
          <w:sz w:val="28"/>
          <w:szCs w:val="28"/>
        </w:rPr>
        <w:t xml:space="preserve"> </w:t>
      </w:r>
      <w:r w:rsidR="00792E21" w:rsidRPr="00792E21">
        <w:rPr>
          <w:rFonts w:ascii="Times New Roman" w:hAnsi="Times New Roman"/>
          <w:sz w:val="28"/>
          <w:szCs w:val="28"/>
          <w:lang w:val="vi-VN"/>
        </w:rPr>
        <w:t>trực thuộc Ủy ban nhân dân quận Gò Vấp</w:t>
      </w:r>
      <w:r w:rsidR="00792E21">
        <w:rPr>
          <w:rStyle w:val="FootnoteReference"/>
          <w:rFonts w:ascii="Times New Roman" w:hAnsi="Times New Roman"/>
          <w:sz w:val="28"/>
          <w:szCs w:val="28"/>
          <w:lang w:val="vi-VN"/>
        </w:rPr>
        <w:footnoteReference w:id="28"/>
      </w:r>
      <w:r w:rsidR="00792E21">
        <w:rPr>
          <w:rFonts w:ascii="Times New Roman" w:hAnsi="Times New Roman"/>
          <w:sz w:val="28"/>
          <w:szCs w:val="28"/>
        </w:rPr>
        <w:t>.</w:t>
      </w:r>
    </w:p>
    <w:p w14:paraId="23017CE9" w14:textId="77777777" w:rsidR="00AD244A" w:rsidRPr="00F94D27" w:rsidRDefault="00102DB9" w:rsidP="008602EF">
      <w:pPr>
        <w:shd w:val="clear" w:color="auto" w:fill="FFFFFF"/>
        <w:spacing w:before="120" w:after="120"/>
        <w:ind w:firstLine="720"/>
        <w:jc w:val="both"/>
        <w:rPr>
          <w:rFonts w:ascii="Times New Roman" w:eastAsiaTheme="minorEastAsia" w:hAnsi="Times New Roman"/>
          <w:b/>
          <w:sz w:val="28"/>
          <w:szCs w:val="28"/>
        </w:rPr>
      </w:pPr>
      <w:r w:rsidRPr="00F94D27">
        <w:rPr>
          <w:rFonts w:ascii="Times New Roman" w:hAnsi="Times New Roman"/>
          <w:b/>
          <w:sz w:val="28"/>
          <w:szCs w:val="28"/>
        </w:rPr>
        <w:t>2</w:t>
      </w:r>
      <w:r w:rsidR="00AD244A" w:rsidRPr="00F94D27">
        <w:rPr>
          <w:rFonts w:ascii="Times New Roman" w:hAnsi="Times New Roman"/>
          <w:b/>
          <w:sz w:val="28"/>
          <w:szCs w:val="28"/>
        </w:rPr>
        <w:t>.</w:t>
      </w:r>
      <w:r w:rsidRPr="00F94D27">
        <w:rPr>
          <w:rFonts w:ascii="Times New Roman" w:hAnsi="Times New Roman"/>
          <w:b/>
          <w:sz w:val="28"/>
          <w:szCs w:val="28"/>
        </w:rPr>
        <w:t>2</w:t>
      </w:r>
      <w:r w:rsidR="00AD244A" w:rsidRPr="00F94D27">
        <w:rPr>
          <w:rFonts w:ascii="Times New Roman" w:hAnsi="Times New Roman"/>
          <w:b/>
          <w:sz w:val="28"/>
          <w:szCs w:val="28"/>
        </w:rPr>
        <w:t xml:space="preserve"> Chuyển nhiệm vụ nhập dữ liệu vào Hệ thống thông tin Quản lý Ngân sách và Kho bạc (TABMIS) cho Ủy ban nhân dân quận thực hiện từ Sở Tài chính</w:t>
      </w:r>
    </w:p>
    <w:p w14:paraId="0B21C8EB" w14:textId="77777777" w:rsidR="00AD244A" w:rsidRPr="00F94D27" w:rsidRDefault="00AD244A" w:rsidP="008602EF">
      <w:pPr>
        <w:shd w:val="clear" w:color="auto" w:fill="FFFFFF"/>
        <w:spacing w:before="120" w:after="120"/>
        <w:ind w:firstLine="720"/>
        <w:jc w:val="both"/>
        <w:rPr>
          <w:rFonts w:ascii="Times New Roman" w:eastAsiaTheme="minorEastAsia" w:hAnsi="Times New Roman"/>
          <w:b/>
          <w:sz w:val="28"/>
          <w:szCs w:val="28"/>
        </w:rPr>
      </w:pPr>
      <w:r w:rsidRPr="00F94D27">
        <w:rPr>
          <w:rFonts w:ascii="Times New Roman" w:hAnsi="Times New Roman"/>
          <w:spacing w:val="-2"/>
          <w:sz w:val="28"/>
          <w:szCs w:val="28"/>
        </w:rPr>
        <w:t xml:space="preserve">Thực hiện Nghị quyết số 98/2023/QH15 ngày 24 tháng 6 năm 2023 của Quốc hội, tại Điểm b Điều 9 quy định </w:t>
      </w:r>
      <w:r w:rsidRPr="00F94D27">
        <w:rPr>
          <w:rFonts w:ascii="Times New Roman" w:hAnsi="Times New Roman"/>
          <w:spacing w:val="-2"/>
          <w:sz w:val="28"/>
          <w:szCs w:val="28"/>
          <w:lang w:val="vi-VN"/>
        </w:rPr>
        <w:t>Ủy ban nhân dân Thành phố có thẩm quyền</w:t>
      </w:r>
      <w:r w:rsidRPr="00F94D27">
        <w:rPr>
          <w:rFonts w:ascii="Times New Roman" w:hAnsi="Times New Roman"/>
          <w:spacing w:val="-2"/>
          <w:sz w:val="28"/>
          <w:szCs w:val="28"/>
        </w:rPr>
        <w:t>:</w:t>
      </w:r>
      <w:r w:rsidRPr="00F94D27">
        <w:rPr>
          <w:rFonts w:ascii="Times New Roman" w:eastAsiaTheme="minorEastAsia" w:hAnsi="Times New Roman"/>
          <w:b/>
          <w:sz w:val="28"/>
          <w:szCs w:val="28"/>
        </w:rPr>
        <w:t xml:space="preserve"> </w:t>
      </w:r>
      <w:r w:rsidRPr="00F94D27">
        <w:rPr>
          <w:rFonts w:ascii="Times New Roman" w:hAnsi="Times New Roman"/>
          <w:i/>
          <w:sz w:val="28"/>
          <w:szCs w:val="28"/>
        </w:rPr>
        <w:t>“</w:t>
      </w:r>
      <w:r w:rsidRPr="00F94D27">
        <w:rPr>
          <w:rFonts w:ascii="Times New Roman" w:hAnsi="Times New Roman"/>
          <w:i/>
          <w:sz w:val="28"/>
          <w:szCs w:val="28"/>
          <w:lang w:val="vi-VN"/>
        </w:rPr>
        <w:t>Quyết định chuyển một số chức năng, nhiệm vụ, quyền hạn theo quy định của pháp luật thuộc chức năng, nhiệm vụ, quyền hạn của các cơ quan chuyên môn thuộc Ủy ban nhân dân Thành phố cho các cơ quan chuyên môn, cơ quan hành chính khác thuộc Ủy ban nhân dân Thành phố, Ủy ban nhân dân quận, huyện và thành phố Thủ Đức.</w:t>
      </w:r>
      <w:r w:rsidRPr="00F94D27">
        <w:rPr>
          <w:rFonts w:ascii="Times New Roman" w:hAnsi="Times New Roman"/>
          <w:i/>
          <w:sz w:val="28"/>
          <w:szCs w:val="28"/>
        </w:rPr>
        <w:t>”</w:t>
      </w:r>
      <w:r w:rsidRPr="00F94D27">
        <w:rPr>
          <w:rFonts w:ascii="Times New Roman" w:hAnsi="Times New Roman"/>
          <w:i/>
          <w:sz w:val="28"/>
          <w:szCs w:val="28"/>
          <w:lang w:val="vi-VN"/>
        </w:rPr>
        <w:t xml:space="preserve"> </w:t>
      </w:r>
    </w:p>
    <w:p w14:paraId="2A25A3C8" w14:textId="77777777" w:rsidR="00AD244A" w:rsidRPr="00F94D27" w:rsidRDefault="00AD244A" w:rsidP="008602EF">
      <w:pPr>
        <w:shd w:val="clear" w:color="auto" w:fill="FFFFFF"/>
        <w:spacing w:before="120" w:after="120"/>
        <w:ind w:firstLine="720"/>
        <w:jc w:val="both"/>
        <w:rPr>
          <w:rFonts w:ascii="Times New Roman" w:hAnsi="Times New Roman"/>
          <w:sz w:val="28"/>
          <w:szCs w:val="28"/>
        </w:rPr>
      </w:pPr>
      <w:r w:rsidRPr="00F94D27">
        <w:rPr>
          <w:rFonts w:ascii="Times New Roman" w:hAnsi="Times New Roman"/>
          <w:sz w:val="28"/>
          <w:szCs w:val="28"/>
          <w:highlight w:val="white"/>
          <w:lang w:val="nb-NO"/>
        </w:rPr>
        <w:t>Xuất phát từ yêu cầu, đòi hỏi cấp thiết của thực tiễn</w:t>
      </w:r>
      <w:r w:rsidRPr="00F94D27">
        <w:rPr>
          <w:rFonts w:ascii="Times New Roman" w:hAnsi="Times New Roman"/>
          <w:sz w:val="28"/>
          <w:szCs w:val="28"/>
          <w:lang w:val="nb-NO"/>
        </w:rPr>
        <w:t xml:space="preserve"> </w:t>
      </w:r>
      <w:r w:rsidRPr="00F94D27">
        <w:rPr>
          <w:rFonts w:ascii="Times New Roman" w:hAnsi="Times New Roman"/>
          <w:sz w:val="28"/>
          <w:szCs w:val="28"/>
          <w:lang w:val="nl-NL"/>
        </w:rPr>
        <w:t xml:space="preserve">Sở Tài chính phải thực hiện nhập, phân bổ dự toán đối với Ủy ban nhân dân 16 quận, khối lượng bút toán điều chỉnh, bổ sung dự toán phát sinh trong năm rất lớn, cần nhiều thời gian, không tránh khỏi sai sót trong quá trình nhập liệu, các đơn vị dự toán chưa được bố trí kinh phí kịp thời, </w:t>
      </w:r>
      <w:r w:rsidRPr="00F94D27">
        <w:rPr>
          <w:rFonts w:ascii="Times New Roman" w:hAnsi="Times New Roman"/>
          <w:sz w:val="28"/>
          <w:szCs w:val="28"/>
          <w:lang w:val="nb-NO"/>
        </w:rPr>
        <w:t xml:space="preserve">nhằm </w:t>
      </w:r>
      <w:r w:rsidRPr="00F94D27">
        <w:rPr>
          <w:rFonts w:ascii="Times New Roman" w:hAnsi="Times New Roman"/>
          <w:sz w:val="28"/>
          <w:szCs w:val="28"/>
          <w:highlight w:val="white"/>
          <w:lang w:val="nb-NO"/>
        </w:rPr>
        <w:t>t</w:t>
      </w:r>
      <w:r w:rsidRPr="00F94D27">
        <w:rPr>
          <w:rFonts w:ascii="Times New Roman" w:hAnsi="Times New Roman"/>
          <w:sz w:val="28"/>
          <w:szCs w:val="28"/>
          <w:highlight w:val="white"/>
          <w:lang w:val="vi-VN"/>
        </w:rPr>
        <w:t>háo gỡ, giải quyết điểm nghẽn</w:t>
      </w:r>
      <w:r w:rsidRPr="00F94D27">
        <w:rPr>
          <w:rFonts w:ascii="Times New Roman" w:hAnsi="Times New Roman"/>
          <w:sz w:val="28"/>
          <w:szCs w:val="28"/>
          <w:highlight w:val="white"/>
          <w:lang w:val="nb-NO"/>
        </w:rPr>
        <w:t xml:space="preserve"> </w:t>
      </w:r>
      <w:r w:rsidRPr="00F94D27">
        <w:rPr>
          <w:rFonts w:ascii="Times New Roman" w:hAnsi="Times New Roman"/>
          <w:sz w:val="28"/>
          <w:szCs w:val="28"/>
          <w:highlight w:val="white"/>
          <w:lang w:val="vi-VN"/>
        </w:rPr>
        <w:t>trong</w:t>
      </w:r>
      <w:r w:rsidRPr="00F94D27">
        <w:rPr>
          <w:rFonts w:ascii="Times New Roman" w:hAnsi="Times New Roman"/>
          <w:iCs/>
          <w:sz w:val="28"/>
          <w:szCs w:val="28"/>
          <w:lang w:val="nl-NL"/>
        </w:rPr>
        <w:t xml:space="preserve"> việc nhập, phê duyệt phân bổ dự toán trên hệ thống Tabmis, Ủy ban nhân dân quận đề xuất giải pháp c</w:t>
      </w:r>
      <w:r w:rsidRPr="00F94D27">
        <w:rPr>
          <w:rFonts w:ascii="Times New Roman" w:hAnsi="Times New Roman"/>
          <w:sz w:val="28"/>
          <w:szCs w:val="28"/>
        </w:rPr>
        <w:t xml:space="preserve">huyển nhiệm vụ nhập dữ liệu vào Hệ thống thông tin Quản lý Ngân sách và Kho bạc (TABMIS) cho </w:t>
      </w:r>
      <w:r w:rsidRPr="00F94D27">
        <w:rPr>
          <w:rFonts w:ascii="Times New Roman" w:hAnsi="Times New Roman"/>
          <w:iCs/>
          <w:sz w:val="28"/>
          <w:szCs w:val="28"/>
          <w:lang w:val="nl-NL"/>
        </w:rPr>
        <w:t>Ủy ban nhân dân quận</w:t>
      </w:r>
      <w:r w:rsidRPr="00F94D27">
        <w:rPr>
          <w:rFonts w:ascii="Times New Roman" w:hAnsi="Times New Roman"/>
          <w:sz w:val="28"/>
          <w:szCs w:val="28"/>
        </w:rPr>
        <w:t xml:space="preserve"> thực hiện từ Sở Tài chính.</w:t>
      </w:r>
    </w:p>
    <w:p w14:paraId="01090348" w14:textId="77777777" w:rsidR="00102DB9" w:rsidRPr="00F94D27" w:rsidRDefault="00102DB9" w:rsidP="008602EF">
      <w:pPr>
        <w:shd w:val="clear" w:color="auto" w:fill="FFFFFF"/>
        <w:spacing w:before="120" w:after="120"/>
        <w:ind w:firstLine="720"/>
        <w:jc w:val="both"/>
        <w:rPr>
          <w:rFonts w:ascii="Times New Roman" w:eastAsiaTheme="minorEastAsia" w:hAnsi="Times New Roman"/>
          <w:b/>
          <w:sz w:val="28"/>
          <w:szCs w:val="28"/>
        </w:rPr>
      </w:pPr>
      <w:r w:rsidRPr="00F94D27">
        <w:rPr>
          <w:rFonts w:ascii="Times New Roman" w:hAnsi="Times New Roman"/>
          <w:b/>
          <w:sz w:val="28"/>
          <w:szCs w:val="28"/>
        </w:rPr>
        <w:t>3. Kiến nghị Ủy ban nhân dân Thành phố</w:t>
      </w:r>
    </w:p>
    <w:p w14:paraId="51CF898B" w14:textId="77777777" w:rsidR="00102DB9" w:rsidRPr="00F94D27" w:rsidRDefault="00102DB9" w:rsidP="008602EF">
      <w:pPr>
        <w:shd w:val="clear" w:color="auto" w:fill="FFFFFF"/>
        <w:spacing w:before="120" w:after="120"/>
        <w:ind w:firstLine="720"/>
        <w:jc w:val="both"/>
        <w:rPr>
          <w:rFonts w:ascii="Times New Roman" w:eastAsiaTheme="minorEastAsia" w:hAnsi="Times New Roman"/>
          <w:b/>
          <w:sz w:val="28"/>
          <w:szCs w:val="28"/>
        </w:rPr>
      </w:pPr>
      <w:r w:rsidRPr="00F94D27">
        <w:rPr>
          <w:rFonts w:ascii="Times New Roman" w:hAnsi="Times New Roman"/>
          <w:b/>
          <w:sz w:val="28"/>
          <w:szCs w:val="28"/>
        </w:rPr>
        <w:t>3.1 Sử dụng kinh phí chưa phân bổ từ 2% đến 4%</w:t>
      </w:r>
    </w:p>
    <w:p w14:paraId="21DC6FAB" w14:textId="77777777" w:rsidR="00102DB9" w:rsidRPr="00F94D27" w:rsidRDefault="00102DB9" w:rsidP="008602EF">
      <w:pPr>
        <w:shd w:val="clear" w:color="auto" w:fill="FFFFFF"/>
        <w:spacing w:before="120" w:after="120"/>
        <w:ind w:firstLine="720"/>
        <w:jc w:val="both"/>
        <w:rPr>
          <w:rFonts w:ascii="Times New Roman" w:eastAsiaTheme="minorEastAsia" w:hAnsi="Times New Roman"/>
          <w:b/>
          <w:sz w:val="28"/>
          <w:szCs w:val="28"/>
        </w:rPr>
      </w:pPr>
      <w:r w:rsidRPr="00F94D27">
        <w:rPr>
          <w:rFonts w:ascii="Times New Roman" w:hAnsi="Times New Roman"/>
          <w:sz w:val="28"/>
          <w:szCs w:val="28"/>
          <w:shd w:val="clear" w:color="auto" w:fill="FFFFFF"/>
        </w:rPr>
        <w:t>Theo khoản 6 điều 5 Nghị quyết số 98/2023/QH15: “</w:t>
      </w:r>
      <w:r w:rsidRPr="00F94D27">
        <w:rPr>
          <w:rFonts w:ascii="Times New Roman" w:hAnsi="Times New Roman"/>
          <w:i/>
          <w:sz w:val="28"/>
          <w:szCs w:val="28"/>
          <w:shd w:val="clear" w:color="auto" w:fill="FFFFFF"/>
        </w:rPr>
        <w:t xml:space="preserve">Dự toán chi ngân sách của Ủy ban nhân dân quận thuộc Thành phố được bố trí khoản chưa phân bổ từ 2% đến 4% tổng chi ngân sách quận để thực hiện chi phòng, chống, khắc phục hậu quả thiên tai, dịch bệnh, sự cố, thảm họa, cứu đói, nhiệm vụ quan trọng về quốc phòng, an ninh và nhiệm vụ cần thiết khác. Chủ tịch Ủy ban nhân </w:t>
      </w:r>
      <w:r w:rsidRPr="00F94D27">
        <w:rPr>
          <w:rFonts w:ascii="Times New Roman" w:hAnsi="Times New Roman"/>
          <w:i/>
          <w:sz w:val="28"/>
          <w:szCs w:val="28"/>
          <w:shd w:val="clear" w:color="auto" w:fill="FFFFFF"/>
        </w:rPr>
        <w:lastRenderedPageBreak/>
        <w:t>dân quận quyết định chi từ khoản chưa phân bổ, định kỳ báo cáo Ủy ban nhân dân Thành phố để báo cáo Hội đồng nhân dân Thành phố tại kỳ họp gần nhất</w:t>
      </w:r>
      <w:r w:rsidRPr="00F94D27">
        <w:rPr>
          <w:rFonts w:ascii="Times New Roman" w:hAnsi="Times New Roman"/>
          <w:sz w:val="28"/>
          <w:szCs w:val="28"/>
          <w:shd w:val="clear" w:color="auto" w:fill="FFFFFF"/>
        </w:rPr>
        <w:t>”. Đề nghị Sở Tài chính hướng dẫn nội dung chi để quận có cơ sở thực hiện.</w:t>
      </w:r>
    </w:p>
    <w:p w14:paraId="20B4ADB8" w14:textId="633FA948" w:rsidR="00102DB9" w:rsidRPr="00F94D27" w:rsidRDefault="00102DB9" w:rsidP="008602EF">
      <w:pPr>
        <w:shd w:val="clear" w:color="auto" w:fill="FFFFFF"/>
        <w:spacing w:before="120" w:after="120"/>
        <w:ind w:firstLine="720"/>
        <w:jc w:val="both"/>
        <w:rPr>
          <w:rFonts w:ascii="Times New Roman" w:eastAsiaTheme="minorEastAsia" w:hAnsi="Times New Roman"/>
          <w:b/>
          <w:sz w:val="28"/>
          <w:szCs w:val="28"/>
        </w:rPr>
      </w:pPr>
      <w:r w:rsidRPr="00F94D27">
        <w:rPr>
          <w:rFonts w:ascii="Times New Roman" w:hAnsi="Times New Roman"/>
          <w:sz w:val="28"/>
          <w:szCs w:val="28"/>
          <w:shd w:val="clear" w:color="auto" w:fill="FFFFFF"/>
        </w:rPr>
        <w:t>Ngoài ra, n</w:t>
      </w:r>
      <w:r w:rsidRPr="00F94D27">
        <w:rPr>
          <w:rFonts w:ascii="Times New Roman" w:hAnsi="Times New Roman"/>
          <w:sz w:val="28"/>
          <w:szCs w:val="28"/>
        </w:rPr>
        <w:t>hằm thực hiện chế độ chính sách đối với các cơ quan Trung ương trú đóng trên địa bàn quận khi được phân công thực hiện nhiệm vụ của Quận hoặc phối hợp thực hiện nhiệm vụ của Quận, Ủy ban nhân dân quận đề xuất giải pháp sử dụng kinh phí chưa phân bổ này của quận đã được Thành phố giao dự toán đầu năm để chi hỗ trợ cho các cơ quan Trung ương gắn với việc thực hiện nhiệm vụ cụ thể</w:t>
      </w:r>
      <w:r w:rsidR="00FF71DE">
        <w:rPr>
          <w:rFonts w:ascii="Times New Roman" w:hAnsi="Times New Roman"/>
          <w:sz w:val="28"/>
          <w:szCs w:val="28"/>
        </w:rPr>
        <w:t xml:space="preserve"> do Ủy ban nhân quận giao</w:t>
      </w:r>
      <w:r w:rsidRPr="00F94D27">
        <w:rPr>
          <w:rFonts w:ascii="Times New Roman" w:hAnsi="Times New Roman"/>
          <w:sz w:val="28"/>
          <w:szCs w:val="28"/>
        </w:rPr>
        <w:t xml:space="preserve">. </w:t>
      </w:r>
    </w:p>
    <w:p w14:paraId="4E7920F8" w14:textId="157528E0" w:rsidR="00102DB9" w:rsidRPr="00830FB5" w:rsidRDefault="00102DB9" w:rsidP="008602EF">
      <w:pPr>
        <w:shd w:val="clear" w:color="auto" w:fill="FFFFFF"/>
        <w:spacing w:before="120" w:after="120"/>
        <w:ind w:firstLine="720"/>
        <w:jc w:val="both"/>
        <w:rPr>
          <w:rFonts w:ascii="Times New Roman" w:hAnsi="Times New Roman"/>
          <w:b/>
          <w:color w:val="FF0000"/>
          <w:sz w:val="28"/>
          <w:szCs w:val="28"/>
        </w:rPr>
      </w:pPr>
      <w:r w:rsidRPr="00830FB5">
        <w:rPr>
          <w:rFonts w:ascii="Times New Roman" w:hAnsi="Times New Roman"/>
          <w:b/>
          <w:color w:val="FF0000"/>
          <w:sz w:val="28"/>
          <w:szCs w:val="28"/>
        </w:rPr>
        <w:t>3.2 Xây dựng quy chế hoạt động của Hội đồng thẩm định giá đất quận, huyện; hướng dẫn, tổ chức tập huấn nghiệp vụ cho cán bộ công chức thực hiện xác định giá đất cụ thể</w:t>
      </w:r>
      <w:r w:rsidR="00520B03" w:rsidRPr="00830FB5">
        <w:rPr>
          <w:rFonts w:ascii="Times New Roman" w:hAnsi="Times New Roman"/>
          <w:b/>
          <w:color w:val="FF0000"/>
          <w:sz w:val="28"/>
          <w:szCs w:val="28"/>
        </w:rPr>
        <w:t xml:space="preserve"> theo Luật Đất đai năm 2024</w:t>
      </w:r>
      <w:r w:rsidRPr="00830FB5">
        <w:rPr>
          <w:rFonts w:ascii="Times New Roman" w:hAnsi="Times New Roman"/>
          <w:b/>
          <w:color w:val="FF0000"/>
          <w:sz w:val="28"/>
          <w:szCs w:val="28"/>
        </w:rPr>
        <w:t xml:space="preserve">. </w:t>
      </w:r>
    </w:p>
    <w:p w14:paraId="17F29B9E" w14:textId="77777777" w:rsidR="00A94D56" w:rsidRPr="00F94D27" w:rsidRDefault="00397B3F" w:rsidP="008602EF">
      <w:pPr>
        <w:shd w:val="clear" w:color="auto" w:fill="FFFFFF"/>
        <w:spacing w:before="120" w:after="120"/>
        <w:ind w:firstLine="720"/>
        <w:jc w:val="both"/>
        <w:rPr>
          <w:rFonts w:ascii="Times New Roman" w:eastAsiaTheme="minorEastAsia" w:hAnsi="Times New Roman"/>
          <w:b/>
          <w:sz w:val="28"/>
          <w:szCs w:val="28"/>
        </w:rPr>
      </w:pPr>
      <w:r w:rsidRPr="00F94D27">
        <w:rPr>
          <w:rFonts w:ascii="Times New Roman" w:eastAsiaTheme="minorEastAsia" w:hAnsi="Times New Roman"/>
          <w:b/>
          <w:sz w:val="28"/>
          <w:szCs w:val="28"/>
        </w:rPr>
        <w:t>V</w:t>
      </w:r>
      <w:r w:rsidR="00A934DA" w:rsidRPr="00F94D27">
        <w:rPr>
          <w:rFonts w:ascii="Times New Roman" w:eastAsiaTheme="minorEastAsia" w:hAnsi="Times New Roman"/>
          <w:b/>
          <w:sz w:val="28"/>
          <w:szCs w:val="28"/>
        </w:rPr>
        <w:t>. NHIỆM VỤ TRỌNG TÂM TRONG THỜI GIAN TỚI</w:t>
      </w:r>
    </w:p>
    <w:p w14:paraId="5148C7DA" w14:textId="77777777" w:rsidR="00A94D56" w:rsidRPr="00F94D27" w:rsidRDefault="00A94D56" w:rsidP="008602EF">
      <w:pPr>
        <w:shd w:val="clear" w:color="auto" w:fill="FFFFFF"/>
        <w:spacing w:before="120" w:after="120"/>
        <w:ind w:firstLine="720"/>
        <w:jc w:val="both"/>
        <w:rPr>
          <w:rFonts w:ascii="Times New Roman" w:eastAsiaTheme="minorEastAsia" w:hAnsi="Times New Roman"/>
          <w:b/>
          <w:sz w:val="28"/>
          <w:szCs w:val="28"/>
        </w:rPr>
      </w:pPr>
      <w:r w:rsidRPr="00F94D27">
        <w:rPr>
          <w:rFonts w:ascii="Times New Roman" w:hAnsi="Times New Roman"/>
          <w:b/>
          <w:noProof/>
          <w:spacing w:val="-4"/>
          <w:sz w:val="28"/>
          <w:szCs w:val="28"/>
          <w:lang w:eastAsia="en-AU"/>
        </w:rPr>
        <w:t>1. Công tác quán triệt, triển khai thực hiện nghị quyết</w:t>
      </w:r>
    </w:p>
    <w:p w14:paraId="7027CCA9" w14:textId="77777777" w:rsidR="009A010E" w:rsidRPr="00F94D27" w:rsidRDefault="00A94D56" w:rsidP="008602EF">
      <w:pPr>
        <w:shd w:val="clear" w:color="auto" w:fill="FFFFFF"/>
        <w:spacing w:before="120" w:after="120"/>
        <w:ind w:firstLine="720"/>
        <w:jc w:val="both"/>
        <w:rPr>
          <w:rFonts w:ascii="Times New Roman" w:hAnsi="Times New Roman"/>
          <w:bCs/>
          <w:sz w:val="28"/>
          <w:szCs w:val="28"/>
        </w:rPr>
      </w:pPr>
      <w:r w:rsidRPr="00F94D27">
        <w:rPr>
          <w:rFonts w:ascii="Times New Roman" w:hAnsi="Times New Roman"/>
          <w:sz w:val="28"/>
          <w:szCs w:val="28"/>
        </w:rPr>
        <w:t xml:space="preserve">Tiếp tục quán triệt, triển khai thực hiện có hiệu quả Kế hoạch số 1330/KH-UBND ngày 18/3/2024 của Ủy ban nhân dân Thành phố </w:t>
      </w:r>
      <w:r w:rsidRPr="00F94D27">
        <w:rPr>
          <w:rFonts w:ascii="Times New Roman" w:hAnsi="Times New Roman"/>
          <w:bCs/>
          <w:sz w:val="28"/>
          <w:szCs w:val="28"/>
        </w:rPr>
        <w:t>tuyên truyền, phổ biến Nghị quyết số 98/2023/QH15 của Quốc hội về thí điểm một số cơ chế, chính sách đặc thù phát triển Thành phố Hồ Chí Minh giai đoạn 2024 – 2025, trên địa bàn quận.</w:t>
      </w:r>
      <w:r w:rsidR="00ED0C77" w:rsidRPr="00F94D27">
        <w:rPr>
          <w:rFonts w:ascii="Times New Roman" w:hAnsi="Times New Roman"/>
          <w:bCs/>
          <w:sz w:val="28"/>
          <w:szCs w:val="28"/>
        </w:rPr>
        <w:t xml:space="preserve"> Đồng thời, </w:t>
      </w:r>
      <w:r w:rsidR="00ED0C77" w:rsidRPr="00F94D27">
        <w:rPr>
          <w:rFonts w:ascii="Times New Roman" w:hAnsi="Times New Roman"/>
          <w:sz w:val="28"/>
          <w:szCs w:val="28"/>
          <w:lang w:val="pt-BR"/>
        </w:rPr>
        <w:t xml:space="preserve">tập trung nguồn lực tiếp tục </w:t>
      </w:r>
      <w:r w:rsidR="00ED0C77" w:rsidRPr="00F94D27">
        <w:rPr>
          <w:rFonts w:ascii="Times New Roman" w:hAnsi="Times New Roman"/>
          <w:bCs/>
          <w:sz w:val="28"/>
          <w:szCs w:val="28"/>
        </w:rPr>
        <w:t xml:space="preserve">triển khai </w:t>
      </w:r>
      <w:r w:rsidR="00ED0C77" w:rsidRPr="00F94D27">
        <w:rPr>
          <w:rFonts w:ascii="Times New Roman" w:hAnsi="Times New Roman"/>
          <w:sz w:val="28"/>
          <w:szCs w:val="28"/>
          <w:lang w:val="nl-NL"/>
        </w:rPr>
        <w:t xml:space="preserve">thực hiện Kế hoạch </w:t>
      </w:r>
      <w:r w:rsidR="00ED0C77" w:rsidRPr="00F94D27">
        <w:rPr>
          <w:rFonts w:ascii="Times New Roman" w:hAnsi="Times New Roman"/>
          <w:spacing w:val="-2"/>
          <w:sz w:val="28"/>
          <w:szCs w:val="28"/>
        </w:rPr>
        <w:t xml:space="preserve">số 4789/KH-UBND ngày 21 tháng 9 năm 2023 của Ủy ban nhân dân quận </w:t>
      </w:r>
      <w:r w:rsidR="00ED0C77" w:rsidRPr="00F94D27">
        <w:rPr>
          <w:rFonts w:ascii="Times New Roman" w:hAnsi="Times New Roman"/>
          <w:spacing w:val="-14"/>
          <w:sz w:val="28"/>
          <w:szCs w:val="28"/>
          <w:lang w:val="it-IT"/>
        </w:rPr>
        <w:t xml:space="preserve">triển khai thực hiện </w:t>
      </w:r>
      <w:r w:rsidR="00ED0C77" w:rsidRPr="00F94D27">
        <w:rPr>
          <w:rFonts w:ascii="Times New Roman" w:hAnsi="Times New Roman"/>
          <w:spacing w:val="-14"/>
          <w:sz w:val="28"/>
          <w:szCs w:val="28"/>
          <w:lang w:val="nl-NL"/>
        </w:rPr>
        <w:t xml:space="preserve">Nghị quyết </w:t>
      </w:r>
      <w:r w:rsidR="00ED0C77" w:rsidRPr="00F94D27">
        <w:rPr>
          <w:rFonts w:ascii="Times New Roman" w:hAnsi="Times New Roman"/>
          <w:spacing w:val="-14"/>
          <w:sz w:val="28"/>
          <w:szCs w:val="28"/>
        </w:rPr>
        <w:t>số 98/2023/QH15</w:t>
      </w:r>
      <w:r w:rsidR="00ED0C77" w:rsidRPr="00F94D27">
        <w:rPr>
          <w:rFonts w:ascii="Times New Roman" w:hAnsi="Times New Roman"/>
          <w:noProof/>
          <w:spacing w:val="-14"/>
          <w:sz w:val="28"/>
          <w:szCs w:val="28"/>
          <w:lang w:eastAsia="en-AU"/>
        </w:rPr>
        <w:t xml:space="preserve"> </w:t>
      </w:r>
      <w:r w:rsidR="00ED0C77" w:rsidRPr="00F94D27">
        <w:rPr>
          <w:rFonts w:ascii="Times New Roman" w:hAnsi="Times New Roman"/>
          <w:bCs/>
          <w:noProof/>
          <w:spacing w:val="-14"/>
          <w:sz w:val="28"/>
          <w:szCs w:val="28"/>
          <w:lang w:eastAsia="en-AU"/>
        </w:rPr>
        <w:t>của Quốc hội,</w:t>
      </w:r>
      <w:r w:rsidR="00ED0C77" w:rsidRPr="00F94D27">
        <w:rPr>
          <w:rFonts w:ascii="Times New Roman" w:hAnsi="Times New Roman"/>
          <w:spacing w:val="-14"/>
          <w:sz w:val="28"/>
          <w:szCs w:val="28"/>
          <w:lang w:val="nl-NL"/>
        </w:rPr>
        <w:t xml:space="preserve"> Chỉ thị số 27-CT/TU</w:t>
      </w:r>
      <w:r w:rsidR="00ED0C77" w:rsidRPr="00F94D27">
        <w:rPr>
          <w:rFonts w:ascii="Times New Roman" w:hAnsi="Times New Roman"/>
          <w:spacing w:val="-10"/>
          <w:sz w:val="28"/>
          <w:szCs w:val="28"/>
          <w:lang w:val="nl-NL"/>
        </w:rPr>
        <w:t xml:space="preserve"> của Thành ủy và Nghị quyết số 18/NQ-HĐND của Hội đồng nhân dân Thành phố</w:t>
      </w:r>
      <w:r w:rsidR="00ED0C77" w:rsidRPr="00F94D27">
        <w:rPr>
          <w:rFonts w:ascii="Times New Roman" w:hAnsi="Times New Roman"/>
          <w:sz w:val="28"/>
          <w:szCs w:val="28"/>
          <w:lang w:val="nl-NL"/>
        </w:rPr>
        <w:t xml:space="preserve"> triển khai thực hiện Nghị quyết của Quốc hội về thí điểm một số cơ chế, chính </w:t>
      </w:r>
      <w:r w:rsidR="00ED0C77" w:rsidRPr="00F94D27">
        <w:rPr>
          <w:rFonts w:ascii="Times New Roman" w:hAnsi="Times New Roman"/>
          <w:bCs/>
          <w:sz w:val="28"/>
          <w:szCs w:val="28"/>
        </w:rPr>
        <w:t>với 07 nhóm nhiệm vụ, giải pháp và 66 nhiệm vụ cụ thể và Kế hoạch số 1073/KH-UBND ngày 04 tháng 3 năm 2024 của Ủy ban nhân dân quận tổ chức thực hiện Chủ đề công tác năm 2024</w:t>
      </w:r>
      <w:r w:rsidR="00ED0C77" w:rsidRPr="00F94D27">
        <w:rPr>
          <w:rFonts w:ascii="Times New Roman" w:hAnsi="Times New Roman"/>
          <w:i/>
          <w:iCs/>
          <w:sz w:val="28"/>
          <w:szCs w:val="28"/>
          <w:shd w:val="clear" w:color="auto" w:fill="FFFFFF"/>
        </w:rPr>
        <w:t>“Quyết tâm thực hiện hiệu quả chuyển đổi số và Nghị quyết số 98/2023/QH15 của Quốc hội”</w:t>
      </w:r>
      <w:r w:rsidR="00ED0C77" w:rsidRPr="00F94D27">
        <w:rPr>
          <w:rFonts w:ascii="Times New Roman" w:hAnsi="Times New Roman"/>
          <w:bCs/>
          <w:sz w:val="28"/>
          <w:szCs w:val="28"/>
        </w:rPr>
        <w:t xml:space="preserve"> với 14 nhóm giải pháp trọng tâm, 60 nhiệm vụ cụ thể.</w:t>
      </w:r>
    </w:p>
    <w:p w14:paraId="41E360C3" w14:textId="77777777" w:rsidR="009A010E" w:rsidRPr="00F94D27" w:rsidRDefault="009A010E" w:rsidP="008602EF">
      <w:pPr>
        <w:shd w:val="clear" w:color="auto" w:fill="FFFFFF"/>
        <w:spacing w:before="120" w:after="120"/>
        <w:ind w:firstLine="720"/>
        <w:jc w:val="both"/>
        <w:rPr>
          <w:rFonts w:ascii="Times New Roman" w:hAnsi="Times New Roman"/>
          <w:sz w:val="28"/>
          <w:szCs w:val="28"/>
        </w:rPr>
      </w:pPr>
      <w:r w:rsidRPr="00F94D27">
        <w:rPr>
          <w:rFonts w:ascii="Times New Roman" w:hAnsi="Times New Roman"/>
          <w:sz w:val="28"/>
          <w:szCs w:val="28"/>
        </w:rPr>
        <w:t>Thường xuyên rà soát, bổ sung Kế hoạch thực hiện Nghị quyết số 98/2023/QH15 (Nghị quyết 98) của Quốc hội về thí điểm một số cơ chế, chính sách đặc thù phát triển TPHCM đảm bảo bám sát chỉ đạo của Thành ủy, Ủy ban nhân dân Thành phố và phù hợp với đặc thù địa phương quận Gò Vấp.</w:t>
      </w:r>
    </w:p>
    <w:p w14:paraId="4B03EBEF" w14:textId="77777777" w:rsidR="009A010E" w:rsidRPr="00F94D27" w:rsidRDefault="009A010E" w:rsidP="008602EF">
      <w:pPr>
        <w:shd w:val="clear" w:color="auto" w:fill="FFFFFF"/>
        <w:spacing w:before="120" w:after="120"/>
        <w:ind w:firstLine="720"/>
        <w:jc w:val="both"/>
        <w:rPr>
          <w:rFonts w:ascii="Times New Roman" w:hAnsi="Times New Roman"/>
          <w:bCs/>
          <w:sz w:val="28"/>
          <w:szCs w:val="28"/>
        </w:rPr>
      </w:pPr>
      <w:r w:rsidRPr="00F94D27">
        <w:rPr>
          <w:rFonts w:ascii="Times New Roman" w:hAnsi="Times New Roman"/>
          <w:sz w:val="28"/>
          <w:szCs w:val="28"/>
        </w:rPr>
        <w:t>Nghiên cứu, rà soát, đề xuất hoặc phối hợp đề xuất Thành phố những nội dung còn khó khăn, vướng mắc nhằm triển khai thực hiện có hiệu quả Nghị quyết 98, sớm đưa Nghị quyết đi vào thực tiễn.</w:t>
      </w:r>
    </w:p>
    <w:p w14:paraId="707F1A85" w14:textId="3604CEE9" w:rsidR="00A17491" w:rsidRPr="00F94D27" w:rsidRDefault="00A17491" w:rsidP="008602EF">
      <w:pPr>
        <w:shd w:val="clear" w:color="auto" w:fill="FFFFFF"/>
        <w:spacing w:before="120" w:after="120"/>
        <w:ind w:firstLine="720"/>
        <w:jc w:val="both"/>
        <w:rPr>
          <w:rFonts w:ascii="Times New Roman" w:hAnsi="Times New Roman"/>
          <w:b/>
          <w:bCs/>
          <w:sz w:val="28"/>
          <w:szCs w:val="28"/>
        </w:rPr>
      </w:pPr>
      <w:r w:rsidRPr="00F94D27">
        <w:rPr>
          <w:rFonts w:ascii="Times New Roman" w:hAnsi="Times New Roman"/>
          <w:b/>
          <w:bCs/>
          <w:sz w:val="28"/>
          <w:szCs w:val="28"/>
        </w:rPr>
        <w:t xml:space="preserve">2. Nhiệm vụ trọng tâm </w:t>
      </w:r>
    </w:p>
    <w:p w14:paraId="57295355" w14:textId="77777777" w:rsidR="00E378A0" w:rsidRPr="00F94D27" w:rsidRDefault="00E378A0" w:rsidP="008602EF">
      <w:pPr>
        <w:shd w:val="clear" w:color="auto" w:fill="FFFFFF"/>
        <w:spacing w:before="120" w:after="120"/>
        <w:ind w:firstLine="720"/>
        <w:jc w:val="both"/>
        <w:rPr>
          <w:rFonts w:ascii="Times New Roman" w:hAnsi="Times New Roman"/>
          <w:b/>
          <w:bCs/>
          <w:sz w:val="28"/>
          <w:szCs w:val="28"/>
        </w:rPr>
      </w:pPr>
      <w:r w:rsidRPr="00F94D27">
        <w:rPr>
          <w:rFonts w:ascii="Times New Roman" w:hAnsi="Times New Roman"/>
          <w:b/>
          <w:bCs/>
          <w:sz w:val="28"/>
          <w:szCs w:val="28"/>
        </w:rPr>
        <w:t>2.</w:t>
      </w:r>
      <w:r w:rsidR="00A17491" w:rsidRPr="00F94D27">
        <w:rPr>
          <w:rFonts w:ascii="Times New Roman" w:hAnsi="Times New Roman"/>
          <w:b/>
          <w:bCs/>
          <w:sz w:val="28"/>
          <w:szCs w:val="28"/>
        </w:rPr>
        <w:t>1</w:t>
      </w:r>
      <w:r w:rsidRPr="00F94D27">
        <w:rPr>
          <w:rFonts w:ascii="Times New Roman" w:hAnsi="Times New Roman"/>
          <w:b/>
          <w:bCs/>
          <w:sz w:val="28"/>
          <w:szCs w:val="28"/>
        </w:rPr>
        <w:t xml:space="preserve"> Về quản lý đầu tư</w:t>
      </w:r>
    </w:p>
    <w:p w14:paraId="676EB6D3" w14:textId="77777777" w:rsidR="00E378A0" w:rsidRPr="00F94D27" w:rsidRDefault="00544338" w:rsidP="008602EF">
      <w:pPr>
        <w:shd w:val="clear" w:color="auto" w:fill="FFFFFF"/>
        <w:spacing w:before="120" w:after="120"/>
        <w:ind w:firstLine="720"/>
        <w:jc w:val="both"/>
        <w:rPr>
          <w:rFonts w:ascii="Times New Roman" w:hAnsi="Times New Roman"/>
          <w:spacing w:val="-2"/>
          <w:sz w:val="28"/>
          <w:szCs w:val="28"/>
        </w:rPr>
      </w:pPr>
      <w:r w:rsidRPr="00F94D27">
        <w:rPr>
          <w:rFonts w:ascii="Times New Roman" w:hAnsi="Times New Roman"/>
          <w:spacing w:val="-2"/>
          <w:sz w:val="28"/>
          <w:szCs w:val="28"/>
        </w:rPr>
        <w:t>Tiếp tục r</w:t>
      </w:r>
      <w:r w:rsidR="00E378A0" w:rsidRPr="00F94D27">
        <w:rPr>
          <w:rFonts w:ascii="Times New Roman" w:hAnsi="Times New Roman"/>
          <w:spacing w:val="-2"/>
          <w:sz w:val="28"/>
          <w:szCs w:val="28"/>
        </w:rPr>
        <w:t xml:space="preserve">à soát, đề xuất Sở kế hoạch và Đầu tư và các sở ngành liên quan xem xét các dự án đầu tư theo phương thức đối tác công tư trong lĩnh vực y tế, giáo dục - đào tạo, thể thao và văn hóa trên địa bàn quận theo Nghị quyết số </w:t>
      </w:r>
      <w:r w:rsidR="00E378A0" w:rsidRPr="00F94D27">
        <w:rPr>
          <w:rFonts w:ascii="Times New Roman" w:hAnsi="Times New Roman"/>
          <w:spacing w:val="-2"/>
          <w:sz w:val="28"/>
          <w:szCs w:val="28"/>
        </w:rPr>
        <w:lastRenderedPageBreak/>
        <w:t>181/NQ-HĐND ngày 08 tháng 12 năm 2023 của Hội đồng nhân dân Thành phố và Công văn số 607/UBND-DA ngày 01 tháng 02 năm 2024 của Ủy ban nhân dân Thành phố</w:t>
      </w:r>
      <w:r w:rsidR="00095C90" w:rsidRPr="00F94D27">
        <w:rPr>
          <w:rFonts w:ascii="Times New Roman" w:hAnsi="Times New Roman"/>
          <w:spacing w:val="-2"/>
          <w:sz w:val="28"/>
          <w:szCs w:val="28"/>
        </w:rPr>
        <w:t>, trên địa bàn quận</w:t>
      </w:r>
      <w:r w:rsidR="00EB244A" w:rsidRPr="00F94D27">
        <w:rPr>
          <w:rFonts w:ascii="Times New Roman" w:hAnsi="Times New Roman"/>
          <w:spacing w:val="-2"/>
          <w:sz w:val="28"/>
          <w:szCs w:val="28"/>
        </w:rPr>
        <w:t xml:space="preserve">  và tiếp tục </w:t>
      </w:r>
      <w:r w:rsidR="00EB244A" w:rsidRPr="00F94D27">
        <w:rPr>
          <w:rFonts w:ascii="Times New Roman" w:hAnsi="Times New Roman"/>
          <w:sz w:val="28"/>
          <w:szCs w:val="28"/>
        </w:rPr>
        <w:t>triển khai thực hiện Nghị quyết số 16/2023/NQ-HĐND quy định quy mô tổng mức đầu tư tối thiểu của dự án đầu tư theo phương thức đối tác công tư trong lĩnh vực y tế, giáo dục - đào tạo, thể thao và văn hóa.</w:t>
      </w:r>
    </w:p>
    <w:p w14:paraId="50D24C67" w14:textId="400FB0DC" w:rsidR="00095C90" w:rsidRDefault="003D43CD" w:rsidP="001520D2">
      <w:pPr>
        <w:shd w:val="clear" w:color="auto" w:fill="FFFFFF"/>
        <w:spacing w:before="120" w:after="120"/>
        <w:ind w:firstLine="720"/>
        <w:jc w:val="both"/>
        <w:rPr>
          <w:rFonts w:ascii="Times New Roman" w:hAnsi="Times New Roman"/>
          <w:spacing w:val="-2"/>
          <w:sz w:val="28"/>
          <w:szCs w:val="28"/>
        </w:rPr>
      </w:pPr>
      <w:r w:rsidRPr="00F94D27">
        <w:rPr>
          <w:rFonts w:ascii="Times New Roman" w:hAnsi="Times New Roman"/>
          <w:spacing w:val="-2"/>
          <w:sz w:val="28"/>
          <w:szCs w:val="28"/>
        </w:rPr>
        <w:t>Triển khai kế hoạch số 1141/KH-UBND ngày 07 tháng 3 năm 2024 của Ủy ban nhân dân quận lập danh mục đầu tư công trung hạn giai đoạn 2026 – 2030 trên địa bàn quận</w:t>
      </w:r>
      <w:r w:rsidR="001429C4" w:rsidRPr="00F94D27">
        <w:rPr>
          <w:rFonts w:ascii="Times New Roman" w:hAnsi="Times New Roman"/>
          <w:spacing w:val="-2"/>
          <w:sz w:val="28"/>
          <w:szCs w:val="28"/>
        </w:rPr>
        <w:t>;</w:t>
      </w:r>
      <w:r w:rsidR="001429C4" w:rsidRPr="00F94D27">
        <w:rPr>
          <w:rFonts w:ascii="Times New Roman" w:hAnsi="Times New Roman"/>
          <w:bCs/>
          <w:sz w:val="28"/>
          <w:szCs w:val="28"/>
        </w:rPr>
        <w:t xml:space="preserve"> điều chỉnh, bổ sung kịp thời kế hoạch đầu tư công trung hạn giai đoạn 2021 – 2025.</w:t>
      </w:r>
      <w:r w:rsidR="001520D2">
        <w:rPr>
          <w:rFonts w:ascii="Times New Roman" w:hAnsi="Times New Roman"/>
          <w:spacing w:val="-2"/>
          <w:sz w:val="28"/>
          <w:szCs w:val="28"/>
        </w:rPr>
        <w:t xml:space="preserve"> </w:t>
      </w:r>
      <w:r w:rsidR="00095C90" w:rsidRPr="00F94D27">
        <w:rPr>
          <w:rFonts w:ascii="Times New Roman" w:hAnsi="Times New Roman"/>
          <w:spacing w:val="-2"/>
          <w:sz w:val="28"/>
          <w:szCs w:val="28"/>
        </w:rPr>
        <w:t>Tiếp tục triển khai có hiệu quả Kế hoạch số 605/KH-UBND ngày 31 tháng 01 năm 2024 thực hiện các biện pháp thúc đẩy giải ngân vốn đầu tư công</w:t>
      </w:r>
      <w:r w:rsidR="001429C4" w:rsidRPr="00F94D27">
        <w:rPr>
          <w:rFonts w:ascii="Times New Roman" w:hAnsi="Times New Roman"/>
          <w:spacing w:val="-2"/>
          <w:sz w:val="28"/>
          <w:szCs w:val="28"/>
        </w:rPr>
        <w:t>.</w:t>
      </w:r>
    </w:p>
    <w:p w14:paraId="3500D073" w14:textId="70FB0302" w:rsidR="00EB6542" w:rsidRPr="00EB6542" w:rsidRDefault="00EB6542" w:rsidP="00EB6542">
      <w:pPr>
        <w:spacing w:before="120" w:after="120"/>
        <w:ind w:firstLine="709"/>
        <w:jc w:val="both"/>
        <w:rPr>
          <w:rFonts w:ascii="Times New Roman" w:hAnsi="Times New Roman"/>
          <w:sz w:val="28"/>
          <w:szCs w:val="28"/>
        </w:rPr>
      </w:pPr>
      <w:r w:rsidRPr="00EB6542">
        <w:rPr>
          <w:rFonts w:ascii="Times New Roman" w:hAnsi="Times New Roman"/>
          <w:sz w:val="28"/>
          <w:szCs w:val="28"/>
        </w:rPr>
        <w:t xml:space="preserve">Tập trung lãnh đạo công tác giải </w:t>
      </w:r>
      <w:r>
        <w:rPr>
          <w:rFonts w:ascii="Times New Roman" w:hAnsi="Times New Roman"/>
          <w:sz w:val="28"/>
          <w:szCs w:val="28"/>
        </w:rPr>
        <w:t>ngân vốn đầu tư công</w:t>
      </w:r>
      <w:r w:rsidRPr="00EB6542">
        <w:rPr>
          <w:rFonts w:ascii="Times New Roman" w:hAnsi="Times New Roman"/>
          <w:sz w:val="28"/>
          <w:szCs w:val="28"/>
        </w:rPr>
        <w:t>trên địa bàn quận Gò Vấp. Phấn đấu giải ngân vốn đầu tư công đạt trên 95%.</w:t>
      </w:r>
    </w:p>
    <w:p w14:paraId="2EC9DD8A" w14:textId="77777777" w:rsidR="00795094" w:rsidRPr="00F94D27" w:rsidRDefault="00A17491" w:rsidP="008602EF">
      <w:pPr>
        <w:shd w:val="clear" w:color="auto" w:fill="FFFFFF"/>
        <w:spacing w:before="120" w:after="120"/>
        <w:ind w:firstLine="720"/>
        <w:jc w:val="both"/>
        <w:rPr>
          <w:rFonts w:ascii="Times New Roman" w:hAnsi="Times New Roman"/>
          <w:b/>
          <w:spacing w:val="-2"/>
          <w:sz w:val="28"/>
          <w:szCs w:val="28"/>
        </w:rPr>
      </w:pPr>
      <w:r w:rsidRPr="00F94D27">
        <w:rPr>
          <w:rFonts w:ascii="Times New Roman" w:hAnsi="Times New Roman"/>
          <w:b/>
          <w:spacing w:val="-2"/>
          <w:sz w:val="28"/>
          <w:szCs w:val="28"/>
        </w:rPr>
        <w:t>2.2</w:t>
      </w:r>
      <w:r w:rsidR="00795094" w:rsidRPr="00F94D27">
        <w:rPr>
          <w:rFonts w:ascii="Times New Roman" w:hAnsi="Times New Roman"/>
          <w:b/>
          <w:spacing w:val="-2"/>
          <w:sz w:val="28"/>
          <w:szCs w:val="28"/>
        </w:rPr>
        <w:t xml:space="preserve"> Về tài chính, ngân sách</w:t>
      </w:r>
    </w:p>
    <w:p w14:paraId="1144D3F9" w14:textId="77777777" w:rsidR="00582EC8" w:rsidRPr="00F94D27" w:rsidRDefault="00582EC8" w:rsidP="008602EF">
      <w:pPr>
        <w:shd w:val="clear" w:color="auto" w:fill="FFFFFF"/>
        <w:spacing w:before="120" w:after="120"/>
        <w:ind w:firstLine="720"/>
        <w:jc w:val="both"/>
        <w:rPr>
          <w:rFonts w:ascii="Times New Roman" w:hAnsi="Times New Roman"/>
          <w:sz w:val="28"/>
          <w:szCs w:val="28"/>
        </w:rPr>
      </w:pPr>
      <w:r w:rsidRPr="00F94D27">
        <w:rPr>
          <w:rFonts w:ascii="Times New Roman" w:hAnsi="Times New Roman"/>
          <w:spacing w:val="-2"/>
          <w:sz w:val="28"/>
          <w:szCs w:val="28"/>
        </w:rPr>
        <w:t xml:space="preserve">Tiếp tục theo dõi, quản lý, điều hành ngân sách hiệu quả theo Quyết định số 5758/QĐ-UBND ngày 12 tháng 12 năm 2023 của Ủy ban nhân dân Thành phố </w:t>
      </w:r>
      <w:r w:rsidRPr="00F94D27">
        <w:rPr>
          <w:rFonts w:ascii="Times New Roman" w:hAnsi="Times New Roman"/>
          <w:sz w:val="28"/>
          <w:szCs w:val="28"/>
        </w:rPr>
        <w:t>về giao chỉ tiêu dự toán thu-chi ngân sách Nhà nước năm 2024</w:t>
      </w:r>
    </w:p>
    <w:p w14:paraId="1884ACF5" w14:textId="77777777" w:rsidR="00582EC8" w:rsidRPr="00F94D27" w:rsidRDefault="00582EC8" w:rsidP="008602EF">
      <w:pPr>
        <w:shd w:val="clear" w:color="auto" w:fill="FFFFFF"/>
        <w:spacing w:before="120" w:after="120"/>
        <w:ind w:firstLine="720"/>
        <w:jc w:val="both"/>
        <w:rPr>
          <w:rFonts w:ascii="Times New Roman" w:hAnsi="Times New Roman"/>
          <w:spacing w:val="-2"/>
          <w:sz w:val="28"/>
          <w:szCs w:val="28"/>
        </w:rPr>
      </w:pPr>
      <w:r w:rsidRPr="00F94D27">
        <w:rPr>
          <w:rFonts w:ascii="Times New Roman" w:hAnsi="Times New Roman"/>
          <w:spacing w:val="-2"/>
          <w:sz w:val="28"/>
          <w:szCs w:val="28"/>
        </w:rPr>
        <w:t>Tiếp tục triển khai thực hiện Kế hoạch số 399/KH-UBND về triển khai thực hiện Nghị quyết số 15/2023/NQ-HĐND ngày 19 tháng 9 năm 2023 của Hội đồng nhân dân Thành phố Hồ Chí Minh về ban hành mức thu phí sử dụng tạm thời lòng dường, hè phố trên địa bàn Thành phố tại quận.</w:t>
      </w:r>
    </w:p>
    <w:p w14:paraId="34EC0101" w14:textId="77777777" w:rsidR="00582EC8" w:rsidRPr="00F94D27" w:rsidRDefault="00582EC8" w:rsidP="008602EF">
      <w:pPr>
        <w:shd w:val="clear" w:color="auto" w:fill="FFFFFF"/>
        <w:spacing w:before="120" w:after="120"/>
        <w:ind w:firstLine="720"/>
        <w:jc w:val="both"/>
        <w:rPr>
          <w:rFonts w:ascii="Times New Roman" w:hAnsi="Times New Roman"/>
          <w:sz w:val="28"/>
          <w:szCs w:val="28"/>
        </w:rPr>
      </w:pPr>
      <w:r w:rsidRPr="00F94D27">
        <w:rPr>
          <w:rFonts w:ascii="Times New Roman" w:hAnsi="Times New Roman"/>
          <w:sz w:val="28"/>
          <w:szCs w:val="28"/>
        </w:rPr>
        <w:t xml:space="preserve">Tiếp tục theo dõi, quản lý, sử dụng nguồn cải cách tiền lương chi thu nhập tăng thêm theo </w:t>
      </w:r>
      <w:r w:rsidRPr="00F94D27">
        <w:rPr>
          <w:rFonts w:ascii="Times New Roman" w:hAnsi="Times New Roman"/>
          <w:iCs/>
          <w:sz w:val="28"/>
          <w:szCs w:val="28"/>
          <w:shd w:val="clear" w:color="auto" w:fill="FFFFFF"/>
        </w:rPr>
        <w:t>Nghị quyết số 98/2023/QH15 của Quốc hội</w:t>
      </w:r>
      <w:r w:rsidRPr="00F94D27">
        <w:rPr>
          <w:rFonts w:ascii="Times New Roman" w:hAnsi="Times New Roman"/>
          <w:sz w:val="28"/>
          <w:szCs w:val="28"/>
        </w:rPr>
        <w:t xml:space="preserve"> và Nghị quyết số 08/2023/NQ-HĐND của Hội đồng nhân dân Thành phố.</w:t>
      </w:r>
    </w:p>
    <w:p w14:paraId="5CEF6093" w14:textId="77777777" w:rsidR="00582EC8" w:rsidRPr="00F94D27" w:rsidRDefault="00582EC8" w:rsidP="008602EF">
      <w:pPr>
        <w:shd w:val="clear" w:color="auto" w:fill="FFFFFF"/>
        <w:spacing w:before="120" w:after="120"/>
        <w:ind w:firstLine="720"/>
        <w:jc w:val="both"/>
        <w:rPr>
          <w:rFonts w:ascii="Times New Roman" w:hAnsi="Times New Roman"/>
          <w:sz w:val="28"/>
          <w:szCs w:val="28"/>
        </w:rPr>
      </w:pPr>
      <w:r w:rsidRPr="00F94D27">
        <w:rPr>
          <w:rFonts w:ascii="Times New Roman" w:hAnsi="Times New Roman"/>
          <w:sz w:val="28"/>
          <w:szCs w:val="28"/>
          <w:lang w:val="it-IT"/>
        </w:rPr>
        <w:t>Theo dõi chặt chẽ tiến độ thu ngân sách từng khoản thu, đẩy mạnh các giải pháp nuôi dưỡng nguồn thu và các lĩnh vực thu, đảm bảo đạt tiến độ thu ngân sách theo dự toán Thành phố giao.</w:t>
      </w:r>
    </w:p>
    <w:p w14:paraId="6658BFBE" w14:textId="77777777" w:rsidR="0053337C" w:rsidRPr="00F94D27" w:rsidRDefault="00A17491" w:rsidP="008602EF">
      <w:pPr>
        <w:shd w:val="clear" w:color="auto" w:fill="FFFFFF"/>
        <w:spacing w:before="120" w:after="120"/>
        <w:ind w:firstLine="720"/>
        <w:jc w:val="both"/>
        <w:rPr>
          <w:rFonts w:ascii="Times New Roman" w:hAnsi="Times New Roman"/>
          <w:b/>
          <w:spacing w:val="-2"/>
          <w:sz w:val="28"/>
          <w:szCs w:val="28"/>
        </w:rPr>
      </w:pPr>
      <w:r w:rsidRPr="00F94D27">
        <w:rPr>
          <w:rFonts w:ascii="Times New Roman" w:hAnsi="Times New Roman"/>
          <w:b/>
          <w:spacing w:val="-2"/>
          <w:sz w:val="28"/>
          <w:szCs w:val="28"/>
        </w:rPr>
        <w:t>2</w:t>
      </w:r>
      <w:r w:rsidR="0053337C" w:rsidRPr="00F94D27">
        <w:rPr>
          <w:rFonts w:ascii="Times New Roman" w:hAnsi="Times New Roman"/>
          <w:b/>
          <w:spacing w:val="-2"/>
          <w:sz w:val="28"/>
          <w:szCs w:val="28"/>
        </w:rPr>
        <w:t>.</w:t>
      </w:r>
      <w:r w:rsidRPr="00F94D27">
        <w:rPr>
          <w:rFonts w:ascii="Times New Roman" w:hAnsi="Times New Roman"/>
          <w:b/>
          <w:spacing w:val="-2"/>
          <w:sz w:val="28"/>
          <w:szCs w:val="28"/>
        </w:rPr>
        <w:t>3</w:t>
      </w:r>
      <w:r w:rsidR="0053337C" w:rsidRPr="00F94D27">
        <w:rPr>
          <w:rFonts w:ascii="Times New Roman" w:hAnsi="Times New Roman"/>
          <w:b/>
          <w:spacing w:val="-2"/>
          <w:sz w:val="28"/>
          <w:szCs w:val="28"/>
        </w:rPr>
        <w:t xml:space="preserve"> Về quản lý quy hoạch, đô thị và tài nguyên, môi trường</w:t>
      </w:r>
    </w:p>
    <w:p w14:paraId="75C0BBC7" w14:textId="77777777" w:rsidR="00D11980" w:rsidRPr="00F94D27" w:rsidRDefault="00F6005D" w:rsidP="008602EF">
      <w:pPr>
        <w:shd w:val="clear" w:color="auto" w:fill="FFFFFF"/>
        <w:spacing w:before="120" w:after="120"/>
        <w:ind w:firstLine="720"/>
        <w:jc w:val="both"/>
        <w:rPr>
          <w:rFonts w:ascii="Times New Roman" w:hAnsi="Times New Roman"/>
          <w:b/>
          <w:spacing w:val="-2"/>
          <w:sz w:val="28"/>
          <w:szCs w:val="28"/>
        </w:rPr>
      </w:pPr>
      <w:r w:rsidRPr="00F94D27">
        <w:rPr>
          <w:rFonts w:ascii="Times New Roman" w:hAnsi="Times New Roman"/>
          <w:sz w:val="28"/>
          <w:szCs w:val="28"/>
        </w:rPr>
        <w:t>T</w:t>
      </w:r>
      <w:r w:rsidRPr="00F94D27">
        <w:rPr>
          <w:rFonts w:ascii="Times New Roman" w:hAnsi="Times New Roman"/>
          <w:sz w:val="28"/>
          <w:szCs w:val="28"/>
          <w:lang w:val="vi-VN"/>
        </w:rPr>
        <w:t>ổ chức lập điều chỉnh tổng thể các đồ án quy hoạch chi tiết xây dựng đô thị (quy hoạch phân khu) tỷ lệ 1/2000; nghiên cứu, đánh giá và đề xuất phương án điều chỉnh tổng thể phù hợp thực tế quản lý, đảm bảo chỉ tiêu, cơ cấu sử dụng đất phù hợp quy chuẩn và các quy định hiện hành; đồng thời khẩn trương đề xuất danh mục kế hoạch kinh phí năm 2024 (kèm khái toán kinh phí) chuyển Sở Quy hoạch - Kiến trúc tổng hợp, báo cáo Ủy ban nhân dân Thành phố xem xét</w:t>
      </w:r>
      <w:r w:rsidRPr="00F94D27">
        <w:rPr>
          <w:rFonts w:ascii="Times New Roman" w:hAnsi="Times New Roman"/>
          <w:sz w:val="28"/>
          <w:szCs w:val="28"/>
        </w:rPr>
        <w:t xml:space="preserve"> theo Văn bản số 1745/UBND-ĐT.</w:t>
      </w:r>
    </w:p>
    <w:p w14:paraId="7DF0C6BD" w14:textId="77777777" w:rsidR="00D11980" w:rsidRPr="00E03A95" w:rsidRDefault="00941FB6" w:rsidP="008602EF">
      <w:pPr>
        <w:shd w:val="clear" w:color="auto" w:fill="FFFFFF"/>
        <w:spacing w:before="120" w:after="120"/>
        <w:ind w:firstLine="720"/>
        <w:jc w:val="both"/>
        <w:rPr>
          <w:rFonts w:ascii="Times New Roman" w:hAnsi="Times New Roman"/>
          <w:b/>
          <w:color w:val="FF0000"/>
          <w:spacing w:val="-2"/>
          <w:sz w:val="28"/>
          <w:szCs w:val="28"/>
        </w:rPr>
      </w:pPr>
      <w:r w:rsidRPr="00E03A95">
        <w:rPr>
          <w:rFonts w:ascii="Times New Roman" w:hAnsi="Times New Roman"/>
          <w:bCs/>
          <w:noProof/>
          <w:color w:val="FF0000"/>
          <w:spacing w:val="-2"/>
          <w:sz w:val="28"/>
          <w:szCs w:val="28"/>
        </w:rPr>
        <w:t xml:space="preserve">Xây dựng Trường Trung học phổ thông Gò Vấp; Xây dựng Trường Trung học cơ sở Phường 6: </w:t>
      </w:r>
      <w:r w:rsidR="00D11980" w:rsidRPr="00E03A95">
        <w:rPr>
          <w:rFonts w:ascii="Times New Roman" w:hAnsi="Times New Roman"/>
          <w:bCs/>
          <w:noProof/>
          <w:color w:val="FF0000"/>
          <w:spacing w:val="-2"/>
          <w:sz w:val="28"/>
          <w:szCs w:val="28"/>
        </w:rPr>
        <w:t>P</w:t>
      </w:r>
      <w:r w:rsidRPr="00E03A95">
        <w:rPr>
          <w:rFonts w:ascii="Times New Roman" w:hAnsi="Times New Roman"/>
          <w:bCs/>
          <w:noProof/>
          <w:color w:val="FF0000"/>
          <w:spacing w:val="-2"/>
          <w:sz w:val="28"/>
          <w:szCs w:val="28"/>
        </w:rPr>
        <w:t>hê duyệt quy hoạch chi tiết rút gọn (tỷ lệ 1/50</w:t>
      </w:r>
      <w:r w:rsidR="00D11980" w:rsidRPr="00E03A95">
        <w:rPr>
          <w:rFonts w:ascii="Times New Roman" w:hAnsi="Times New Roman"/>
          <w:bCs/>
          <w:noProof/>
          <w:color w:val="FF0000"/>
          <w:spacing w:val="-2"/>
          <w:sz w:val="28"/>
          <w:szCs w:val="28"/>
        </w:rPr>
        <w:t xml:space="preserve">0); </w:t>
      </w:r>
      <w:r w:rsidRPr="00E03A95">
        <w:rPr>
          <w:rFonts w:ascii="Times New Roman" w:hAnsi="Times New Roman"/>
          <w:bCs/>
          <w:noProof/>
          <w:color w:val="FF0000"/>
          <w:spacing w:val="-2"/>
          <w:sz w:val="28"/>
          <w:szCs w:val="28"/>
        </w:rPr>
        <w:t>trình lại Sở Xây dựng thẩm định, phê duyệt dự án.</w:t>
      </w:r>
    </w:p>
    <w:p w14:paraId="19052DD5" w14:textId="7483ACFF" w:rsidR="006D5212" w:rsidRPr="00F94D27" w:rsidRDefault="00941FB6" w:rsidP="008602EF">
      <w:pPr>
        <w:shd w:val="clear" w:color="auto" w:fill="FFFFFF"/>
        <w:spacing w:before="120" w:after="120"/>
        <w:ind w:firstLine="720"/>
        <w:jc w:val="both"/>
        <w:rPr>
          <w:rFonts w:ascii="Times New Roman" w:hAnsi="Times New Roman"/>
          <w:bCs/>
          <w:noProof/>
          <w:spacing w:val="-2"/>
          <w:sz w:val="28"/>
          <w:szCs w:val="28"/>
        </w:rPr>
      </w:pPr>
      <w:r w:rsidRPr="00F94D27">
        <w:rPr>
          <w:rFonts w:ascii="Times New Roman" w:hAnsi="Times New Roman"/>
          <w:bCs/>
          <w:noProof/>
          <w:spacing w:val="-2"/>
          <w:sz w:val="28"/>
          <w:szCs w:val="28"/>
        </w:rPr>
        <w:lastRenderedPageBreak/>
        <w:t xml:space="preserve">Xây dựng Trung tâm Bơi lội quận Gò Vấp: trình Sở Tài nguyên và Môi trường về cấp giấy phép môi trường; phê duyệt quy hoạch chi tiết rút gọn (tỷ lệ 1/500); trình Sở Xây dựng thẩm định, phê duyệt dự án sau khi </w:t>
      </w:r>
      <w:r w:rsidR="00D11980" w:rsidRPr="00F94D27">
        <w:rPr>
          <w:rFonts w:ascii="Times New Roman" w:hAnsi="Times New Roman"/>
          <w:bCs/>
          <w:noProof/>
          <w:spacing w:val="-2"/>
          <w:sz w:val="28"/>
          <w:szCs w:val="28"/>
        </w:rPr>
        <w:t>Giải phóng mặt bằng</w:t>
      </w:r>
      <w:r w:rsidRPr="00F94D27">
        <w:rPr>
          <w:rFonts w:ascii="Times New Roman" w:hAnsi="Times New Roman"/>
          <w:bCs/>
          <w:noProof/>
          <w:spacing w:val="-2"/>
          <w:sz w:val="28"/>
          <w:szCs w:val="28"/>
        </w:rPr>
        <w:t xml:space="preserve"> và </w:t>
      </w:r>
      <w:r w:rsidR="00D11980" w:rsidRPr="00F94D27">
        <w:rPr>
          <w:rFonts w:ascii="Times New Roman" w:hAnsi="Times New Roman"/>
          <w:bCs/>
          <w:noProof/>
          <w:spacing w:val="-2"/>
          <w:sz w:val="28"/>
          <w:szCs w:val="28"/>
        </w:rPr>
        <w:t>Quyết định</w:t>
      </w:r>
      <w:r w:rsidRPr="00F94D27">
        <w:rPr>
          <w:rFonts w:ascii="Times New Roman" w:hAnsi="Times New Roman"/>
          <w:bCs/>
          <w:noProof/>
          <w:spacing w:val="-2"/>
          <w:sz w:val="28"/>
          <w:szCs w:val="28"/>
        </w:rPr>
        <w:t xml:space="preserve"> duyệt quy hoạch chi tiết rút gọn.</w:t>
      </w:r>
    </w:p>
    <w:p w14:paraId="76BC10E1" w14:textId="77777777" w:rsidR="006D5212" w:rsidRPr="00F94D27" w:rsidRDefault="006D5212" w:rsidP="008602EF">
      <w:pPr>
        <w:shd w:val="clear" w:color="auto" w:fill="FFFFFF"/>
        <w:spacing w:before="120" w:after="120"/>
        <w:ind w:firstLine="720"/>
        <w:jc w:val="both"/>
        <w:rPr>
          <w:rFonts w:ascii="Times New Roman" w:hAnsi="Times New Roman"/>
          <w:bCs/>
          <w:noProof/>
          <w:spacing w:val="-2"/>
          <w:sz w:val="28"/>
          <w:szCs w:val="28"/>
        </w:rPr>
      </w:pPr>
      <w:r w:rsidRPr="00F94D27">
        <w:rPr>
          <w:rFonts w:ascii="Times New Roman" w:hAnsi="Times New Roman"/>
          <w:sz w:val="28"/>
          <w:szCs w:val="28"/>
        </w:rPr>
        <w:t>Tiếp tục theo dõi, cập nhật biến động giá đất trên thị trường, từng bước áp dụng công nghệ thông tin để xây dựng cơ sở dữ liệu về giá đất theo sự phân công của Ủy ban nhân dân Thành phố, Sở Tài nguyên và Môi trường, Sở Tài chính nhằm phục vụ cho công tác định giá đất và xây dựng bảng giá các loại đất, điều chỉnh bảng giá đất</w:t>
      </w:r>
    </w:p>
    <w:p w14:paraId="27E0730A" w14:textId="77777777" w:rsidR="00664042" w:rsidRPr="00F94D27" w:rsidRDefault="00A17491" w:rsidP="008602EF">
      <w:pPr>
        <w:shd w:val="clear" w:color="auto" w:fill="FFFFFF"/>
        <w:spacing w:before="120" w:after="120"/>
        <w:ind w:firstLine="720"/>
        <w:jc w:val="both"/>
        <w:rPr>
          <w:rFonts w:ascii="Times New Roman" w:hAnsi="Times New Roman"/>
          <w:bCs/>
          <w:sz w:val="28"/>
          <w:szCs w:val="28"/>
        </w:rPr>
      </w:pPr>
      <w:r w:rsidRPr="00F94D27">
        <w:rPr>
          <w:rFonts w:ascii="Times New Roman" w:hAnsi="Times New Roman"/>
          <w:b/>
          <w:sz w:val="28"/>
          <w:szCs w:val="28"/>
        </w:rPr>
        <w:t>2</w:t>
      </w:r>
      <w:r w:rsidR="00664042" w:rsidRPr="00F94D27">
        <w:rPr>
          <w:rFonts w:ascii="Times New Roman" w:hAnsi="Times New Roman"/>
          <w:b/>
          <w:sz w:val="28"/>
          <w:szCs w:val="28"/>
        </w:rPr>
        <w:t>.</w:t>
      </w:r>
      <w:r w:rsidRPr="00F94D27">
        <w:rPr>
          <w:rFonts w:ascii="Times New Roman" w:hAnsi="Times New Roman"/>
          <w:b/>
          <w:sz w:val="28"/>
          <w:szCs w:val="28"/>
        </w:rPr>
        <w:t>4</w:t>
      </w:r>
      <w:r w:rsidR="00664042" w:rsidRPr="00F94D27">
        <w:rPr>
          <w:rFonts w:ascii="Times New Roman" w:hAnsi="Times New Roman"/>
          <w:b/>
          <w:sz w:val="28"/>
          <w:szCs w:val="28"/>
        </w:rPr>
        <w:t xml:space="preserve"> Về ngành, nghề ưu tiên thu hút nhà đầu tư chiến lươc vào quận</w:t>
      </w:r>
    </w:p>
    <w:p w14:paraId="68A9FE4D" w14:textId="77777777" w:rsidR="00664042" w:rsidRPr="00F94D27" w:rsidRDefault="005222F9" w:rsidP="008602EF">
      <w:pPr>
        <w:shd w:val="clear" w:color="auto" w:fill="FFFFFF"/>
        <w:spacing w:before="120" w:after="120"/>
        <w:ind w:firstLine="720"/>
        <w:jc w:val="both"/>
        <w:rPr>
          <w:rFonts w:ascii="Times New Roman" w:hAnsi="Times New Roman"/>
          <w:bCs/>
          <w:sz w:val="28"/>
          <w:szCs w:val="28"/>
        </w:rPr>
      </w:pPr>
      <w:r w:rsidRPr="00F94D27">
        <w:rPr>
          <w:rFonts w:ascii="Times New Roman" w:hAnsi="Times New Roman"/>
          <w:sz w:val="28"/>
          <w:szCs w:val="28"/>
        </w:rPr>
        <w:t xml:space="preserve">Tiếp tục phố hợp với các sở, ngành thông tin các điều kiện về nhà đầu tư chiến lược được quy định tại khoản 3 và khoản 4 </w:t>
      </w:r>
      <w:r w:rsidRPr="00F94D27">
        <w:rPr>
          <w:rFonts w:ascii="Times New Roman" w:hAnsi="Times New Roman"/>
          <w:sz w:val="28"/>
          <w:szCs w:val="28"/>
          <w:shd w:val="clear" w:color="auto" w:fill="FFFFFF"/>
        </w:rPr>
        <w:t>Điều 7 Nghị quyết 98/2023/QH15.</w:t>
      </w:r>
    </w:p>
    <w:p w14:paraId="5C8DCE9A" w14:textId="77777777" w:rsidR="00664042" w:rsidRPr="00F94D27" w:rsidRDefault="005222F9" w:rsidP="008602EF">
      <w:pPr>
        <w:shd w:val="clear" w:color="auto" w:fill="FFFFFF"/>
        <w:spacing w:before="120" w:after="120"/>
        <w:ind w:firstLine="720"/>
        <w:jc w:val="both"/>
        <w:rPr>
          <w:rStyle w:val="PageNumber"/>
          <w:rFonts w:ascii="Times New Roman" w:hAnsi="Times New Roman"/>
          <w:bCs/>
          <w:sz w:val="28"/>
          <w:szCs w:val="28"/>
        </w:rPr>
      </w:pPr>
      <w:r w:rsidRPr="00F94D27">
        <w:rPr>
          <w:rFonts w:ascii="Times New Roman" w:hAnsi="Times New Roman"/>
          <w:sz w:val="28"/>
          <w:szCs w:val="28"/>
        </w:rPr>
        <w:t xml:space="preserve">Duy trì thường xuyên kênh đối thoại trên Cổng thông tin điện tử quận Gò Vấp </w:t>
      </w:r>
      <w:hyperlink r:id="rId10" w:history="1">
        <w:r w:rsidRPr="00F94D27">
          <w:rPr>
            <w:rStyle w:val="Hyperlink"/>
            <w:rFonts w:ascii="Times New Roman" w:hAnsi="Times New Roman"/>
            <w:color w:val="auto"/>
            <w:sz w:val="28"/>
            <w:szCs w:val="28"/>
          </w:rPr>
          <w:t>(hochiminhcity.gov.vn)</w:t>
        </w:r>
      </w:hyperlink>
      <w:r w:rsidRPr="00F94D27">
        <w:rPr>
          <w:rFonts w:ascii="Times New Roman" w:hAnsi="Times New Roman"/>
          <w:sz w:val="28"/>
          <w:szCs w:val="28"/>
        </w:rPr>
        <w:t xml:space="preserve"> gồm các nội dung doanh nghiệp quan tâm, </w:t>
      </w:r>
      <w:r w:rsidRPr="00F94D27">
        <w:rPr>
          <w:rStyle w:val="PageNumber"/>
          <w:rFonts w:ascii="Times New Roman" w:hAnsi="Times New Roman"/>
          <w:sz w:val="28"/>
          <w:szCs w:val="28"/>
        </w:rPr>
        <w:t>“Doanh nghiệp hỏi – Chính quyền trả lời”…nhằm</w:t>
      </w:r>
      <w:r w:rsidRPr="00F94D27">
        <w:rPr>
          <w:rFonts w:ascii="Times New Roman" w:hAnsi="Times New Roman"/>
          <w:sz w:val="28"/>
          <w:szCs w:val="28"/>
        </w:rPr>
        <w:t xml:space="preserve"> thông tin, trao đổi các chủ trương, định hướng phát triển của quận cũng như cập nhật các Chương trình hỗ trợ của quận và Thành phố doanh nghiệp quan tâm; đồng thời, </w:t>
      </w:r>
      <w:r w:rsidRPr="00F94D27">
        <w:rPr>
          <w:rFonts w:ascii="Times New Roman" w:hAnsi="Times New Roman"/>
          <w:sz w:val="28"/>
          <w:szCs w:val="28"/>
          <w:shd w:val="clear" w:color="auto" w:fill="FFFFFF"/>
        </w:rPr>
        <w:t>tiếp nhận khó khăn, vướng mắc, phản ánh, kiến nghị của doanh nghiệp để kịp thời tháo gỡ khó khăn của doanh nghiệp; thúc đẩy phát triển kinh tế địa phương</w:t>
      </w:r>
      <w:r w:rsidRPr="00F94D27">
        <w:rPr>
          <w:rStyle w:val="PageNumber"/>
          <w:rFonts w:ascii="Times New Roman" w:hAnsi="Times New Roman"/>
          <w:sz w:val="28"/>
          <w:szCs w:val="28"/>
        </w:rPr>
        <w:t>.</w:t>
      </w:r>
    </w:p>
    <w:p w14:paraId="473BC2BC" w14:textId="77777777" w:rsidR="00664042" w:rsidRPr="00F94D27" w:rsidRDefault="005222F9" w:rsidP="008602EF">
      <w:pPr>
        <w:shd w:val="clear" w:color="auto" w:fill="FFFFFF"/>
        <w:spacing w:before="120" w:after="120"/>
        <w:ind w:firstLine="720"/>
        <w:jc w:val="both"/>
        <w:rPr>
          <w:rStyle w:val="PageNumber"/>
          <w:rFonts w:ascii="Times New Roman" w:hAnsi="Times New Roman"/>
          <w:bCs/>
          <w:sz w:val="28"/>
          <w:szCs w:val="28"/>
        </w:rPr>
      </w:pPr>
      <w:r w:rsidRPr="00F94D27">
        <w:rPr>
          <w:rStyle w:val="PageNumber"/>
          <w:rFonts w:ascii="Times New Roman" w:hAnsi="Times New Roman"/>
          <w:sz w:val="28"/>
          <w:szCs w:val="28"/>
        </w:rPr>
        <w:t>Đảm bảo thường xuyên hoạt động của Chuyên trang Zalo official Kinh tế quận Gò Vấp – Kênh tương tác giữa chính quyền và doanh nghiệp trên địa bàn nhằm kịp thời thông tin các chương trình, sự kiện… của Thành phố và quận tổ chức; đồng thời, cập nhật các tin tức thời sự có liên quan trực tiếp đến hoạt động kinh doanh của doanh nghiệp.</w:t>
      </w:r>
    </w:p>
    <w:p w14:paraId="5AAA8980" w14:textId="77777777" w:rsidR="005222F9" w:rsidRPr="00F94D27" w:rsidRDefault="005222F9" w:rsidP="008602EF">
      <w:pPr>
        <w:shd w:val="clear" w:color="auto" w:fill="FFFFFF"/>
        <w:spacing w:before="120" w:after="120"/>
        <w:ind w:firstLine="720"/>
        <w:jc w:val="both"/>
        <w:rPr>
          <w:rFonts w:ascii="Times New Roman" w:hAnsi="Times New Roman"/>
          <w:bCs/>
          <w:sz w:val="28"/>
          <w:szCs w:val="28"/>
        </w:rPr>
      </w:pPr>
      <w:r w:rsidRPr="00F94D27">
        <w:rPr>
          <w:rFonts w:ascii="Times New Roman" w:hAnsi="Times New Roman"/>
          <w:bCs/>
          <w:sz w:val="28"/>
          <w:szCs w:val="28"/>
        </w:rPr>
        <w:t>Tiếp tục tổ chức các Chương trình gặp gỡ, tiếp xúc doanh nghiệp, hộ kinh doanh năm 2024 theo từng chuyên đề để thông tin đến doanh nghiệp về các dự án trên địa bàn quận.</w:t>
      </w:r>
    </w:p>
    <w:p w14:paraId="5B69E038" w14:textId="77777777" w:rsidR="00664042" w:rsidRPr="00F94D27" w:rsidRDefault="00A17491" w:rsidP="008602EF">
      <w:pPr>
        <w:shd w:val="clear" w:color="auto" w:fill="FFFFFF"/>
        <w:spacing w:before="120" w:after="120"/>
        <w:ind w:firstLine="720"/>
        <w:jc w:val="both"/>
        <w:rPr>
          <w:rFonts w:ascii="Times New Roman" w:hAnsi="Times New Roman"/>
          <w:bCs/>
          <w:sz w:val="28"/>
          <w:szCs w:val="28"/>
        </w:rPr>
      </w:pPr>
      <w:r w:rsidRPr="00F94D27">
        <w:rPr>
          <w:rFonts w:ascii="Times New Roman" w:hAnsi="Times New Roman"/>
          <w:b/>
          <w:sz w:val="28"/>
          <w:szCs w:val="28"/>
          <w:shd w:val="clear" w:color="auto" w:fill="FFFFFF"/>
        </w:rPr>
        <w:t>2.5</w:t>
      </w:r>
      <w:r w:rsidR="00664042" w:rsidRPr="00F94D27">
        <w:rPr>
          <w:rFonts w:ascii="Times New Roman" w:hAnsi="Times New Roman"/>
          <w:b/>
          <w:sz w:val="28"/>
          <w:szCs w:val="28"/>
          <w:shd w:val="clear" w:color="auto" w:fill="FFFFFF"/>
        </w:rPr>
        <w:t xml:space="preserve"> </w:t>
      </w:r>
      <w:r w:rsidR="00664042" w:rsidRPr="00F94D27">
        <w:rPr>
          <w:rFonts w:ascii="Times New Roman" w:hAnsi="Times New Roman"/>
          <w:b/>
          <w:sz w:val="28"/>
          <w:szCs w:val="28"/>
        </w:rPr>
        <w:t>Về quản lý khoa học và công nghệ, đổi mới sáng tạo</w:t>
      </w:r>
    </w:p>
    <w:p w14:paraId="07CBB3B1" w14:textId="7505D609" w:rsidR="00664042" w:rsidRPr="00F94D27" w:rsidRDefault="005222F9" w:rsidP="008602EF">
      <w:pPr>
        <w:shd w:val="clear" w:color="auto" w:fill="FFFFFF"/>
        <w:spacing w:before="120" w:after="120"/>
        <w:ind w:firstLine="720"/>
        <w:jc w:val="both"/>
        <w:rPr>
          <w:rStyle w:val="Hyperlink"/>
          <w:rFonts w:ascii="Times New Roman" w:hAnsi="Times New Roman"/>
          <w:bCs/>
          <w:color w:val="auto"/>
          <w:sz w:val="28"/>
          <w:szCs w:val="28"/>
          <w:u w:val="none"/>
        </w:rPr>
      </w:pPr>
      <w:r w:rsidRPr="00F94D27">
        <w:rPr>
          <w:rFonts w:ascii="Times New Roman" w:hAnsi="Times New Roman"/>
          <w:sz w:val="28"/>
          <w:szCs w:val="28"/>
          <w:shd w:val="clear" w:color="auto" w:fill="FFFFFF"/>
        </w:rPr>
        <w:t>Tăng cường quán triệt sâu rộng (</w:t>
      </w:r>
      <w:r w:rsidRPr="00F94D27">
        <w:rPr>
          <w:rFonts w:ascii="Times New Roman" w:hAnsi="Times New Roman"/>
          <w:spacing w:val="-2"/>
          <w:sz w:val="28"/>
          <w:szCs w:val="28"/>
          <w:shd w:val="clear" w:color="auto" w:fill="FFFFFF"/>
        </w:rPr>
        <w:t xml:space="preserve">1) </w:t>
      </w:r>
      <w:r w:rsidRPr="00F94D27">
        <w:rPr>
          <w:rFonts w:ascii="Times New Roman" w:hAnsi="Times New Roman"/>
          <w:spacing w:val="-2"/>
          <w:sz w:val="28"/>
          <w:szCs w:val="28"/>
        </w:rPr>
        <w:t xml:space="preserve">Nghị quyết số 25/2023/NQ-HĐND Ban hành Quy định về nguyên tắc, tiêu chuẩn, điều kiện, quy trình, mức thu nhập và các chính sách đãi ngộ để tuyển dụng công chức, viên chức từ nguồn sinh viên tốt nghiệp xuất sắc, người có trình độ cao vào làm việc trong các cơ quan, đơn vị thuộc hệ thống chính trị Thành phố Hồ Chí Minh; </w:t>
      </w:r>
      <w:r w:rsidRPr="00F94D27">
        <w:rPr>
          <w:rFonts w:ascii="Times New Roman" w:hAnsi="Times New Roman"/>
          <w:spacing w:val="-2"/>
          <w:sz w:val="28"/>
          <w:szCs w:val="28"/>
          <w:shd w:val="clear" w:color="auto" w:fill="FFFFFF"/>
        </w:rPr>
        <w:t xml:space="preserve">(2) </w:t>
      </w:r>
      <w:r w:rsidRPr="00F94D27">
        <w:rPr>
          <w:rFonts w:ascii="Times New Roman" w:hAnsi="Times New Roman"/>
          <w:spacing w:val="-2"/>
          <w:sz w:val="28"/>
          <w:szCs w:val="28"/>
        </w:rPr>
        <w:t xml:space="preserve">Nghị quyết số 20/2023/NQ-HĐND Quy định lĩnh vực ưu tiên, tiêu chí, điều kiện, nội dung và mức hỗ trợ dự án đổi mới sáng tạo, khởi nghiệp sáng tạo trên địa bàn Thành phố Hồ Chí Minh; </w:t>
      </w:r>
      <w:r w:rsidRPr="00F94D27">
        <w:rPr>
          <w:rFonts w:ascii="Times New Roman" w:hAnsi="Times New Roman"/>
          <w:spacing w:val="-2"/>
          <w:sz w:val="28"/>
          <w:szCs w:val="28"/>
          <w:shd w:val="clear" w:color="auto" w:fill="FFFFFF"/>
        </w:rPr>
        <w:t xml:space="preserve">(3) </w:t>
      </w:r>
      <w:r w:rsidRPr="00F94D27">
        <w:rPr>
          <w:rFonts w:ascii="Times New Roman" w:hAnsi="Times New Roman"/>
          <w:spacing w:val="-2"/>
          <w:sz w:val="28"/>
          <w:szCs w:val="28"/>
        </w:rPr>
        <w:t>Nghị quyết số 19/2023/NQ-HĐND ban hành Quy định, tiêu chí, đối tượng, điều kiện được hưởng ưu đãi tiền lương, tiền công, chế độ phúc lợi và chính sách ưu đãi khác đối với chức danh lãnh đạo trong tổ chức khoa học và công nghệ công lập và thù lao thực hiện nhiệm vụ khoa học và công nghệ</w:t>
      </w:r>
      <w:r w:rsidR="00943282">
        <w:rPr>
          <w:rStyle w:val="Hyperlink"/>
          <w:rFonts w:ascii="Times New Roman" w:hAnsi="Times New Roman"/>
          <w:color w:val="auto"/>
          <w:spacing w:val="-2"/>
          <w:sz w:val="28"/>
          <w:szCs w:val="28"/>
          <w:u w:val="none"/>
        </w:rPr>
        <w:t xml:space="preserve"> (Có hiệu lực từ ngày 01/01/2024).</w:t>
      </w:r>
    </w:p>
    <w:p w14:paraId="2CB93DA2" w14:textId="77777777" w:rsidR="00664042" w:rsidRPr="00F94D27" w:rsidRDefault="005222F9" w:rsidP="008602EF">
      <w:pPr>
        <w:shd w:val="clear" w:color="auto" w:fill="FFFFFF"/>
        <w:spacing w:before="120" w:after="120"/>
        <w:ind w:firstLine="720"/>
        <w:jc w:val="both"/>
        <w:rPr>
          <w:rFonts w:ascii="Times New Roman" w:hAnsi="Times New Roman"/>
          <w:bCs/>
          <w:spacing w:val="-4"/>
          <w:sz w:val="28"/>
          <w:szCs w:val="28"/>
        </w:rPr>
      </w:pPr>
      <w:r w:rsidRPr="00F94D27">
        <w:rPr>
          <w:rFonts w:ascii="Times New Roman" w:hAnsi="Times New Roman"/>
          <w:spacing w:val="-4"/>
          <w:sz w:val="28"/>
          <w:szCs w:val="28"/>
        </w:rPr>
        <w:lastRenderedPageBreak/>
        <w:t xml:space="preserve">Tiếp tục phối hợp với Sở Khoa học và Công nghệ về </w:t>
      </w:r>
      <w:r w:rsidRPr="00F94D27">
        <w:rPr>
          <w:rFonts w:ascii="Times New Roman" w:hAnsi="Times New Roman"/>
          <w:spacing w:val="-4"/>
          <w:sz w:val="28"/>
          <w:szCs w:val="28"/>
          <w:lang w:val="fr-FR"/>
        </w:rPr>
        <w:t xml:space="preserve">chuyển giao cho Ủy ban nhân dân quận Gò Vấp ứng dụng Quản lý các thành phần kinh tế trên nền tảng GIS và ứng dụng Quản lý sáng kiến để thực hiện trên địa bàn quận để khai thác. </w:t>
      </w:r>
    </w:p>
    <w:p w14:paraId="597E2965" w14:textId="77777777" w:rsidR="005222F9" w:rsidRPr="00F94D27" w:rsidRDefault="005222F9" w:rsidP="008602EF">
      <w:pPr>
        <w:shd w:val="clear" w:color="auto" w:fill="FFFFFF"/>
        <w:spacing w:before="120" w:after="120"/>
        <w:ind w:firstLine="720"/>
        <w:jc w:val="both"/>
        <w:rPr>
          <w:rFonts w:ascii="Times New Roman" w:hAnsi="Times New Roman"/>
          <w:sz w:val="28"/>
          <w:szCs w:val="28"/>
          <w:lang w:val="fr-FR"/>
        </w:rPr>
      </w:pPr>
      <w:r w:rsidRPr="00F94D27">
        <w:rPr>
          <w:rFonts w:ascii="Times New Roman" w:hAnsi="Times New Roman"/>
          <w:sz w:val="28"/>
          <w:szCs w:val="28"/>
          <w:lang w:val="fr-FR"/>
        </w:rPr>
        <w:t xml:space="preserve">Tiến hành xây dựng ứng dụng hỗ trợ doanh nghiệp kết nối giao thương – kết nối cung cầu – khởi nghiệp trên nền tảng Zalo để triển khai thực hiện trên địa bàn quận trong năm 2024. </w:t>
      </w:r>
    </w:p>
    <w:p w14:paraId="5806F4B6" w14:textId="77777777" w:rsidR="0053337C" w:rsidRPr="00F94D27" w:rsidRDefault="00A17491" w:rsidP="008602EF">
      <w:pPr>
        <w:shd w:val="clear" w:color="auto" w:fill="FFFFFF"/>
        <w:spacing w:before="120" w:after="120"/>
        <w:ind w:firstLine="720"/>
        <w:jc w:val="both"/>
        <w:rPr>
          <w:rFonts w:ascii="Times New Roman" w:hAnsi="Times New Roman"/>
          <w:b/>
          <w:sz w:val="28"/>
          <w:szCs w:val="28"/>
          <w:lang w:val="fr-FR"/>
        </w:rPr>
      </w:pPr>
      <w:r w:rsidRPr="00F94D27">
        <w:rPr>
          <w:rFonts w:ascii="Times New Roman" w:hAnsi="Times New Roman"/>
          <w:b/>
          <w:sz w:val="28"/>
          <w:szCs w:val="28"/>
          <w:lang w:val="fr-FR"/>
        </w:rPr>
        <w:t>2</w:t>
      </w:r>
      <w:r w:rsidR="0053337C" w:rsidRPr="00F94D27">
        <w:rPr>
          <w:rFonts w:ascii="Times New Roman" w:hAnsi="Times New Roman"/>
          <w:b/>
          <w:sz w:val="28"/>
          <w:szCs w:val="28"/>
          <w:lang w:val="fr-FR"/>
        </w:rPr>
        <w:t>.</w:t>
      </w:r>
      <w:r w:rsidRPr="00F94D27">
        <w:rPr>
          <w:rFonts w:ascii="Times New Roman" w:hAnsi="Times New Roman"/>
          <w:b/>
          <w:sz w:val="28"/>
          <w:szCs w:val="28"/>
          <w:lang w:val="fr-FR"/>
        </w:rPr>
        <w:t xml:space="preserve">6 </w:t>
      </w:r>
      <w:r w:rsidR="0053337C" w:rsidRPr="00F94D27">
        <w:rPr>
          <w:rFonts w:ascii="Times New Roman" w:hAnsi="Times New Roman"/>
          <w:b/>
          <w:sz w:val="28"/>
          <w:szCs w:val="28"/>
          <w:lang w:val="fr-FR"/>
        </w:rPr>
        <w:t>Về tổ chức bộ máy của quận</w:t>
      </w:r>
    </w:p>
    <w:p w14:paraId="1DE6CEF9" w14:textId="2389AEF1" w:rsidR="0053337C" w:rsidRDefault="0053337C" w:rsidP="008602EF">
      <w:pPr>
        <w:shd w:val="clear" w:color="auto" w:fill="FFFFFF"/>
        <w:spacing w:before="120" w:after="120"/>
        <w:ind w:firstLine="720"/>
        <w:jc w:val="both"/>
        <w:rPr>
          <w:rFonts w:ascii="Times New Roman" w:hAnsi="Times New Roman"/>
          <w:bCs/>
          <w:sz w:val="28"/>
          <w:szCs w:val="28"/>
        </w:rPr>
      </w:pPr>
      <w:r w:rsidRPr="00F94D27">
        <w:rPr>
          <w:rFonts w:ascii="Times New Roman" w:hAnsi="Times New Roman"/>
          <w:bCs/>
          <w:sz w:val="28"/>
          <w:szCs w:val="28"/>
        </w:rPr>
        <w:t>Triển khai thực hiện kịp thời và đảm bảo: (1) Nghị quyết quy định chức danh, chế độ, chính sách đối với người hoạt động không chuyên trách ở cấp xã, ở khu phố, người trực tiếp tham gia hoạt động ở khu phố, ấp và mức khoán kinh phí hoạt động của tổ chức chính trị - xã hội ở cấp xã, mức khoán kinh phí hoạt động của khu phố, ấp trên địa bàn Thành phố tại quận; (2) Nghị quyết quy định về tiêu chí, tiêu chuẩn, định mức đối với số lượng cán bộ, công chức, người hoạt động không chuyên trách tại phường; (3) Nghị quyết quy định về sắp xếp khu phố, ấp trên địa bàn Thành phố tại quận; (4) Nghị quyết về số lượng cán bộ, công chức, người hoạt động không chuyên trách, xã, thị trấn theo quy mô dân số, hoạt động kinh tế và đặc điểm địa bàn tại quận; (5) Quyết định của Ủy ban nhân dân Thành phố về ban hành quy chế tổ chức và hoạt động của khu phố; (6) Thông tri 27-TT/QU ngày 07/3/2024 của Quận ủy về lãnh đạo, chỉ đạo việc sắp đơn vị hành chính phường trên địa bàn quận giai đoạn 2023 – 2030.</w:t>
      </w:r>
    </w:p>
    <w:p w14:paraId="740924C5" w14:textId="66BD8A1D" w:rsidR="007B591F" w:rsidRDefault="007B591F" w:rsidP="008602EF">
      <w:pPr>
        <w:shd w:val="clear" w:color="auto" w:fill="FFFFFF"/>
        <w:spacing w:before="120" w:after="120"/>
        <w:ind w:firstLine="720"/>
        <w:jc w:val="both"/>
        <w:rPr>
          <w:rFonts w:ascii="Times New Roman" w:hAnsi="Times New Roman"/>
          <w:bCs/>
          <w:spacing w:val="-4"/>
          <w:sz w:val="28"/>
          <w:szCs w:val="28"/>
          <w:lang w:eastAsia="vi-VN" w:bidi="vi-VN"/>
        </w:rPr>
      </w:pPr>
      <w:r w:rsidRPr="007B591F">
        <w:rPr>
          <w:rFonts w:ascii="Times New Roman" w:hAnsi="Times New Roman"/>
          <w:bCs/>
          <w:sz w:val="28"/>
          <w:szCs w:val="28"/>
        </w:rPr>
        <w:t xml:space="preserve">Ủy ban nhân dân quận Gò Vấp báo cáo </w:t>
      </w:r>
      <w:r w:rsidRPr="007B591F">
        <w:rPr>
          <w:rFonts w:ascii="Times New Roman" w:hAnsi="Times New Roman"/>
          <w:bCs/>
          <w:spacing w:val="-4"/>
          <w:sz w:val="28"/>
          <w:szCs w:val="28"/>
          <w:lang w:eastAsia="vi-VN" w:bidi="vi-VN"/>
        </w:rPr>
        <w:t>02 năm</w:t>
      </w:r>
      <w:r w:rsidRPr="007B591F">
        <w:rPr>
          <w:rFonts w:ascii="Times New Roman" w:hAnsi="Times New Roman"/>
          <w:bCs/>
          <w:spacing w:val="-4"/>
          <w:sz w:val="28"/>
          <w:szCs w:val="28"/>
          <w:lang w:val="vi-VN" w:eastAsia="vi-VN" w:bidi="vi-VN"/>
        </w:rPr>
        <w:t xml:space="preserve"> thực hiện Nghị quyết số 98/2023/QH15 của Quốc hội về thí điểm một số cơ chế, chính sách đặc thù phát triển Thành phố Hồ Chí</w:t>
      </w:r>
      <w:r w:rsidRPr="007B591F">
        <w:rPr>
          <w:rFonts w:ascii="Times New Roman" w:hAnsi="Times New Roman"/>
          <w:bCs/>
          <w:spacing w:val="-4"/>
          <w:sz w:val="28"/>
          <w:szCs w:val="28"/>
          <w:lang w:eastAsia="vi-VN" w:bidi="vi-VN"/>
        </w:rPr>
        <w:t xml:space="preserve"> </w:t>
      </w:r>
      <w:r w:rsidRPr="007B591F">
        <w:rPr>
          <w:rFonts w:ascii="Times New Roman" w:hAnsi="Times New Roman"/>
          <w:bCs/>
          <w:spacing w:val="-4"/>
          <w:sz w:val="28"/>
          <w:szCs w:val="28"/>
          <w:lang w:val="vi-VN" w:eastAsia="vi-VN" w:bidi="vi-VN"/>
        </w:rPr>
        <w:t>Minh trên địa bàn quận Gò Vấp</w:t>
      </w:r>
      <w:r>
        <w:rPr>
          <w:rFonts w:ascii="Times New Roman" w:hAnsi="Times New Roman"/>
          <w:bCs/>
          <w:spacing w:val="-4"/>
          <w:sz w:val="28"/>
          <w:szCs w:val="28"/>
          <w:lang w:eastAsia="vi-VN" w:bidi="vi-VN"/>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7B591F" w14:paraId="4AF664D7" w14:textId="77777777" w:rsidTr="002875FA">
        <w:trPr>
          <w:jc w:val="center"/>
        </w:trPr>
        <w:tc>
          <w:tcPr>
            <w:tcW w:w="4644" w:type="dxa"/>
          </w:tcPr>
          <w:p w14:paraId="359C9447" w14:textId="77777777" w:rsidR="007B591F" w:rsidRPr="007B591F" w:rsidRDefault="007B591F" w:rsidP="007B591F">
            <w:pPr>
              <w:jc w:val="both"/>
              <w:rPr>
                <w:rFonts w:ascii="Times New Roman" w:hAnsi="Times New Roman"/>
                <w:b/>
                <w:i/>
                <w:iCs/>
              </w:rPr>
            </w:pPr>
            <w:r w:rsidRPr="007B591F">
              <w:rPr>
                <w:rFonts w:ascii="Times New Roman" w:hAnsi="Times New Roman"/>
                <w:b/>
                <w:i/>
                <w:iCs/>
              </w:rPr>
              <w:t>Nơi nhận:</w:t>
            </w:r>
          </w:p>
          <w:p w14:paraId="5017FC45" w14:textId="3508CD8A" w:rsidR="007B591F" w:rsidRDefault="007B591F" w:rsidP="007B591F">
            <w:pPr>
              <w:jc w:val="both"/>
              <w:rPr>
                <w:rFonts w:ascii="Times New Roman" w:hAnsi="Times New Roman"/>
                <w:bCs/>
              </w:rPr>
            </w:pPr>
            <w:r w:rsidRPr="007B591F">
              <w:rPr>
                <w:rFonts w:ascii="Times New Roman" w:hAnsi="Times New Roman"/>
                <w:bCs/>
              </w:rPr>
              <w:t>- UBND TP (để báo cáo);</w:t>
            </w:r>
          </w:p>
          <w:p w14:paraId="2DC207DE" w14:textId="6BBB1C5A" w:rsidR="00421E31" w:rsidRDefault="00421E31" w:rsidP="007B591F">
            <w:pPr>
              <w:jc w:val="both"/>
              <w:rPr>
                <w:rFonts w:ascii="Times New Roman" w:hAnsi="Times New Roman"/>
                <w:bCs/>
              </w:rPr>
            </w:pPr>
            <w:r>
              <w:rPr>
                <w:rFonts w:ascii="Times New Roman" w:hAnsi="Times New Roman"/>
                <w:bCs/>
              </w:rPr>
              <w:t>- Văn phòng UBND TP;</w:t>
            </w:r>
          </w:p>
          <w:p w14:paraId="7FF9C914" w14:textId="623B5C21" w:rsidR="007B591F" w:rsidRDefault="007B591F" w:rsidP="007B591F">
            <w:pPr>
              <w:jc w:val="both"/>
              <w:rPr>
                <w:rFonts w:ascii="Times New Roman" w:hAnsi="Times New Roman"/>
                <w:bCs/>
              </w:rPr>
            </w:pPr>
            <w:r>
              <w:rPr>
                <w:rFonts w:ascii="Times New Roman" w:hAnsi="Times New Roman"/>
                <w:bCs/>
              </w:rPr>
              <w:t>- Sở KH và ĐT;</w:t>
            </w:r>
          </w:p>
          <w:p w14:paraId="0225126A" w14:textId="77777777" w:rsidR="007B591F" w:rsidRPr="007B591F" w:rsidRDefault="007B591F" w:rsidP="007B591F">
            <w:pPr>
              <w:jc w:val="both"/>
              <w:rPr>
                <w:rFonts w:ascii="Times New Roman" w:hAnsi="Times New Roman"/>
                <w:bCs/>
              </w:rPr>
            </w:pPr>
            <w:r w:rsidRPr="007B591F">
              <w:rPr>
                <w:rFonts w:ascii="Times New Roman" w:hAnsi="Times New Roman"/>
                <w:bCs/>
              </w:rPr>
              <w:t>- Thường trực Quận ủy (để báo cáo);</w:t>
            </w:r>
          </w:p>
          <w:p w14:paraId="24C597D6" w14:textId="77777777" w:rsidR="007B591F" w:rsidRPr="007B591F" w:rsidRDefault="007B591F" w:rsidP="007B591F">
            <w:pPr>
              <w:jc w:val="both"/>
              <w:rPr>
                <w:rFonts w:ascii="Times New Roman" w:hAnsi="Times New Roman"/>
                <w:bCs/>
              </w:rPr>
            </w:pPr>
            <w:r w:rsidRPr="007B591F">
              <w:rPr>
                <w:rFonts w:ascii="Times New Roman" w:hAnsi="Times New Roman"/>
                <w:bCs/>
              </w:rPr>
              <w:t>- UBND quận: các PCT;</w:t>
            </w:r>
          </w:p>
          <w:p w14:paraId="123CE453" w14:textId="77777777" w:rsidR="007B591F" w:rsidRPr="007B591F" w:rsidRDefault="007B591F" w:rsidP="007B591F">
            <w:pPr>
              <w:jc w:val="both"/>
              <w:rPr>
                <w:rFonts w:ascii="Times New Roman" w:hAnsi="Times New Roman"/>
                <w:bCs/>
              </w:rPr>
            </w:pPr>
            <w:r w:rsidRPr="007B591F">
              <w:rPr>
                <w:rFonts w:ascii="Times New Roman" w:hAnsi="Times New Roman"/>
                <w:bCs/>
              </w:rPr>
              <w:t>- Ủy ban MTTQ Việt Nam quận;</w:t>
            </w:r>
          </w:p>
          <w:p w14:paraId="5F716E4A" w14:textId="77777777" w:rsidR="007B591F" w:rsidRPr="007B591F" w:rsidRDefault="007B591F" w:rsidP="007B591F">
            <w:pPr>
              <w:jc w:val="both"/>
              <w:rPr>
                <w:rFonts w:ascii="Times New Roman" w:hAnsi="Times New Roman"/>
                <w:bCs/>
              </w:rPr>
            </w:pPr>
            <w:r w:rsidRPr="007B591F">
              <w:rPr>
                <w:rFonts w:ascii="Times New Roman" w:hAnsi="Times New Roman"/>
                <w:bCs/>
              </w:rPr>
              <w:t>- Thủ trưởng các cơ quan chuyên môn;</w:t>
            </w:r>
          </w:p>
          <w:p w14:paraId="198FF567" w14:textId="4E453EF4" w:rsidR="007B591F" w:rsidRDefault="007B591F" w:rsidP="007B591F">
            <w:pPr>
              <w:jc w:val="both"/>
              <w:rPr>
                <w:rFonts w:ascii="Times New Roman" w:hAnsi="Times New Roman"/>
                <w:bCs/>
                <w:sz w:val="28"/>
                <w:szCs w:val="28"/>
              </w:rPr>
            </w:pPr>
            <w:r w:rsidRPr="007B591F">
              <w:rPr>
                <w:rFonts w:ascii="Times New Roman" w:hAnsi="Times New Roman"/>
                <w:bCs/>
              </w:rPr>
              <w:t>- Lưu: VT</w:t>
            </w:r>
          </w:p>
        </w:tc>
        <w:tc>
          <w:tcPr>
            <w:tcW w:w="4644" w:type="dxa"/>
          </w:tcPr>
          <w:p w14:paraId="41382751" w14:textId="77777777" w:rsidR="007B591F" w:rsidRDefault="007B591F" w:rsidP="007B591F">
            <w:pPr>
              <w:spacing w:before="120" w:after="120"/>
              <w:jc w:val="center"/>
              <w:rPr>
                <w:rFonts w:ascii="Times New Roman" w:hAnsi="Times New Roman"/>
                <w:b/>
                <w:sz w:val="28"/>
                <w:szCs w:val="28"/>
              </w:rPr>
            </w:pPr>
            <w:r w:rsidRPr="007B591F">
              <w:rPr>
                <w:rFonts w:ascii="Times New Roman" w:hAnsi="Times New Roman"/>
                <w:b/>
                <w:sz w:val="28"/>
                <w:szCs w:val="28"/>
              </w:rPr>
              <w:t>CHỦ TỊCH</w:t>
            </w:r>
          </w:p>
          <w:p w14:paraId="6D4C96D8" w14:textId="77777777" w:rsidR="007B591F" w:rsidRDefault="007B591F" w:rsidP="007B591F">
            <w:pPr>
              <w:spacing w:before="120" w:after="120"/>
              <w:jc w:val="center"/>
              <w:rPr>
                <w:rFonts w:ascii="Times New Roman" w:hAnsi="Times New Roman"/>
                <w:b/>
                <w:sz w:val="28"/>
                <w:szCs w:val="28"/>
              </w:rPr>
            </w:pPr>
          </w:p>
          <w:p w14:paraId="7B1F738B" w14:textId="77777777" w:rsidR="007B591F" w:rsidRDefault="007B591F" w:rsidP="007B591F">
            <w:pPr>
              <w:spacing w:before="120" w:after="120"/>
              <w:jc w:val="center"/>
              <w:rPr>
                <w:rFonts w:ascii="Times New Roman" w:hAnsi="Times New Roman"/>
                <w:b/>
                <w:sz w:val="28"/>
                <w:szCs w:val="28"/>
              </w:rPr>
            </w:pPr>
          </w:p>
          <w:p w14:paraId="2B31A2FB" w14:textId="77777777" w:rsidR="007B591F" w:rsidRDefault="007B591F" w:rsidP="007B591F">
            <w:pPr>
              <w:spacing w:before="120" w:after="120"/>
              <w:jc w:val="center"/>
              <w:rPr>
                <w:rFonts w:ascii="Times New Roman" w:hAnsi="Times New Roman"/>
                <w:b/>
                <w:sz w:val="28"/>
                <w:szCs w:val="28"/>
              </w:rPr>
            </w:pPr>
          </w:p>
          <w:p w14:paraId="662955A7" w14:textId="77777777" w:rsidR="007B591F" w:rsidRDefault="007B591F" w:rsidP="007B591F">
            <w:pPr>
              <w:spacing w:before="120" w:after="120"/>
              <w:jc w:val="center"/>
              <w:rPr>
                <w:rFonts w:ascii="Times New Roman" w:hAnsi="Times New Roman"/>
                <w:b/>
                <w:sz w:val="28"/>
                <w:szCs w:val="28"/>
              </w:rPr>
            </w:pPr>
          </w:p>
          <w:p w14:paraId="42C6429D" w14:textId="7F2A01EE" w:rsidR="007B591F" w:rsidRPr="007B591F" w:rsidRDefault="007B591F" w:rsidP="007B591F">
            <w:pPr>
              <w:spacing w:before="120" w:after="120"/>
              <w:jc w:val="center"/>
              <w:rPr>
                <w:rFonts w:ascii="Times New Roman" w:hAnsi="Times New Roman"/>
                <w:b/>
                <w:sz w:val="28"/>
                <w:szCs w:val="28"/>
              </w:rPr>
            </w:pPr>
            <w:r>
              <w:rPr>
                <w:rFonts w:ascii="Times New Roman" w:hAnsi="Times New Roman"/>
                <w:b/>
                <w:sz w:val="28"/>
                <w:szCs w:val="28"/>
              </w:rPr>
              <w:t>Nguyễn Trí Dũng</w:t>
            </w:r>
          </w:p>
        </w:tc>
      </w:tr>
    </w:tbl>
    <w:p w14:paraId="106867EF" w14:textId="77777777" w:rsidR="007B591F" w:rsidRPr="007B591F" w:rsidRDefault="007B591F" w:rsidP="008602EF">
      <w:pPr>
        <w:shd w:val="clear" w:color="auto" w:fill="FFFFFF"/>
        <w:spacing w:before="120" w:after="120"/>
        <w:ind w:firstLine="720"/>
        <w:jc w:val="both"/>
        <w:rPr>
          <w:rFonts w:ascii="Times New Roman" w:hAnsi="Times New Roman"/>
          <w:bCs/>
          <w:sz w:val="28"/>
          <w:szCs w:val="28"/>
        </w:rPr>
      </w:pPr>
    </w:p>
    <w:sectPr w:rsidR="007B591F" w:rsidRPr="007B591F" w:rsidSect="002048C7">
      <w:headerReference w:type="even" r:id="rId11"/>
      <w:headerReference w:type="default" r:id="rId12"/>
      <w:headerReference w:type="first" r:id="rId13"/>
      <w:pgSz w:w="11907" w:h="16839" w:code="9"/>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57F19" w14:textId="77777777" w:rsidR="00A41433" w:rsidRDefault="00A41433">
      <w:r>
        <w:separator/>
      </w:r>
    </w:p>
  </w:endnote>
  <w:endnote w:type="continuationSeparator" w:id="0">
    <w:p w14:paraId="76F3EDC7" w14:textId="77777777" w:rsidR="00A41433" w:rsidRDefault="00A4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8ABFD" w14:textId="77777777" w:rsidR="00A41433" w:rsidRDefault="00A41433">
      <w:r>
        <w:separator/>
      </w:r>
    </w:p>
  </w:footnote>
  <w:footnote w:type="continuationSeparator" w:id="0">
    <w:p w14:paraId="21977531" w14:textId="77777777" w:rsidR="00A41433" w:rsidRDefault="00A41433">
      <w:r>
        <w:continuationSeparator/>
      </w:r>
    </w:p>
  </w:footnote>
  <w:footnote w:id="1">
    <w:p w14:paraId="791A47D3" w14:textId="77777777" w:rsidR="00E55FBF" w:rsidRPr="00D017D1" w:rsidRDefault="00E55FBF" w:rsidP="00D017D1">
      <w:pPr>
        <w:pStyle w:val="NormalWeb"/>
        <w:shd w:val="clear" w:color="auto" w:fill="FFFFFF"/>
        <w:spacing w:before="0" w:after="0"/>
        <w:jc w:val="both"/>
        <w:rPr>
          <w:bCs/>
          <w:sz w:val="20"/>
          <w:szCs w:val="20"/>
        </w:rPr>
      </w:pPr>
      <w:r w:rsidRPr="00D017D1">
        <w:rPr>
          <w:rStyle w:val="FootnoteReference"/>
          <w:sz w:val="20"/>
          <w:szCs w:val="20"/>
        </w:rPr>
        <w:footnoteRef/>
      </w:r>
      <w:r w:rsidRPr="00D017D1">
        <w:rPr>
          <w:sz w:val="20"/>
          <w:szCs w:val="20"/>
        </w:rPr>
        <w:t xml:space="preserve"> Kế hoạch số 1330/KH-UBND ngày 18/3/2024 của Ủy ban nhân dân Thành phố </w:t>
      </w:r>
      <w:r w:rsidRPr="00D017D1">
        <w:rPr>
          <w:bCs/>
          <w:sz w:val="20"/>
          <w:szCs w:val="20"/>
        </w:rPr>
        <w:t xml:space="preserve">tuyên truyền, phổ biến Nghị quyết số 98/2023/QH15 của Quốc hội về thí điểm một số cơ chế, chính sách đặc thù phát triển Thành phố Hồ Chí Minh giai đoạn 2024 </w:t>
      </w:r>
      <w:r>
        <w:rPr>
          <w:bCs/>
          <w:sz w:val="20"/>
          <w:szCs w:val="20"/>
        </w:rPr>
        <w:t>–</w:t>
      </w:r>
      <w:r w:rsidRPr="00D017D1">
        <w:rPr>
          <w:bCs/>
          <w:sz w:val="20"/>
          <w:szCs w:val="20"/>
        </w:rPr>
        <w:t xml:space="preserve"> 2025</w:t>
      </w:r>
      <w:r>
        <w:rPr>
          <w:bCs/>
          <w:sz w:val="20"/>
          <w:szCs w:val="20"/>
        </w:rPr>
        <w:t>.</w:t>
      </w:r>
    </w:p>
    <w:p w14:paraId="004273D3" w14:textId="77777777" w:rsidR="00E55FBF" w:rsidRDefault="00E55FBF">
      <w:pPr>
        <w:pStyle w:val="FootnoteText"/>
      </w:pPr>
    </w:p>
  </w:footnote>
  <w:footnote w:id="2">
    <w:p w14:paraId="19DF0C74" w14:textId="0C161DA6" w:rsidR="00CD077E" w:rsidRPr="00DF2B20" w:rsidRDefault="00CD077E" w:rsidP="00FC3565">
      <w:pPr>
        <w:pStyle w:val="FootnoteText"/>
        <w:jc w:val="both"/>
      </w:pPr>
      <w:r w:rsidRPr="00DF2B20">
        <w:rPr>
          <w:rStyle w:val="FootnoteReference"/>
        </w:rPr>
        <w:footnoteRef/>
      </w:r>
      <w:r w:rsidRPr="00DF2B20">
        <w:t xml:space="preserve"> </w:t>
      </w:r>
      <w:r w:rsidRPr="00DF2B20">
        <w:rPr>
          <w:spacing w:val="-2"/>
        </w:rPr>
        <w:t>Công văn số 1488/UBND-TCKH ngày 26 tháng 3 năm 2024 về triển khai thực hiện Chương trình hành động thúc đẩy giải ngân vốn đầu tư công năm 2024, Công văn số 1877/UBND-TCKH ngày 12 tháng 4 năm 2024 về triển khai các giải pháp đẩy nhanh tiến độ thực hiện dự án, tăng cường công tác giải ngân vốn đầu tư công trên địa bàn quận, Công văn số 1888/UBND-TCKH ngày 12 tháng 4 năm 2024 về kế hoạch giải ngân chi tiết vốn đầu tư công năm 2024</w:t>
      </w:r>
    </w:p>
  </w:footnote>
  <w:footnote w:id="3">
    <w:p w14:paraId="3A393057" w14:textId="558773F3" w:rsidR="00CD077E" w:rsidRPr="00D403F6" w:rsidRDefault="00CD077E" w:rsidP="007C38B1">
      <w:pPr>
        <w:spacing w:before="120" w:after="120"/>
        <w:jc w:val="both"/>
        <w:rPr>
          <w:rFonts w:ascii="Times New Roman" w:hAnsi="Times New Roman"/>
          <w:sz w:val="20"/>
          <w:szCs w:val="20"/>
        </w:rPr>
      </w:pPr>
      <w:r w:rsidRPr="00D403F6">
        <w:rPr>
          <w:rStyle w:val="FootnoteReference"/>
          <w:rFonts w:ascii="Times New Roman" w:hAnsi="Times New Roman"/>
          <w:sz w:val="20"/>
          <w:szCs w:val="20"/>
        </w:rPr>
        <w:footnoteRef/>
      </w:r>
      <w:r w:rsidRPr="00D403F6">
        <w:rPr>
          <w:rFonts w:ascii="Times New Roman" w:hAnsi="Times New Roman"/>
          <w:spacing w:val="-2"/>
          <w:sz w:val="20"/>
          <w:szCs w:val="20"/>
        </w:rPr>
        <w:t>Ủy ban nhân dân quận ban hành Công văn số 2524/UBND-TCKH ngày 15 tháng 5 năm 2024 về đẩy mạnh triển khai công tác đấu thầu qua mạng năm 2024;</w:t>
      </w:r>
      <w:r w:rsidRPr="00D403F6">
        <w:rPr>
          <w:rFonts w:ascii="Times New Roman" w:hAnsi="Times New Roman"/>
          <w:sz w:val="20"/>
          <w:szCs w:val="20"/>
        </w:rPr>
        <w:t xml:space="preserve"> Công văn số 2602/UBND-TCKH ngày 17 tháng 5 năm 2024 về tăng cường công tác quyết toán vốn đầu tư công dự án hoàn thành;  </w:t>
      </w:r>
      <w:r w:rsidRPr="00D403F6">
        <w:rPr>
          <w:rFonts w:ascii="Times New Roman" w:hAnsi="Times New Roman"/>
          <w:noProof/>
          <w:sz w:val="20"/>
          <w:szCs w:val="20"/>
        </w:rPr>
        <w:t>Công văn số 3535/UBND-TCKH ngày 02 tháng 7 năm 2024 về công tác quyết toán vốn đầu tư công dự án hoàn thành</w:t>
      </w:r>
      <w:r w:rsidRPr="00D403F6">
        <w:rPr>
          <w:rFonts w:ascii="Times New Roman" w:hAnsi="Times New Roman"/>
          <w:spacing w:val="-2"/>
          <w:sz w:val="20"/>
          <w:szCs w:val="20"/>
        </w:rPr>
        <w:t>,</w:t>
      </w:r>
      <w:r w:rsidRPr="00D403F6">
        <w:rPr>
          <w:rFonts w:ascii="Times New Roman" w:hAnsi="Times New Roman"/>
          <w:sz w:val="20"/>
          <w:szCs w:val="20"/>
        </w:rPr>
        <w:t xml:space="preserve"> Công văn số 3407/UBND-TCKH ngày 26 tháng 6 năm 2024 về đẩy nhanh tiến độ giải ngân vốn đầu tư công năm 2024; Công văn số 2733/UBND-TCKH ngày 24 tháng 5 năm 2024 về đẩy nhanh tiến độ giải ngân vốn đầu tư công và hoàn thiện các thủ tục đầu tư đối với các dự án sử dụng nguồn tăng thu ngân sách Trung ương năm </w:t>
      </w:r>
      <w:r w:rsidR="00F8209D" w:rsidRPr="00D403F6">
        <w:rPr>
          <w:rFonts w:ascii="Times New Roman" w:hAnsi="Times New Roman"/>
          <w:sz w:val="20"/>
          <w:szCs w:val="20"/>
        </w:rPr>
        <w:t>2022.</w:t>
      </w:r>
    </w:p>
  </w:footnote>
  <w:footnote w:id="4">
    <w:p w14:paraId="10621709" w14:textId="10BCA457" w:rsidR="00E55FBF" w:rsidRPr="00D403F6" w:rsidRDefault="00E55FBF" w:rsidP="00046C85">
      <w:pPr>
        <w:pStyle w:val="FootnoteText"/>
        <w:jc w:val="both"/>
      </w:pPr>
      <w:r w:rsidRPr="00D403F6">
        <w:rPr>
          <w:rStyle w:val="FootnoteReference"/>
        </w:rPr>
        <w:footnoteRef/>
      </w:r>
      <w:r w:rsidRPr="00D403F6">
        <w:t xml:space="preserve"> Văn bản số 1255/UBND-TCKH ngày 13/3/2024</w:t>
      </w:r>
      <w:r w:rsidR="00D403F6" w:rsidRPr="00D403F6">
        <w:t>;</w:t>
      </w:r>
    </w:p>
  </w:footnote>
  <w:footnote w:id="5">
    <w:p w14:paraId="0B436CD6" w14:textId="6FFB37B4" w:rsidR="00D403F6" w:rsidRDefault="00D403F6">
      <w:pPr>
        <w:pStyle w:val="FootnoteText"/>
      </w:pPr>
      <w:r>
        <w:rPr>
          <w:rStyle w:val="FootnoteReference"/>
        </w:rPr>
        <w:footnoteRef/>
      </w:r>
      <w:r>
        <w:t xml:space="preserve"> </w:t>
      </w:r>
      <w:r w:rsidR="00C345FA">
        <w:t>Văn bản số 3341/UBND-TCKH ngày 21/6/2024;</w:t>
      </w:r>
    </w:p>
  </w:footnote>
  <w:footnote w:id="6">
    <w:p w14:paraId="1E1A5C49" w14:textId="6396D77A" w:rsidR="00E55FBF" w:rsidRPr="00D403F6" w:rsidRDefault="00E55FBF" w:rsidP="00286CA5">
      <w:pPr>
        <w:pStyle w:val="FootnoteText"/>
        <w:jc w:val="both"/>
      </w:pPr>
      <w:r w:rsidRPr="00D403F6">
        <w:rPr>
          <w:rStyle w:val="FootnoteReference"/>
        </w:rPr>
        <w:footnoteRef/>
      </w:r>
      <w:r w:rsidRPr="00D403F6">
        <w:t xml:space="preserve"> Dự án Xây dựng hệ thống thoát nước Khu phố 14, 15, 16 Phường 11, dự án Sửa chữa, nâng cấp đường khu phố 7,8 Phường 5, dự án Xây dựng đường vào trường tiểu học Lê Đức Thọ, dự án Sửa chữa, nâng cấp đường khu phố 5 Phường 6</w:t>
      </w:r>
      <w:r w:rsidR="00D403F6" w:rsidRPr="00D403F6">
        <w:t>; Quyết định số 1798/QĐ-UBND ngày 28/6/2024 về việc phê duyệt quyết toán kinh phí bồi thường, hỗ trợ và tái định cư để thực hiện dự án Xây dựng mới cầu Hang Ngoài, quận Gò Vấp, Quyết định số 1297/QĐ-UBND ngày 21/5/2024 về việc phê duyệt quyết toán dự án hoàn thành dự án: Gia cố, chống sạt lỡ đoạn bờ rạch Bà Miêng, Phường 16, quận Gò Vấp</w:t>
      </w:r>
    </w:p>
  </w:footnote>
  <w:footnote w:id="7">
    <w:p w14:paraId="46C99C87" w14:textId="05739066" w:rsidR="00AE7361" w:rsidRDefault="0014182A" w:rsidP="00AC1CA5">
      <w:pPr>
        <w:pStyle w:val="FootnoteText"/>
        <w:jc w:val="both"/>
      </w:pPr>
      <w:r w:rsidRPr="00D40307">
        <w:rPr>
          <w:rStyle w:val="FootnoteReference"/>
        </w:rPr>
        <w:footnoteRef/>
      </w:r>
      <w:r w:rsidR="00AC1CA5">
        <w:t>Tờ trình số 3486/TTr-UBND ngày 28/6/2024 quyết định chủ trương đầu tư dự án Nâng cấp, cải tạo hệ thống thoát nước hẻm 748 Thống Nhất và các hẻm nhánh, phường 15, quận Gò Vấp</w:t>
      </w:r>
      <w:r w:rsidR="00AE7361">
        <w:t>;</w:t>
      </w:r>
    </w:p>
    <w:p w14:paraId="76C38895" w14:textId="21FF8EC4" w:rsidR="00AE7361" w:rsidRDefault="00AE7361" w:rsidP="00AC1CA5">
      <w:pPr>
        <w:pStyle w:val="FootnoteText"/>
        <w:jc w:val="both"/>
      </w:pPr>
      <w:r>
        <w:t xml:space="preserve">- </w:t>
      </w:r>
      <w:r w:rsidR="00AC1CA5">
        <w:t>Tờ trình số 3487/TTr-UBND ngày 28/6/2024 quyết định chủ trương đầu tư dự án Nâng cấp, cải tạo hệ thống thoát nước hẻm khu phố 2,3, phường 10, quận Gò Vấp</w:t>
      </w:r>
      <w:r>
        <w:t>;</w:t>
      </w:r>
    </w:p>
    <w:p w14:paraId="4E6B4CF1" w14:textId="13D0049F" w:rsidR="00AE7361" w:rsidRDefault="00AE7361" w:rsidP="00AC1CA5">
      <w:pPr>
        <w:pStyle w:val="FootnoteText"/>
        <w:jc w:val="both"/>
      </w:pPr>
      <w:r>
        <w:t xml:space="preserve">- </w:t>
      </w:r>
      <w:r w:rsidR="00AC1CA5">
        <w:t>Tờ trình số 3488/TTr-UBND ngày 28/6/2024 quyết định chủ trương đầu tư dự án Nâng cấp, cải tạo hệ thống thoát nước hẻm 417 Quang Trung và các hẻm nhánh, phường 10, quận Gò Vấp</w:t>
      </w:r>
      <w:r>
        <w:t>;</w:t>
      </w:r>
    </w:p>
    <w:p w14:paraId="58CBCC24" w14:textId="77777777" w:rsidR="00AE7361" w:rsidRDefault="00AE7361" w:rsidP="00AC1CA5">
      <w:pPr>
        <w:pStyle w:val="FootnoteText"/>
        <w:jc w:val="both"/>
      </w:pPr>
      <w:r>
        <w:t xml:space="preserve">- </w:t>
      </w:r>
      <w:r w:rsidR="00AC1CA5">
        <w:t>Tờ trình số 3489/TTr-UBND ngày 28/6/2024 quyết định chủ trương đầu tư dự án Nâng cấp, cải tạo hệ thống thoát nước phường 1-3, quận Gò Vấp</w:t>
      </w:r>
      <w:r>
        <w:t>;</w:t>
      </w:r>
    </w:p>
    <w:p w14:paraId="2C6E2E1F" w14:textId="77777777" w:rsidR="00AE7361" w:rsidRDefault="00AE7361" w:rsidP="00AC1CA5">
      <w:pPr>
        <w:pStyle w:val="FootnoteText"/>
        <w:jc w:val="both"/>
      </w:pPr>
      <w:r>
        <w:t xml:space="preserve">- </w:t>
      </w:r>
      <w:r w:rsidR="00AC1CA5">
        <w:t>Tờ trình số 3490/TTr-UBND ngày 28/6/2024 quyết định chủ trương đầu tư dự án Nâng cấp, cải tạo hệ thống thoát nước phường 14, quận Gò Vấp</w:t>
      </w:r>
      <w:r>
        <w:t>;</w:t>
      </w:r>
    </w:p>
    <w:p w14:paraId="0B50E77E" w14:textId="77777777" w:rsidR="00AE7361" w:rsidRDefault="00AE7361" w:rsidP="00AC1CA5">
      <w:pPr>
        <w:pStyle w:val="FootnoteText"/>
        <w:jc w:val="both"/>
      </w:pPr>
      <w:r>
        <w:t xml:space="preserve">- </w:t>
      </w:r>
      <w:r w:rsidR="00AC1CA5">
        <w:t>Tờ trình số 3491/TTr-UBND ngày 28/6/2024 quyết định chủ trương đầu tư dự án Nâng cấp, cải tạo hệ thống thoát nước phường 15-17, quận Gò Vấp</w:t>
      </w:r>
      <w:r>
        <w:t>;</w:t>
      </w:r>
    </w:p>
    <w:p w14:paraId="5969A32F" w14:textId="199601C1" w:rsidR="00AC1CA5" w:rsidRDefault="00AE7361" w:rsidP="00AC1CA5">
      <w:pPr>
        <w:pStyle w:val="FootnoteText"/>
        <w:jc w:val="both"/>
      </w:pPr>
      <w:r>
        <w:t xml:space="preserve">- </w:t>
      </w:r>
      <w:r w:rsidR="00AC1CA5">
        <w:t>Tờ trình số 3492/TTr-UBND ngày 28/6/2024 quyết định chủ trương đầu tư dự án Nâng cấp, cải tạo hệ thống thoát nước phường 5-7, quận Gò Vấp.</w:t>
      </w:r>
    </w:p>
    <w:p w14:paraId="47049121" w14:textId="51CF2D87" w:rsidR="0014182A" w:rsidRDefault="0014182A" w:rsidP="00A3758B">
      <w:pPr>
        <w:pStyle w:val="FootnoteText"/>
        <w:jc w:val="both"/>
      </w:pPr>
      <w:r>
        <w:t xml:space="preserve">- Công văn số 3124/UBND-TCKH ngày 10/6/2024 của Ủy ban nhân dân quận Gò Vấp về việc các nội dung ý kiến </w:t>
      </w:r>
      <w:r w:rsidRPr="00D40307">
        <w:t xml:space="preserve">thẩm định </w:t>
      </w:r>
      <w:r>
        <w:t>B</w:t>
      </w:r>
      <w:r w:rsidRPr="00D40307">
        <w:t>áo cáo đề xuất chủ trương đầu tư dự án xử lý cấp bách nạo vét, kiên cố hóa, khơi thông dòng chảy, phòng chống ngập nước gây ô nhiễm kênh rạch trên địa bàn quận Gò Vấp</w:t>
      </w:r>
      <w:r>
        <w:t>.</w:t>
      </w:r>
    </w:p>
    <w:p w14:paraId="15406D37" w14:textId="5498D95C" w:rsidR="0014182A" w:rsidRDefault="0014182A" w:rsidP="00A3758B">
      <w:pPr>
        <w:pStyle w:val="FootnoteText"/>
        <w:jc w:val="both"/>
      </w:pPr>
      <w:r>
        <w:t xml:space="preserve">- </w:t>
      </w:r>
      <w:r w:rsidRPr="00D40307">
        <w:t>Báo cáo số 3434/UBND-TCKH ngày 27/6/2024</w:t>
      </w:r>
      <w:r>
        <w:t xml:space="preserve"> của Ủy ban nhân dân quận Gò Vấp về việc giải trình các nội dung ý kiến </w:t>
      </w:r>
      <w:r w:rsidRPr="00D40307">
        <w:t xml:space="preserve">thẩm định </w:t>
      </w:r>
      <w:r>
        <w:t>B</w:t>
      </w:r>
      <w:r w:rsidRPr="00D40307">
        <w:t>áo cáo đề xuất chủ trương đầu tư dự án xử lý cấp bách nạo vét, kiên cố hóa, khơi thông dòng chảy, phòng chống ngập nước gây ô nhiễm kênh rạch trên địa bàn quận Gò Vấp</w:t>
      </w:r>
      <w:r>
        <w:t>.</w:t>
      </w:r>
    </w:p>
    <w:p w14:paraId="06D77365" w14:textId="4D78B827" w:rsidR="0014182A" w:rsidRPr="00D40307" w:rsidRDefault="0014182A" w:rsidP="00A3758B">
      <w:pPr>
        <w:pStyle w:val="FootnoteText"/>
        <w:jc w:val="both"/>
      </w:pPr>
      <w:r>
        <w:t>- Báo cáo số 3579/UBND-TCKH ngày 04/7/2024 đề xuất chủ trương đầu tư dự án xử lý cấp bách nạo vét, kiên cố hóa, khơi thông dòng chảy, phòng chống ngập nước gây ô nhiễm kênh rạch trên địa bàn quận Gò Vấp.</w:t>
      </w:r>
    </w:p>
  </w:footnote>
  <w:footnote w:id="8">
    <w:p w14:paraId="3CAEE7F1" w14:textId="77777777" w:rsidR="001951D9" w:rsidRPr="008602EF" w:rsidRDefault="001951D9" w:rsidP="001951D9">
      <w:pPr>
        <w:pStyle w:val="FootnoteText"/>
      </w:pPr>
      <w:r w:rsidRPr="008602EF">
        <w:rPr>
          <w:rStyle w:val="FootnoteReference"/>
        </w:rPr>
        <w:footnoteRef/>
      </w:r>
      <w:r w:rsidRPr="008602EF">
        <w:t xml:space="preserve"> Công văn 1442/UBND-TCKH ngày 22 tháng 3 năm 2024 về thu phí tạm sử dụ</w:t>
      </w:r>
      <w:r>
        <w:t>ng lò</w:t>
      </w:r>
      <w:r w:rsidRPr="008602EF">
        <w:t>ng đường, hè phố.</w:t>
      </w:r>
    </w:p>
  </w:footnote>
  <w:footnote w:id="9">
    <w:p w14:paraId="5F017543" w14:textId="77777777" w:rsidR="0063311F" w:rsidRPr="005667CB" w:rsidRDefault="0063311F" w:rsidP="0063311F">
      <w:pPr>
        <w:pStyle w:val="FootnoteText"/>
        <w:jc w:val="both"/>
      </w:pPr>
      <w:r w:rsidRPr="005667CB">
        <w:rPr>
          <w:rStyle w:val="FootnoteReference"/>
        </w:rPr>
        <w:footnoteRef/>
      </w:r>
      <w:r w:rsidRPr="005667CB">
        <w:t xml:space="preserve"> Quy định tại điểm b khoản 4 Điều 14 Thông tư số 47/2022/TT-BTC ngày 29 tháng 7 năm 2022 của Bộ Tài chính về hướng dẫn xây dựng dự toán ngân sách nhà nước năm 2023, kế hoạch tài chính-ngân sách nhà nước 03 năm 2023 – 2025</w:t>
      </w:r>
    </w:p>
  </w:footnote>
  <w:footnote w:id="10">
    <w:p w14:paraId="55FC6E78" w14:textId="77777777" w:rsidR="0063311F" w:rsidRPr="005667CB" w:rsidRDefault="0063311F" w:rsidP="0063311F">
      <w:pPr>
        <w:pStyle w:val="FootnoteText"/>
        <w:jc w:val="both"/>
      </w:pPr>
      <w:r w:rsidRPr="005667CB">
        <w:rPr>
          <w:rStyle w:val="FootnoteReference"/>
        </w:rPr>
        <w:footnoteRef/>
      </w:r>
      <w:r w:rsidRPr="005667CB">
        <w:t xml:space="preserve"> Quy định Thông tư số 51/2023/TT-BTC của Bộ Tài chính về hướng dẫn xây dựng dự toán ngân sách nhà nước năm 2024, kế hoạch tài chính-ngân sách nhà nước 03 năm 2024 - 2026 (chỉ được trừ các khoản tiền lương, phụ cấp theo lương, các khoản có tính chất lương và các khoản chi cho con người)</w:t>
      </w:r>
    </w:p>
  </w:footnote>
  <w:footnote w:id="11">
    <w:p w14:paraId="2395CA3B" w14:textId="77777777" w:rsidR="00E55FBF" w:rsidRPr="008E7263" w:rsidRDefault="00E55FBF" w:rsidP="008E7263">
      <w:pPr>
        <w:tabs>
          <w:tab w:val="left" w:pos="567"/>
        </w:tabs>
        <w:jc w:val="both"/>
        <w:rPr>
          <w:rFonts w:ascii="Times New Roman" w:hAnsi="Times New Roman"/>
          <w:b/>
          <w:spacing w:val="-2"/>
          <w:sz w:val="20"/>
          <w:szCs w:val="20"/>
        </w:rPr>
      </w:pPr>
      <w:r w:rsidRPr="008E7263">
        <w:rPr>
          <w:rStyle w:val="FootnoteReference"/>
          <w:rFonts w:ascii="Times New Roman" w:hAnsi="Times New Roman"/>
          <w:sz w:val="20"/>
          <w:szCs w:val="20"/>
        </w:rPr>
        <w:footnoteRef/>
      </w:r>
      <w:r w:rsidRPr="008E7263">
        <w:rPr>
          <w:rFonts w:ascii="Times New Roman" w:hAnsi="Times New Roman"/>
          <w:sz w:val="20"/>
          <w:szCs w:val="20"/>
        </w:rPr>
        <w:t xml:space="preserve"> </w:t>
      </w:r>
      <w:r w:rsidRPr="008E7263">
        <w:rPr>
          <w:rFonts w:ascii="Times New Roman" w:hAnsi="Times New Roman"/>
          <w:iCs/>
          <w:sz w:val="20"/>
          <w:szCs w:val="20"/>
        </w:rPr>
        <w:t>Khu dân cư Phường 6, 17, tại ô phố có ký hiệu II.06; Khu dân cư một phần Phường 8, một phần Phường 9 và trọn Phường 11, tại ô phố có ký hiệu B9; Khu dân cư Phường 16, tại ô phố có ký hiệu C5 và A7</w:t>
      </w:r>
    </w:p>
  </w:footnote>
  <w:footnote w:id="12">
    <w:p w14:paraId="447C0856" w14:textId="77777777" w:rsidR="00E55FBF" w:rsidRDefault="00E55FBF" w:rsidP="008E7263">
      <w:pPr>
        <w:pStyle w:val="FootnoteText"/>
        <w:jc w:val="both"/>
      </w:pPr>
      <w:r>
        <w:rPr>
          <w:rStyle w:val="FootnoteReference"/>
        </w:rPr>
        <w:footnoteRef/>
      </w:r>
      <w:r>
        <w:t xml:space="preserve"> Khu đất xây dựng BCH Quân sự phường 11, 16 và xây dựng trường học tại phường 17.</w:t>
      </w:r>
    </w:p>
  </w:footnote>
  <w:footnote w:id="13">
    <w:p w14:paraId="77F6E2FD" w14:textId="4DEF0317" w:rsidR="00761486" w:rsidRDefault="00761486">
      <w:pPr>
        <w:pStyle w:val="FootnoteText"/>
      </w:pPr>
      <w:r>
        <w:rPr>
          <w:rStyle w:val="FootnoteReference"/>
        </w:rPr>
        <w:footnoteRef/>
      </w:r>
      <w:r>
        <w:t xml:space="preserve"> Văn bản số 3059/UBND-QLĐT ngày 01 tháng 7 năm 2024;</w:t>
      </w:r>
    </w:p>
  </w:footnote>
  <w:footnote w:id="14">
    <w:p w14:paraId="1EF6E3E1" w14:textId="6DB436CC" w:rsidR="004F2333" w:rsidRDefault="004F2333">
      <w:pPr>
        <w:pStyle w:val="FootnoteText"/>
      </w:pPr>
      <w:r>
        <w:rPr>
          <w:rStyle w:val="FootnoteReference"/>
        </w:rPr>
        <w:footnoteRef/>
      </w:r>
      <w:r>
        <w:t xml:space="preserve"> Quyết định số 1742/QĐ-UBND ngày 25/6/2024</w:t>
      </w:r>
    </w:p>
  </w:footnote>
  <w:footnote w:id="15">
    <w:p w14:paraId="33BAEACA" w14:textId="77777777" w:rsidR="00E55FBF" w:rsidRPr="008602EF" w:rsidRDefault="00E55FBF" w:rsidP="008B7AF7">
      <w:pPr>
        <w:spacing w:before="60" w:after="60"/>
        <w:jc w:val="both"/>
        <w:rPr>
          <w:rFonts w:ascii="Times New Roman" w:hAnsi="Times New Roman"/>
          <w:sz w:val="20"/>
          <w:szCs w:val="20"/>
        </w:rPr>
      </w:pPr>
      <w:r w:rsidRPr="008602EF">
        <w:rPr>
          <w:rStyle w:val="FootnoteReference"/>
          <w:rFonts w:ascii="Times New Roman" w:hAnsi="Times New Roman"/>
          <w:sz w:val="20"/>
          <w:szCs w:val="20"/>
        </w:rPr>
        <w:footnoteRef/>
      </w:r>
      <w:r w:rsidRPr="008602EF">
        <w:rPr>
          <w:rFonts w:ascii="Times New Roman" w:hAnsi="Times New Roman"/>
          <w:sz w:val="20"/>
          <w:szCs w:val="20"/>
        </w:rPr>
        <w:t xml:space="preserve"> </w:t>
      </w:r>
      <w:r w:rsidRPr="008602EF">
        <w:rPr>
          <w:rFonts w:ascii="Times New Roman" w:eastAsia="Calibri" w:hAnsi="Times New Roman"/>
          <w:bCs/>
          <w:sz w:val="20"/>
          <w:szCs w:val="20"/>
          <w:lang w:val="vi-VN"/>
        </w:rPr>
        <w:t>Thực hiện khoản c Điều 1 Nghị quyết số 35/2023/UBTVQH15 về việc sắp xếp đơn vị hành chính cấp huyện, cấp xã giai đoạn 2023-2030. Theo đó, một số phường dự kiến sắp xếp trong giai đoạn 2023-2025 nếu có diện tích tự nhiên dưới 20% (nhỏ hơn 1,1 km2) và quy mô dân số dưới 300%</w:t>
      </w:r>
      <w:r w:rsidRPr="008602EF">
        <w:rPr>
          <w:rFonts w:ascii="Times New Roman" w:eastAsia="Calibri" w:hAnsi="Times New Roman"/>
          <w:bCs/>
          <w:sz w:val="20"/>
          <w:szCs w:val="20"/>
        </w:rPr>
        <w:t>.</w:t>
      </w:r>
    </w:p>
  </w:footnote>
  <w:footnote w:id="16">
    <w:p w14:paraId="24CE13E3" w14:textId="77777777" w:rsidR="00E55FBF" w:rsidRPr="008602EF" w:rsidRDefault="00E55FBF" w:rsidP="008B7AF7">
      <w:pPr>
        <w:pStyle w:val="FootnoteText"/>
      </w:pPr>
      <w:r w:rsidRPr="008602EF">
        <w:rPr>
          <w:rStyle w:val="FootnoteReference"/>
        </w:rPr>
        <w:footnoteRef/>
      </w:r>
      <w:r w:rsidRPr="008602EF">
        <w:t xml:space="preserve"> Phương án số 4266/PA-UBND ngày 24/8/2023</w:t>
      </w:r>
    </w:p>
  </w:footnote>
  <w:footnote w:id="17">
    <w:p w14:paraId="0746FA1E" w14:textId="77777777" w:rsidR="00E55FBF" w:rsidRPr="00BA3C25" w:rsidRDefault="00E55FBF" w:rsidP="00C87307">
      <w:pPr>
        <w:pStyle w:val="FootnoteText"/>
        <w:rPr>
          <w:sz w:val="22"/>
          <w:szCs w:val="22"/>
        </w:rPr>
      </w:pPr>
      <w:r w:rsidRPr="00BA3C25">
        <w:rPr>
          <w:rStyle w:val="FootnoteReference"/>
          <w:sz w:val="22"/>
          <w:szCs w:val="22"/>
        </w:rPr>
        <w:footnoteRef/>
      </w:r>
      <w:r w:rsidRPr="00BA3C25">
        <w:rPr>
          <w:sz w:val="22"/>
          <w:szCs w:val="22"/>
        </w:rPr>
        <w:t xml:space="preserve"> Công văn số 129/UBND-NV ngày 10/01/2024.</w:t>
      </w:r>
    </w:p>
  </w:footnote>
  <w:footnote w:id="18">
    <w:p w14:paraId="48F610F6" w14:textId="77777777" w:rsidR="00E55FBF" w:rsidRPr="00BA3C25" w:rsidRDefault="00E55FBF" w:rsidP="00C87307">
      <w:pPr>
        <w:pStyle w:val="FootnoteText"/>
        <w:rPr>
          <w:sz w:val="22"/>
          <w:szCs w:val="22"/>
        </w:rPr>
      </w:pPr>
      <w:r w:rsidRPr="00BA3C25">
        <w:rPr>
          <w:rStyle w:val="FootnoteReference"/>
          <w:sz w:val="22"/>
          <w:szCs w:val="22"/>
        </w:rPr>
        <w:footnoteRef/>
      </w:r>
      <w:r w:rsidRPr="00BA3C25">
        <w:rPr>
          <w:sz w:val="22"/>
          <w:szCs w:val="22"/>
        </w:rPr>
        <w:t xml:space="preserve"> Công văn số 183/UBND-NV ngày 15/01/2024.</w:t>
      </w:r>
    </w:p>
  </w:footnote>
  <w:footnote w:id="19">
    <w:p w14:paraId="22F592D2" w14:textId="77777777" w:rsidR="00E55FBF" w:rsidRDefault="00E55FBF" w:rsidP="00C87307">
      <w:pPr>
        <w:pStyle w:val="FootnoteText"/>
      </w:pPr>
      <w:r>
        <w:rPr>
          <w:rStyle w:val="FootnoteReference"/>
        </w:rPr>
        <w:footnoteRef/>
      </w:r>
      <w:r>
        <w:t xml:space="preserve"> </w:t>
      </w:r>
      <w:r w:rsidRPr="00BA3C25">
        <w:rPr>
          <w:sz w:val="22"/>
          <w:szCs w:val="22"/>
        </w:rPr>
        <w:t xml:space="preserve">Công văn số </w:t>
      </w:r>
      <w:r w:rsidRPr="00B135F8">
        <w:t>2619/UBND</w:t>
      </w:r>
      <w:r>
        <w:t xml:space="preserve"> </w:t>
      </w:r>
      <w:r w:rsidRPr="00BA3C25">
        <w:rPr>
          <w:sz w:val="22"/>
          <w:szCs w:val="22"/>
        </w:rPr>
        <w:t xml:space="preserve">ngày </w:t>
      </w:r>
      <w:r>
        <w:rPr>
          <w:sz w:val="22"/>
          <w:szCs w:val="22"/>
        </w:rPr>
        <w:t>20</w:t>
      </w:r>
      <w:r w:rsidRPr="00BA3C25">
        <w:rPr>
          <w:sz w:val="22"/>
          <w:szCs w:val="22"/>
        </w:rPr>
        <w:t>/</w:t>
      </w:r>
      <w:r>
        <w:rPr>
          <w:sz w:val="22"/>
          <w:szCs w:val="22"/>
        </w:rPr>
        <w:t>5</w:t>
      </w:r>
      <w:r w:rsidRPr="00BA3C25">
        <w:rPr>
          <w:sz w:val="22"/>
          <w:szCs w:val="22"/>
        </w:rPr>
        <w:t>/2024.</w:t>
      </w:r>
    </w:p>
  </w:footnote>
  <w:footnote w:id="20">
    <w:p w14:paraId="10DDB067" w14:textId="77777777" w:rsidR="00E55FBF" w:rsidRPr="008602EF" w:rsidRDefault="00E55FBF" w:rsidP="00215D64">
      <w:pPr>
        <w:pStyle w:val="FootnoteText"/>
        <w:jc w:val="both"/>
      </w:pPr>
      <w:r w:rsidRPr="008602EF">
        <w:rPr>
          <w:rStyle w:val="FootnoteReference"/>
        </w:rPr>
        <w:footnoteRef/>
      </w:r>
      <w:r w:rsidRPr="008602EF">
        <w:t xml:space="preserve"> </w:t>
      </w:r>
      <w:r w:rsidRPr="008602EF">
        <w:rPr>
          <w:iCs/>
        </w:rPr>
        <w:t>Từ năm 2009, thực hiện Nghị quyết số 73/2006/NQ-HĐND ngày 12/12/2006 của Hội đồng nhân dân Thành phố Hồ Chí Minh (trong đó có nội dung: …riêng các chợ ng</w:t>
      </w:r>
      <w:r w:rsidRPr="008602EF">
        <w:rPr>
          <w:rFonts w:hint="eastAsia"/>
          <w:iCs/>
        </w:rPr>
        <w:t>ư</w:t>
      </w:r>
      <w:r w:rsidRPr="008602EF">
        <w:rPr>
          <w:iCs/>
        </w:rPr>
        <w:t>ời kinh doanh đã mua quyền sử dụng sạp hoặc ký hợp đồng thuê dài hạn trả tiền thuê một lần ch</w:t>
      </w:r>
      <w:r w:rsidRPr="008602EF">
        <w:rPr>
          <w:rFonts w:hint="eastAsia"/>
          <w:iCs/>
        </w:rPr>
        <w:t>ư</w:t>
      </w:r>
      <w:r w:rsidRPr="008602EF">
        <w:rPr>
          <w:iCs/>
        </w:rPr>
        <w:t>a áp dụng quy định này….) và Quyết định số 24/2007/QĐ-UBND ngày 12/02/2007 của Ủy ban nhân dân Thành phố Hồ Chí Minh; Ủy ban nhân dân quận đã đề nghị các Ban quản lý chợ không thực hiện thu phí chợ đối với các sạp đã đ</w:t>
      </w:r>
      <w:r w:rsidRPr="008602EF">
        <w:rPr>
          <w:rFonts w:hint="eastAsia"/>
          <w:iCs/>
        </w:rPr>
        <w:t>ư</w:t>
      </w:r>
      <w:r w:rsidRPr="008602EF">
        <w:rPr>
          <w:iCs/>
        </w:rPr>
        <w:t>ợc cấp Giấy chứng nhận hoặc Hợp đồng mua bán sạp chợ không thời hạn (chiếm đa số 05 chợ loại 2 và 01 chợ loại 3 đã đ</w:t>
      </w:r>
      <w:r w:rsidRPr="008602EF">
        <w:rPr>
          <w:rFonts w:hint="eastAsia"/>
          <w:iCs/>
        </w:rPr>
        <w:t>ư</w:t>
      </w:r>
      <w:r w:rsidRPr="008602EF">
        <w:rPr>
          <w:iCs/>
        </w:rPr>
        <w:t>ợc cấp Giấy chứng hoặc Hợp đồng mua bán sạp chợ). Ban Quản lý các chợ tổ chức thu chủ yếu từ các th</w:t>
      </w:r>
      <w:r w:rsidRPr="008602EF">
        <w:rPr>
          <w:rFonts w:hint="eastAsia"/>
          <w:iCs/>
        </w:rPr>
        <w:t>ươ</w:t>
      </w:r>
      <w:r w:rsidRPr="008602EF">
        <w:rPr>
          <w:iCs/>
        </w:rPr>
        <w:t>ng nhân buôn bán không cố định (chiếm tỷ lệ nhỏ trong số th</w:t>
      </w:r>
      <w:r w:rsidRPr="008602EF">
        <w:rPr>
          <w:rFonts w:hint="eastAsia"/>
          <w:iCs/>
        </w:rPr>
        <w:t>ươ</w:t>
      </w:r>
      <w:r w:rsidRPr="008602EF">
        <w:rPr>
          <w:iCs/>
        </w:rPr>
        <w:t>ng nhân tại chợ) để đảm bảo việc chi trả l</w:t>
      </w:r>
      <w:r w:rsidRPr="008602EF">
        <w:rPr>
          <w:rFonts w:hint="eastAsia"/>
          <w:iCs/>
        </w:rPr>
        <w:t>ươ</w:t>
      </w:r>
      <w:r w:rsidRPr="008602EF">
        <w:rPr>
          <w:iCs/>
        </w:rPr>
        <w:t>ng, công tác phòng cháy chữa cháy, vệ sinh môi tr</w:t>
      </w:r>
      <w:r w:rsidRPr="008602EF">
        <w:rPr>
          <w:rFonts w:hint="eastAsia"/>
          <w:iCs/>
        </w:rPr>
        <w:t>ư</w:t>
      </w:r>
      <w:r w:rsidRPr="008602EF">
        <w:rPr>
          <w:iCs/>
        </w:rPr>
        <w:t>ờng, an ninh trật tự và đặc biệt phải chi cho hoạt động sửa chữa, nâng cấp chợ; nguồn thu không cao là một nguyên nhân dẫn đến ch</w:t>
      </w:r>
      <w:r w:rsidRPr="008602EF">
        <w:rPr>
          <w:rFonts w:hint="eastAsia"/>
          <w:iCs/>
        </w:rPr>
        <w:t>ư</w:t>
      </w:r>
      <w:r w:rsidRPr="008602EF">
        <w:rPr>
          <w:iCs/>
        </w:rPr>
        <w:t>a thu hút các tổ chức, cá nhân trong việc đăng ký tham gia đấu thầu khai thác quản lý chợ, gây khó khăn trong việc kêu gọi tổ chức, cá nhân tham gia đấu thầu</w:t>
      </w:r>
    </w:p>
  </w:footnote>
  <w:footnote w:id="21">
    <w:p w14:paraId="23C51717" w14:textId="77777777" w:rsidR="00E55FBF" w:rsidRPr="008602EF" w:rsidRDefault="00E55FBF" w:rsidP="00DA1B37">
      <w:pPr>
        <w:pStyle w:val="FootnoteText"/>
        <w:jc w:val="both"/>
      </w:pPr>
      <w:r w:rsidRPr="008602EF">
        <w:rPr>
          <w:rStyle w:val="FootnoteReference"/>
        </w:rPr>
        <w:footnoteRef/>
      </w:r>
      <w:r w:rsidRPr="008602EF">
        <w:t xml:space="preserve"> Kế hoạch số 2244/KH-UBND ngày 30 tháng 5 năm 2023 của Ủy ban nhân dân quận Gò Vấp về Kiểm tra công tác cải cách hành chính, công tác kiểm soát thủ tục hành chính trên địa bàn quận Gò Vấp năm 2023</w:t>
      </w:r>
    </w:p>
  </w:footnote>
  <w:footnote w:id="22">
    <w:p w14:paraId="5303B381" w14:textId="77777777" w:rsidR="00E55FBF" w:rsidRPr="00301DB3" w:rsidRDefault="00E55FBF" w:rsidP="00B11B1A">
      <w:pPr>
        <w:pStyle w:val="FootnoteText"/>
        <w:jc w:val="both"/>
      </w:pPr>
      <w:r w:rsidRPr="00301DB3">
        <w:rPr>
          <w:rStyle w:val="FootnoteReference"/>
        </w:rPr>
        <w:footnoteRef/>
      </w:r>
      <w:r w:rsidRPr="00301DB3">
        <w:t xml:space="preserve"> Công văn số 711/UBND-NV ngày 26 tháng 02 năm 2021</w:t>
      </w:r>
    </w:p>
  </w:footnote>
  <w:footnote w:id="23">
    <w:p w14:paraId="500A41D7" w14:textId="461E7073" w:rsidR="00E55FBF" w:rsidRPr="00F3214A" w:rsidRDefault="00E55FBF" w:rsidP="00B11B1A">
      <w:pPr>
        <w:pStyle w:val="FootnoteText"/>
        <w:jc w:val="both"/>
      </w:pPr>
      <w:r w:rsidRPr="00F3214A">
        <w:rPr>
          <w:rStyle w:val="FootnoteReference"/>
        </w:rPr>
        <w:footnoteRef/>
      </w:r>
      <w:r w:rsidRPr="00F3214A">
        <w:t xml:space="preserve"> Kế hoạch 4942/KH-UBND ngày 22 tháng 12 năm 2020.</w:t>
      </w:r>
    </w:p>
  </w:footnote>
  <w:footnote w:id="24">
    <w:p w14:paraId="348CB71D" w14:textId="77777777" w:rsidR="00E55FBF" w:rsidRPr="00F3214A" w:rsidRDefault="00E55FBF" w:rsidP="00B11B1A">
      <w:pPr>
        <w:pStyle w:val="FootnoteText"/>
        <w:jc w:val="both"/>
      </w:pPr>
      <w:r w:rsidRPr="00F3214A">
        <w:rPr>
          <w:rStyle w:val="FootnoteReference"/>
        </w:rPr>
        <w:footnoteRef/>
      </w:r>
      <w:r w:rsidRPr="00F3214A">
        <w:t xml:space="preserve"> Công văn số 609/UBND-NV ngày 01 tháng 3 năm 2022.</w:t>
      </w:r>
    </w:p>
  </w:footnote>
  <w:footnote w:id="25">
    <w:p w14:paraId="2C5BB534" w14:textId="4DCCD45E" w:rsidR="00E55FBF" w:rsidRPr="008835BE" w:rsidRDefault="00E55FBF" w:rsidP="008835BE">
      <w:pPr>
        <w:pStyle w:val="FootnoteText"/>
      </w:pPr>
      <w:r w:rsidRPr="008835BE">
        <w:rPr>
          <w:rStyle w:val="FootnoteReference"/>
        </w:rPr>
        <w:footnoteRef/>
      </w:r>
      <w:r w:rsidRPr="008835BE">
        <w:t xml:space="preserve"> Quyết định số</w:t>
      </w:r>
      <w:r>
        <w:t xml:space="preserve"> 197/QĐ-SNV ngày 29/5/</w:t>
      </w:r>
      <w:r w:rsidRPr="008835BE">
        <w:t>2024.</w:t>
      </w:r>
    </w:p>
  </w:footnote>
  <w:footnote w:id="26">
    <w:p w14:paraId="24076834" w14:textId="405BF913" w:rsidR="00E55FBF" w:rsidRDefault="00E55FBF">
      <w:pPr>
        <w:pStyle w:val="FootnoteText"/>
      </w:pPr>
      <w:r w:rsidRPr="008835BE">
        <w:rPr>
          <w:rStyle w:val="FootnoteReference"/>
        </w:rPr>
        <w:footnoteRef/>
      </w:r>
      <w:r w:rsidRPr="008835BE">
        <w:t xml:space="preserve"> Quyết định số 201/QĐ-SNV ngày 31/5/2024</w:t>
      </w:r>
    </w:p>
  </w:footnote>
  <w:footnote w:id="27">
    <w:p w14:paraId="02EEF943" w14:textId="77777777" w:rsidR="00E55FBF" w:rsidRPr="00704432" w:rsidRDefault="00E55FBF" w:rsidP="00102DB9">
      <w:pPr>
        <w:pStyle w:val="FootnoteText"/>
        <w:jc w:val="both"/>
      </w:pPr>
      <w:r w:rsidRPr="008602EF">
        <w:rPr>
          <w:rStyle w:val="FootnoteReference"/>
        </w:rPr>
        <w:footnoteRef/>
      </w:r>
      <w:r w:rsidRPr="008602EF">
        <w:t xml:space="preserve"> Quyết dịnh số 4968/QĐ-UBND ngày 02/11/2023 của Ủ</w:t>
      </w:r>
      <w:r w:rsidRPr="00704432">
        <w:t>y ban nhân dân Thành phố.</w:t>
      </w:r>
    </w:p>
  </w:footnote>
  <w:footnote w:id="28">
    <w:p w14:paraId="3B140ADF" w14:textId="3C4FA4BC" w:rsidR="00792E21" w:rsidRDefault="00792E21">
      <w:pPr>
        <w:pStyle w:val="FootnoteText"/>
      </w:pPr>
      <w:r>
        <w:rPr>
          <w:rStyle w:val="FootnoteReference"/>
        </w:rPr>
        <w:footnoteRef/>
      </w:r>
      <w:r>
        <w:t xml:space="preserve"> Tờ trình số 4765/TTr-SNV ngày 28/6/2024 của Sở Nội vụ </w:t>
      </w:r>
      <w:r w:rsidRPr="00704432">
        <w:t>Thành phố</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568395"/>
      <w:docPartObj>
        <w:docPartGallery w:val="Page Numbers (Top of Page)"/>
        <w:docPartUnique/>
      </w:docPartObj>
    </w:sdtPr>
    <w:sdtEndPr>
      <w:rPr>
        <w:rFonts w:ascii="Times New Roman" w:hAnsi="Times New Roman"/>
        <w:noProof/>
        <w:sz w:val="28"/>
        <w:szCs w:val="28"/>
      </w:rPr>
    </w:sdtEndPr>
    <w:sdtContent>
      <w:p w14:paraId="4EF8A7F1" w14:textId="688C2AC3" w:rsidR="00E55FBF" w:rsidRPr="007F1C1A" w:rsidRDefault="00E55FBF">
        <w:pPr>
          <w:pStyle w:val="Header"/>
          <w:jc w:val="center"/>
          <w:rPr>
            <w:rFonts w:ascii="Times New Roman" w:hAnsi="Times New Roman"/>
            <w:sz w:val="28"/>
            <w:szCs w:val="28"/>
          </w:rPr>
        </w:pPr>
        <w:r w:rsidRPr="007F1C1A">
          <w:rPr>
            <w:rFonts w:ascii="Times New Roman" w:hAnsi="Times New Roman"/>
            <w:sz w:val="28"/>
            <w:szCs w:val="28"/>
          </w:rPr>
          <w:fldChar w:fldCharType="begin"/>
        </w:r>
        <w:r w:rsidRPr="007F1C1A">
          <w:rPr>
            <w:rFonts w:ascii="Times New Roman" w:hAnsi="Times New Roman"/>
            <w:sz w:val="28"/>
            <w:szCs w:val="28"/>
          </w:rPr>
          <w:instrText xml:space="preserve"> PAGE   \* MERGEFORMAT </w:instrText>
        </w:r>
        <w:r w:rsidRPr="007F1C1A">
          <w:rPr>
            <w:rFonts w:ascii="Times New Roman" w:hAnsi="Times New Roman"/>
            <w:sz w:val="28"/>
            <w:szCs w:val="28"/>
          </w:rPr>
          <w:fldChar w:fldCharType="separate"/>
        </w:r>
        <w:r w:rsidR="002C5480">
          <w:rPr>
            <w:rFonts w:ascii="Times New Roman" w:hAnsi="Times New Roman"/>
            <w:noProof/>
            <w:sz w:val="28"/>
            <w:szCs w:val="28"/>
          </w:rPr>
          <w:t>6</w:t>
        </w:r>
        <w:r w:rsidRPr="007F1C1A">
          <w:rPr>
            <w:rFonts w:ascii="Times New Roman" w:hAnsi="Times New Roman"/>
            <w:noProof/>
            <w:sz w:val="28"/>
            <w:szCs w:val="28"/>
          </w:rPr>
          <w:fldChar w:fldCharType="end"/>
        </w:r>
      </w:p>
    </w:sdtContent>
  </w:sdt>
  <w:p w14:paraId="344F97AD" w14:textId="77777777" w:rsidR="00E55FBF" w:rsidRDefault="00E55FB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353257"/>
      <w:docPartObj>
        <w:docPartGallery w:val="Page Numbers (Top of Page)"/>
        <w:docPartUnique/>
      </w:docPartObj>
    </w:sdtPr>
    <w:sdtEndPr>
      <w:rPr>
        <w:noProof/>
      </w:rPr>
    </w:sdtEndPr>
    <w:sdtContent>
      <w:p w14:paraId="3685BB07" w14:textId="45B31178" w:rsidR="00E55FBF" w:rsidRDefault="00E55FBF">
        <w:pPr>
          <w:pStyle w:val="Header"/>
          <w:jc w:val="center"/>
        </w:pPr>
        <w:r>
          <w:fldChar w:fldCharType="begin"/>
        </w:r>
        <w:r>
          <w:instrText xml:space="preserve"> PAGE   \* MERGEFORMAT </w:instrText>
        </w:r>
        <w:r>
          <w:fldChar w:fldCharType="separate"/>
        </w:r>
        <w:r w:rsidR="002C5480">
          <w:rPr>
            <w:noProof/>
          </w:rPr>
          <w:t>5</w:t>
        </w:r>
        <w:r>
          <w:rPr>
            <w:noProof/>
          </w:rPr>
          <w:fldChar w:fldCharType="end"/>
        </w:r>
      </w:p>
    </w:sdtContent>
  </w:sdt>
  <w:p w14:paraId="4364BAB5" w14:textId="77777777" w:rsidR="00E55FBF" w:rsidRDefault="00E55FB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C2FBD" w14:textId="77777777" w:rsidR="00E55FBF" w:rsidRDefault="00E55FBF">
    <w:pPr>
      <w:pStyle w:val="Header"/>
      <w:jc w:val="center"/>
    </w:pPr>
  </w:p>
  <w:p w14:paraId="4F806E54" w14:textId="77777777" w:rsidR="00E55FBF" w:rsidRDefault="00E55F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833A0"/>
    <w:multiLevelType w:val="multilevel"/>
    <w:tmpl w:val="B57A8EB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39412323"/>
    <w:multiLevelType w:val="hybridMultilevel"/>
    <w:tmpl w:val="A5EC000C"/>
    <w:lvl w:ilvl="0" w:tplc="A6C6885C">
      <w:start w:val="3"/>
      <w:numFmt w:val="bullet"/>
      <w:lvlText w:val="-"/>
      <w:lvlJc w:val="left"/>
      <w:pPr>
        <w:ind w:left="1066" w:hanging="360"/>
      </w:pPr>
      <w:rPr>
        <w:rFonts w:ascii="Times New Roman" w:eastAsia="Times New Roman"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 w15:restartNumberingAfterBreak="0">
    <w:nsid w:val="6477628A"/>
    <w:multiLevelType w:val="hybridMultilevel"/>
    <w:tmpl w:val="4500666A"/>
    <w:lvl w:ilvl="0" w:tplc="8778A1E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5F6"/>
    <w:rsid w:val="0000142C"/>
    <w:rsid w:val="000058FC"/>
    <w:rsid w:val="00013B16"/>
    <w:rsid w:val="00020165"/>
    <w:rsid w:val="00021168"/>
    <w:rsid w:val="0002356B"/>
    <w:rsid w:val="000246D6"/>
    <w:rsid w:val="00026939"/>
    <w:rsid w:val="00027274"/>
    <w:rsid w:val="000349E4"/>
    <w:rsid w:val="000363FF"/>
    <w:rsid w:val="00042DE3"/>
    <w:rsid w:val="00046C85"/>
    <w:rsid w:val="00050C3E"/>
    <w:rsid w:val="000515BA"/>
    <w:rsid w:val="0006284E"/>
    <w:rsid w:val="00062EE9"/>
    <w:rsid w:val="00067EB9"/>
    <w:rsid w:val="0007613B"/>
    <w:rsid w:val="00082A8B"/>
    <w:rsid w:val="000843E5"/>
    <w:rsid w:val="00090E89"/>
    <w:rsid w:val="00095C90"/>
    <w:rsid w:val="000969CD"/>
    <w:rsid w:val="000A51CB"/>
    <w:rsid w:val="000B5CBF"/>
    <w:rsid w:val="000B7218"/>
    <w:rsid w:val="000C252F"/>
    <w:rsid w:val="000C4BEE"/>
    <w:rsid w:val="000D18C4"/>
    <w:rsid w:val="000D44CF"/>
    <w:rsid w:val="000D51E7"/>
    <w:rsid w:val="000E4DAB"/>
    <w:rsid w:val="000E6B41"/>
    <w:rsid w:val="000F0C4D"/>
    <w:rsid w:val="00102DB9"/>
    <w:rsid w:val="00112E94"/>
    <w:rsid w:val="00121DA2"/>
    <w:rsid w:val="00126D15"/>
    <w:rsid w:val="00127BC2"/>
    <w:rsid w:val="00140F9E"/>
    <w:rsid w:val="0014182A"/>
    <w:rsid w:val="001429C4"/>
    <w:rsid w:val="00145768"/>
    <w:rsid w:val="0014627F"/>
    <w:rsid w:val="00147F9F"/>
    <w:rsid w:val="001520D2"/>
    <w:rsid w:val="00152E1C"/>
    <w:rsid w:val="00167B71"/>
    <w:rsid w:val="001736F5"/>
    <w:rsid w:val="00177AC5"/>
    <w:rsid w:val="00182224"/>
    <w:rsid w:val="001845D6"/>
    <w:rsid w:val="001860FC"/>
    <w:rsid w:val="00187D34"/>
    <w:rsid w:val="0019420D"/>
    <w:rsid w:val="001951D9"/>
    <w:rsid w:val="001A2F58"/>
    <w:rsid w:val="001B5983"/>
    <w:rsid w:val="001B63C7"/>
    <w:rsid w:val="001C0E5B"/>
    <w:rsid w:val="001D082D"/>
    <w:rsid w:val="001D5B7B"/>
    <w:rsid w:val="001E4F49"/>
    <w:rsid w:val="001E726A"/>
    <w:rsid w:val="001F2BDB"/>
    <w:rsid w:val="001F3660"/>
    <w:rsid w:val="001F69BD"/>
    <w:rsid w:val="001F6B2D"/>
    <w:rsid w:val="001F7690"/>
    <w:rsid w:val="00200B65"/>
    <w:rsid w:val="002048C7"/>
    <w:rsid w:val="00207B9F"/>
    <w:rsid w:val="00215D64"/>
    <w:rsid w:val="00224699"/>
    <w:rsid w:val="00235E56"/>
    <w:rsid w:val="002427CF"/>
    <w:rsid w:val="00246D79"/>
    <w:rsid w:val="00250333"/>
    <w:rsid w:val="00252528"/>
    <w:rsid w:val="0025367A"/>
    <w:rsid w:val="00266B23"/>
    <w:rsid w:val="00276318"/>
    <w:rsid w:val="00283D8A"/>
    <w:rsid w:val="00286CA5"/>
    <w:rsid w:val="002875FA"/>
    <w:rsid w:val="0029062B"/>
    <w:rsid w:val="00296439"/>
    <w:rsid w:val="002A424F"/>
    <w:rsid w:val="002A5E11"/>
    <w:rsid w:val="002A7796"/>
    <w:rsid w:val="002B0DAC"/>
    <w:rsid w:val="002B49AF"/>
    <w:rsid w:val="002C153F"/>
    <w:rsid w:val="002C1DF7"/>
    <w:rsid w:val="002C401D"/>
    <w:rsid w:val="002C434C"/>
    <w:rsid w:val="002C5480"/>
    <w:rsid w:val="002C6FBD"/>
    <w:rsid w:val="002D5E61"/>
    <w:rsid w:val="002F3858"/>
    <w:rsid w:val="00305E37"/>
    <w:rsid w:val="00306285"/>
    <w:rsid w:val="00323A51"/>
    <w:rsid w:val="00324B7A"/>
    <w:rsid w:val="00333029"/>
    <w:rsid w:val="00335F9A"/>
    <w:rsid w:val="0033651C"/>
    <w:rsid w:val="00337C09"/>
    <w:rsid w:val="003437B1"/>
    <w:rsid w:val="003439C6"/>
    <w:rsid w:val="00345617"/>
    <w:rsid w:val="00350284"/>
    <w:rsid w:val="003512F9"/>
    <w:rsid w:val="003570AC"/>
    <w:rsid w:val="003607ED"/>
    <w:rsid w:val="00361402"/>
    <w:rsid w:val="0036397F"/>
    <w:rsid w:val="00363D73"/>
    <w:rsid w:val="00364572"/>
    <w:rsid w:val="0036719D"/>
    <w:rsid w:val="003758A7"/>
    <w:rsid w:val="00376371"/>
    <w:rsid w:val="0038059C"/>
    <w:rsid w:val="003824CE"/>
    <w:rsid w:val="00387358"/>
    <w:rsid w:val="00393B06"/>
    <w:rsid w:val="00394483"/>
    <w:rsid w:val="00394DCA"/>
    <w:rsid w:val="00395970"/>
    <w:rsid w:val="00397B3F"/>
    <w:rsid w:val="003A269E"/>
    <w:rsid w:val="003A3913"/>
    <w:rsid w:val="003A7633"/>
    <w:rsid w:val="003C76A4"/>
    <w:rsid w:val="003D3661"/>
    <w:rsid w:val="003D43CD"/>
    <w:rsid w:val="003F3D84"/>
    <w:rsid w:val="003F7EB5"/>
    <w:rsid w:val="0040011F"/>
    <w:rsid w:val="00402692"/>
    <w:rsid w:val="004144CE"/>
    <w:rsid w:val="004166F1"/>
    <w:rsid w:val="00417802"/>
    <w:rsid w:val="0042006D"/>
    <w:rsid w:val="00421E31"/>
    <w:rsid w:val="00422FCD"/>
    <w:rsid w:val="00423117"/>
    <w:rsid w:val="004257E5"/>
    <w:rsid w:val="0043002B"/>
    <w:rsid w:val="00433C40"/>
    <w:rsid w:val="00437251"/>
    <w:rsid w:val="0044508A"/>
    <w:rsid w:val="0045463E"/>
    <w:rsid w:val="00457C15"/>
    <w:rsid w:val="00471BFB"/>
    <w:rsid w:val="00496281"/>
    <w:rsid w:val="00496AA5"/>
    <w:rsid w:val="004B5962"/>
    <w:rsid w:val="004B5BA6"/>
    <w:rsid w:val="004C6501"/>
    <w:rsid w:val="004E4702"/>
    <w:rsid w:val="004F2333"/>
    <w:rsid w:val="004F65D9"/>
    <w:rsid w:val="00504CBC"/>
    <w:rsid w:val="00506A2B"/>
    <w:rsid w:val="005105C4"/>
    <w:rsid w:val="00520B03"/>
    <w:rsid w:val="00521481"/>
    <w:rsid w:val="005222F9"/>
    <w:rsid w:val="00523C8A"/>
    <w:rsid w:val="00525ECE"/>
    <w:rsid w:val="005265F8"/>
    <w:rsid w:val="005268E3"/>
    <w:rsid w:val="0053337C"/>
    <w:rsid w:val="00537AA3"/>
    <w:rsid w:val="00544338"/>
    <w:rsid w:val="005473F4"/>
    <w:rsid w:val="005667CB"/>
    <w:rsid w:val="00572FB5"/>
    <w:rsid w:val="00575B90"/>
    <w:rsid w:val="00581E15"/>
    <w:rsid w:val="00582EC8"/>
    <w:rsid w:val="00583F88"/>
    <w:rsid w:val="00591A5F"/>
    <w:rsid w:val="00595453"/>
    <w:rsid w:val="00597BD8"/>
    <w:rsid w:val="005A404E"/>
    <w:rsid w:val="005C5261"/>
    <w:rsid w:val="005D4A0D"/>
    <w:rsid w:val="005E0B52"/>
    <w:rsid w:val="005E108D"/>
    <w:rsid w:val="005E16EA"/>
    <w:rsid w:val="005E2F53"/>
    <w:rsid w:val="005E3BB0"/>
    <w:rsid w:val="005E41B8"/>
    <w:rsid w:val="005E452F"/>
    <w:rsid w:val="005E51E3"/>
    <w:rsid w:val="005E6759"/>
    <w:rsid w:val="005E7D9B"/>
    <w:rsid w:val="005F46E1"/>
    <w:rsid w:val="005F5C76"/>
    <w:rsid w:val="005F633F"/>
    <w:rsid w:val="00600E62"/>
    <w:rsid w:val="00600F6B"/>
    <w:rsid w:val="0060469D"/>
    <w:rsid w:val="00606FAC"/>
    <w:rsid w:val="006304EB"/>
    <w:rsid w:val="0063311F"/>
    <w:rsid w:val="006352C8"/>
    <w:rsid w:val="00637408"/>
    <w:rsid w:val="006405D0"/>
    <w:rsid w:val="00655764"/>
    <w:rsid w:val="0065586A"/>
    <w:rsid w:val="006565FF"/>
    <w:rsid w:val="00664042"/>
    <w:rsid w:val="006735B6"/>
    <w:rsid w:val="00677D56"/>
    <w:rsid w:val="00682AEB"/>
    <w:rsid w:val="00695045"/>
    <w:rsid w:val="006951DB"/>
    <w:rsid w:val="006B2F4E"/>
    <w:rsid w:val="006B4D14"/>
    <w:rsid w:val="006B5727"/>
    <w:rsid w:val="006B5797"/>
    <w:rsid w:val="006C3A23"/>
    <w:rsid w:val="006C798C"/>
    <w:rsid w:val="006D02E6"/>
    <w:rsid w:val="006D0578"/>
    <w:rsid w:val="006D5212"/>
    <w:rsid w:val="006D70E7"/>
    <w:rsid w:val="006E51EE"/>
    <w:rsid w:val="006F2F64"/>
    <w:rsid w:val="006F3B3F"/>
    <w:rsid w:val="006F5EAD"/>
    <w:rsid w:val="00701AEE"/>
    <w:rsid w:val="00704432"/>
    <w:rsid w:val="00712BBC"/>
    <w:rsid w:val="007154DD"/>
    <w:rsid w:val="007226FA"/>
    <w:rsid w:val="007227AE"/>
    <w:rsid w:val="00723F7D"/>
    <w:rsid w:val="00726702"/>
    <w:rsid w:val="007276D0"/>
    <w:rsid w:val="00735627"/>
    <w:rsid w:val="00740AA9"/>
    <w:rsid w:val="0075511F"/>
    <w:rsid w:val="00756871"/>
    <w:rsid w:val="00761486"/>
    <w:rsid w:val="0076314C"/>
    <w:rsid w:val="00763163"/>
    <w:rsid w:val="00764F6E"/>
    <w:rsid w:val="00771897"/>
    <w:rsid w:val="00773144"/>
    <w:rsid w:val="0077561F"/>
    <w:rsid w:val="00780329"/>
    <w:rsid w:val="0078291A"/>
    <w:rsid w:val="00783D95"/>
    <w:rsid w:val="00785C09"/>
    <w:rsid w:val="00792CE1"/>
    <w:rsid w:val="00792E21"/>
    <w:rsid w:val="00795094"/>
    <w:rsid w:val="007952A0"/>
    <w:rsid w:val="007A2DA6"/>
    <w:rsid w:val="007B1ACB"/>
    <w:rsid w:val="007B257A"/>
    <w:rsid w:val="007B591F"/>
    <w:rsid w:val="007C1B1B"/>
    <w:rsid w:val="007C37F1"/>
    <w:rsid w:val="007C38B1"/>
    <w:rsid w:val="007D157A"/>
    <w:rsid w:val="007E578D"/>
    <w:rsid w:val="007E6CD3"/>
    <w:rsid w:val="007F1C1A"/>
    <w:rsid w:val="007F59EC"/>
    <w:rsid w:val="00800A0D"/>
    <w:rsid w:val="008117BB"/>
    <w:rsid w:val="00822271"/>
    <w:rsid w:val="00827FF3"/>
    <w:rsid w:val="00830FB5"/>
    <w:rsid w:val="00834177"/>
    <w:rsid w:val="00841220"/>
    <w:rsid w:val="008420FB"/>
    <w:rsid w:val="00850183"/>
    <w:rsid w:val="0085421A"/>
    <w:rsid w:val="008559D7"/>
    <w:rsid w:val="008602EF"/>
    <w:rsid w:val="00860909"/>
    <w:rsid w:val="00867719"/>
    <w:rsid w:val="00867AF6"/>
    <w:rsid w:val="008806B4"/>
    <w:rsid w:val="008835BE"/>
    <w:rsid w:val="00886E4D"/>
    <w:rsid w:val="008937EF"/>
    <w:rsid w:val="00893B8F"/>
    <w:rsid w:val="008A0F36"/>
    <w:rsid w:val="008A4344"/>
    <w:rsid w:val="008A61B6"/>
    <w:rsid w:val="008B06E3"/>
    <w:rsid w:val="008B690B"/>
    <w:rsid w:val="008B7AF7"/>
    <w:rsid w:val="008C0909"/>
    <w:rsid w:val="008C0C34"/>
    <w:rsid w:val="008C1992"/>
    <w:rsid w:val="008D4076"/>
    <w:rsid w:val="008D49D9"/>
    <w:rsid w:val="008E2522"/>
    <w:rsid w:val="008E48E7"/>
    <w:rsid w:val="008E4A14"/>
    <w:rsid w:val="008E7263"/>
    <w:rsid w:val="008E77F8"/>
    <w:rsid w:val="00901A4D"/>
    <w:rsid w:val="009152C0"/>
    <w:rsid w:val="00915C28"/>
    <w:rsid w:val="009175F6"/>
    <w:rsid w:val="00920BA6"/>
    <w:rsid w:val="009219D0"/>
    <w:rsid w:val="00941FB6"/>
    <w:rsid w:val="00943282"/>
    <w:rsid w:val="00966A97"/>
    <w:rsid w:val="00970549"/>
    <w:rsid w:val="009746D3"/>
    <w:rsid w:val="00975069"/>
    <w:rsid w:val="00984926"/>
    <w:rsid w:val="0098542A"/>
    <w:rsid w:val="009861FE"/>
    <w:rsid w:val="009907A7"/>
    <w:rsid w:val="00994E03"/>
    <w:rsid w:val="009A010E"/>
    <w:rsid w:val="009A63CF"/>
    <w:rsid w:val="009A6481"/>
    <w:rsid w:val="009B3E35"/>
    <w:rsid w:val="009B5C2D"/>
    <w:rsid w:val="009C1D52"/>
    <w:rsid w:val="009C4EAA"/>
    <w:rsid w:val="009D42E4"/>
    <w:rsid w:val="009E11B3"/>
    <w:rsid w:val="009F636A"/>
    <w:rsid w:val="00A10BC8"/>
    <w:rsid w:val="00A13FB8"/>
    <w:rsid w:val="00A16E89"/>
    <w:rsid w:val="00A173F7"/>
    <w:rsid w:val="00A17491"/>
    <w:rsid w:val="00A32700"/>
    <w:rsid w:val="00A3758B"/>
    <w:rsid w:val="00A41433"/>
    <w:rsid w:val="00A41C57"/>
    <w:rsid w:val="00A42C91"/>
    <w:rsid w:val="00A454E3"/>
    <w:rsid w:val="00A53627"/>
    <w:rsid w:val="00A62ECC"/>
    <w:rsid w:val="00A67E89"/>
    <w:rsid w:val="00A71608"/>
    <w:rsid w:val="00A716A4"/>
    <w:rsid w:val="00A821EF"/>
    <w:rsid w:val="00A832A1"/>
    <w:rsid w:val="00A83AF6"/>
    <w:rsid w:val="00A87B89"/>
    <w:rsid w:val="00A934DA"/>
    <w:rsid w:val="00A94476"/>
    <w:rsid w:val="00A94C60"/>
    <w:rsid w:val="00A94D56"/>
    <w:rsid w:val="00A979CA"/>
    <w:rsid w:val="00AA2493"/>
    <w:rsid w:val="00AB173F"/>
    <w:rsid w:val="00AB3962"/>
    <w:rsid w:val="00AC0B83"/>
    <w:rsid w:val="00AC1CA5"/>
    <w:rsid w:val="00AC4A23"/>
    <w:rsid w:val="00AC7785"/>
    <w:rsid w:val="00AD18D4"/>
    <w:rsid w:val="00AD244A"/>
    <w:rsid w:val="00AD52DE"/>
    <w:rsid w:val="00AE1A2E"/>
    <w:rsid w:val="00AE7361"/>
    <w:rsid w:val="00AE7C59"/>
    <w:rsid w:val="00AF082F"/>
    <w:rsid w:val="00B011C5"/>
    <w:rsid w:val="00B01C3F"/>
    <w:rsid w:val="00B06467"/>
    <w:rsid w:val="00B11B1A"/>
    <w:rsid w:val="00B11EEB"/>
    <w:rsid w:val="00B14BF9"/>
    <w:rsid w:val="00B2026A"/>
    <w:rsid w:val="00B223FA"/>
    <w:rsid w:val="00B224D8"/>
    <w:rsid w:val="00B22A55"/>
    <w:rsid w:val="00B24707"/>
    <w:rsid w:val="00B34602"/>
    <w:rsid w:val="00B420E1"/>
    <w:rsid w:val="00B51C5C"/>
    <w:rsid w:val="00B555A1"/>
    <w:rsid w:val="00B574A7"/>
    <w:rsid w:val="00B71D27"/>
    <w:rsid w:val="00B72089"/>
    <w:rsid w:val="00B8161C"/>
    <w:rsid w:val="00B90834"/>
    <w:rsid w:val="00B91ECF"/>
    <w:rsid w:val="00B92FA6"/>
    <w:rsid w:val="00BA2AEE"/>
    <w:rsid w:val="00BB32A8"/>
    <w:rsid w:val="00BB7AA8"/>
    <w:rsid w:val="00BC2BCE"/>
    <w:rsid w:val="00BC2E34"/>
    <w:rsid w:val="00BD4AFB"/>
    <w:rsid w:val="00BD7F7B"/>
    <w:rsid w:val="00BE7225"/>
    <w:rsid w:val="00BF1091"/>
    <w:rsid w:val="00C0051D"/>
    <w:rsid w:val="00C11E99"/>
    <w:rsid w:val="00C167AF"/>
    <w:rsid w:val="00C257E9"/>
    <w:rsid w:val="00C30FB3"/>
    <w:rsid w:val="00C3206E"/>
    <w:rsid w:val="00C345FA"/>
    <w:rsid w:val="00C35C82"/>
    <w:rsid w:val="00C36CC4"/>
    <w:rsid w:val="00C668D9"/>
    <w:rsid w:val="00C735C4"/>
    <w:rsid w:val="00C8127A"/>
    <w:rsid w:val="00C85326"/>
    <w:rsid w:val="00C87307"/>
    <w:rsid w:val="00C87F2A"/>
    <w:rsid w:val="00C93F27"/>
    <w:rsid w:val="00C95BFC"/>
    <w:rsid w:val="00C96953"/>
    <w:rsid w:val="00CA1A5A"/>
    <w:rsid w:val="00CA352B"/>
    <w:rsid w:val="00CA5BFA"/>
    <w:rsid w:val="00CA6465"/>
    <w:rsid w:val="00CB7F63"/>
    <w:rsid w:val="00CC3366"/>
    <w:rsid w:val="00CC6225"/>
    <w:rsid w:val="00CC7D03"/>
    <w:rsid w:val="00CD077E"/>
    <w:rsid w:val="00CE1675"/>
    <w:rsid w:val="00CE3BD8"/>
    <w:rsid w:val="00CF0261"/>
    <w:rsid w:val="00CF0EB6"/>
    <w:rsid w:val="00CF2ADD"/>
    <w:rsid w:val="00D017D1"/>
    <w:rsid w:val="00D06C43"/>
    <w:rsid w:val="00D11980"/>
    <w:rsid w:val="00D220DA"/>
    <w:rsid w:val="00D2306F"/>
    <w:rsid w:val="00D238AC"/>
    <w:rsid w:val="00D27F47"/>
    <w:rsid w:val="00D334D5"/>
    <w:rsid w:val="00D40365"/>
    <w:rsid w:val="00D403F6"/>
    <w:rsid w:val="00D44C2B"/>
    <w:rsid w:val="00D626BE"/>
    <w:rsid w:val="00D871BC"/>
    <w:rsid w:val="00D91238"/>
    <w:rsid w:val="00D92363"/>
    <w:rsid w:val="00D94F05"/>
    <w:rsid w:val="00D976E4"/>
    <w:rsid w:val="00DA1676"/>
    <w:rsid w:val="00DA1797"/>
    <w:rsid w:val="00DA1B37"/>
    <w:rsid w:val="00DA6849"/>
    <w:rsid w:val="00DB0FF2"/>
    <w:rsid w:val="00DB306B"/>
    <w:rsid w:val="00DC27D8"/>
    <w:rsid w:val="00DD667F"/>
    <w:rsid w:val="00DE4DF6"/>
    <w:rsid w:val="00DF06A1"/>
    <w:rsid w:val="00DF2B20"/>
    <w:rsid w:val="00DF5F02"/>
    <w:rsid w:val="00E02793"/>
    <w:rsid w:val="00E03A95"/>
    <w:rsid w:val="00E06833"/>
    <w:rsid w:val="00E07636"/>
    <w:rsid w:val="00E116C1"/>
    <w:rsid w:val="00E15A92"/>
    <w:rsid w:val="00E2663B"/>
    <w:rsid w:val="00E3580C"/>
    <w:rsid w:val="00E378A0"/>
    <w:rsid w:val="00E37FEF"/>
    <w:rsid w:val="00E419B7"/>
    <w:rsid w:val="00E43465"/>
    <w:rsid w:val="00E46F81"/>
    <w:rsid w:val="00E5227D"/>
    <w:rsid w:val="00E55FBF"/>
    <w:rsid w:val="00E61603"/>
    <w:rsid w:val="00E70B4B"/>
    <w:rsid w:val="00E827CF"/>
    <w:rsid w:val="00E93F26"/>
    <w:rsid w:val="00E941FD"/>
    <w:rsid w:val="00E94F92"/>
    <w:rsid w:val="00E95FFC"/>
    <w:rsid w:val="00E9601F"/>
    <w:rsid w:val="00E96862"/>
    <w:rsid w:val="00E96A58"/>
    <w:rsid w:val="00EA50C4"/>
    <w:rsid w:val="00EB0F6E"/>
    <w:rsid w:val="00EB244A"/>
    <w:rsid w:val="00EB2A1F"/>
    <w:rsid w:val="00EB6542"/>
    <w:rsid w:val="00ED0392"/>
    <w:rsid w:val="00ED0C77"/>
    <w:rsid w:val="00ED1F93"/>
    <w:rsid w:val="00EE0CC5"/>
    <w:rsid w:val="00EE262C"/>
    <w:rsid w:val="00EE3F08"/>
    <w:rsid w:val="00EE5D4F"/>
    <w:rsid w:val="00EF0E6A"/>
    <w:rsid w:val="00F04A1A"/>
    <w:rsid w:val="00F13266"/>
    <w:rsid w:val="00F307D4"/>
    <w:rsid w:val="00F31331"/>
    <w:rsid w:val="00F3177A"/>
    <w:rsid w:val="00F40C78"/>
    <w:rsid w:val="00F44CF2"/>
    <w:rsid w:val="00F4624E"/>
    <w:rsid w:val="00F5517F"/>
    <w:rsid w:val="00F6005D"/>
    <w:rsid w:val="00F62607"/>
    <w:rsid w:val="00F66D85"/>
    <w:rsid w:val="00F738B1"/>
    <w:rsid w:val="00F73A79"/>
    <w:rsid w:val="00F8202C"/>
    <w:rsid w:val="00F8209D"/>
    <w:rsid w:val="00F83EFC"/>
    <w:rsid w:val="00F921E6"/>
    <w:rsid w:val="00F92F3F"/>
    <w:rsid w:val="00F930B2"/>
    <w:rsid w:val="00F94D27"/>
    <w:rsid w:val="00F94FA3"/>
    <w:rsid w:val="00FB0216"/>
    <w:rsid w:val="00FB066C"/>
    <w:rsid w:val="00FB60D0"/>
    <w:rsid w:val="00FC214D"/>
    <w:rsid w:val="00FC3565"/>
    <w:rsid w:val="00FC6B7F"/>
    <w:rsid w:val="00FD4B67"/>
    <w:rsid w:val="00FD5506"/>
    <w:rsid w:val="00FE0F45"/>
    <w:rsid w:val="00FE28A6"/>
    <w:rsid w:val="00FE2DC1"/>
    <w:rsid w:val="00FE5B35"/>
    <w:rsid w:val="00FE7C77"/>
    <w:rsid w:val="00FF7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C581D"/>
  <w15:docId w15:val="{0F4B1391-BC70-4C5B-81A7-69E96285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before="120" w:after="12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5F6"/>
    <w:pPr>
      <w:spacing w:before="0" w:after="0" w:line="240" w:lineRule="auto"/>
      <w:ind w:firstLine="0"/>
      <w:jc w:val="left"/>
    </w:pPr>
    <w:rPr>
      <w:rFonts w:ascii="VNI-Times" w:eastAsia="Times New Roman" w:hAnsi="VNI-Times"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75F6"/>
    <w:pPr>
      <w:spacing w:before="0" w:after="0" w:line="240" w:lineRule="auto"/>
      <w:ind w:firstLine="0"/>
      <w:jc w:val="left"/>
    </w:pPr>
    <w:rPr>
      <w:rFonts w:ascii="Times New Roman" w:eastAsiaTheme="minorHAnsi"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9175F6"/>
    <w:rPr>
      <w:rFonts w:ascii="Times New Roman" w:eastAsia="Times New Roman" w:hAnsi="Times New Roman" w:cs="Times New Roman"/>
      <w:sz w:val="26"/>
      <w:szCs w:val="26"/>
    </w:rPr>
  </w:style>
  <w:style w:type="paragraph" w:styleId="BodyText">
    <w:name w:val="Body Text"/>
    <w:basedOn w:val="Normal"/>
    <w:link w:val="BodyTextChar"/>
    <w:qFormat/>
    <w:rsid w:val="009175F6"/>
    <w:pPr>
      <w:widowControl w:val="0"/>
      <w:spacing w:after="100" w:line="259" w:lineRule="auto"/>
      <w:ind w:firstLine="400"/>
    </w:pPr>
    <w:rPr>
      <w:rFonts w:ascii="Times New Roman" w:hAnsi="Times New Roman"/>
      <w:sz w:val="26"/>
      <w:szCs w:val="26"/>
      <w:lang w:eastAsia="zh-CN"/>
    </w:rPr>
  </w:style>
  <w:style w:type="character" w:customStyle="1" w:styleId="BodyTextChar1">
    <w:name w:val="Body Text Char1"/>
    <w:basedOn w:val="DefaultParagraphFont"/>
    <w:uiPriority w:val="99"/>
    <w:semiHidden/>
    <w:rsid w:val="009175F6"/>
    <w:rPr>
      <w:rFonts w:ascii="VNI-Times" w:eastAsia="Times New Roman" w:hAnsi="VNI-Times" w:cs="Times New Roman"/>
      <w:sz w:val="24"/>
      <w:szCs w:val="24"/>
      <w:lang w:eastAsia="en-US"/>
    </w:rPr>
  </w:style>
  <w:style w:type="paragraph" w:styleId="Header">
    <w:name w:val="header"/>
    <w:basedOn w:val="Normal"/>
    <w:link w:val="HeaderChar"/>
    <w:uiPriority w:val="99"/>
    <w:unhideWhenUsed/>
    <w:rsid w:val="009175F6"/>
    <w:pPr>
      <w:tabs>
        <w:tab w:val="center" w:pos="4680"/>
        <w:tab w:val="right" w:pos="9360"/>
      </w:tabs>
    </w:pPr>
  </w:style>
  <w:style w:type="character" w:customStyle="1" w:styleId="HeaderChar">
    <w:name w:val="Header Char"/>
    <w:basedOn w:val="DefaultParagraphFont"/>
    <w:link w:val="Header"/>
    <w:uiPriority w:val="99"/>
    <w:rsid w:val="009175F6"/>
    <w:rPr>
      <w:rFonts w:ascii="VNI-Times" w:eastAsia="Times New Roman" w:hAnsi="VNI-Times" w:cs="Times New Roman"/>
      <w:sz w:val="24"/>
      <w:szCs w:val="24"/>
      <w:lang w:eastAsia="en-US"/>
    </w:rPr>
  </w:style>
  <w:style w:type="paragraph" w:styleId="BalloonText">
    <w:name w:val="Balloon Text"/>
    <w:basedOn w:val="Normal"/>
    <w:link w:val="BalloonTextChar"/>
    <w:uiPriority w:val="99"/>
    <w:semiHidden/>
    <w:unhideWhenUsed/>
    <w:rsid w:val="009175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5F6"/>
    <w:rPr>
      <w:rFonts w:ascii="Segoe UI" w:eastAsia="Times New Roman" w:hAnsi="Segoe UI" w:cs="Segoe UI"/>
      <w:sz w:val="18"/>
      <w:szCs w:val="18"/>
      <w:lang w:eastAsia="en-US"/>
    </w:rPr>
  </w:style>
  <w:style w:type="paragraph" w:styleId="FootnoteText">
    <w:name w:val="footnote text"/>
    <w:aliases w:val="FOOTNOTES,Footnote Text Char Char Char Char Char,Footnote Text Char Char Char Char Char Char Ch,Footnote Text Char Char Char Char Char Char Ch Char,Footnote Text Char Char Char Char Char Char Ch Char Char Char,fn,footnote text,single space"/>
    <w:basedOn w:val="Normal"/>
    <w:link w:val="FootnoteTextChar"/>
    <w:uiPriority w:val="99"/>
    <w:unhideWhenUsed/>
    <w:qFormat/>
    <w:rsid w:val="00D94F05"/>
    <w:rPr>
      <w:rFonts w:ascii="Times New Roman" w:eastAsia="Calibri" w:hAnsi="Times New Roman"/>
      <w:sz w:val="20"/>
      <w:szCs w:val="20"/>
    </w:rPr>
  </w:style>
  <w:style w:type="character" w:customStyle="1" w:styleId="FootnoteTextChar">
    <w:name w:val="Footnote Text Char"/>
    <w:aliases w:val="FOOTNOTES Char,Footnote Text Char Char Char Char Char Char,Footnote Text Char Char Char Char Char Char Ch Char1,Footnote Text Char Char Char Char Char Char Ch Char Char,fn Char,footnote text Char,single space Char"/>
    <w:basedOn w:val="DefaultParagraphFont"/>
    <w:link w:val="FootnoteText"/>
    <w:uiPriority w:val="99"/>
    <w:qFormat/>
    <w:rsid w:val="00D94F05"/>
    <w:rPr>
      <w:rFonts w:ascii="Times New Roman" w:eastAsia="Calibri" w:hAnsi="Times New Roman" w:cs="Times New Roman"/>
      <w:sz w:val="20"/>
      <w:szCs w:val="20"/>
      <w:lang w:eastAsia="en-US"/>
    </w:rPr>
  </w:style>
  <w:style w:type="paragraph" w:styleId="ListParagraph">
    <w:name w:val="List Paragraph"/>
    <w:basedOn w:val="Normal"/>
    <w:uiPriority w:val="34"/>
    <w:qFormat/>
    <w:rsid w:val="009A6481"/>
    <w:pPr>
      <w:ind w:left="720"/>
      <w:contextualSpacing/>
    </w:pPr>
  </w:style>
  <w:style w:type="paragraph" w:styleId="NormalWeb">
    <w:name w:val="Normal (Web)"/>
    <w:basedOn w:val="Normal"/>
    <w:uiPriority w:val="99"/>
    <w:unhideWhenUsed/>
    <w:rsid w:val="009746D3"/>
    <w:pPr>
      <w:spacing w:before="100" w:beforeAutospacing="1" w:after="100" w:afterAutospacing="1"/>
    </w:pPr>
    <w:rPr>
      <w:rFonts w:ascii="Times New Roman" w:hAnsi="Times New Roman"/>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BVIfnrCarCar"/>
    <w:qFormat/>
    <w:rsid w:val="00537AA3"/>
    <w:rPr>
      <w:vertAlign w:val="superscript"/>
    </w:rPr>
  </w:style>
  <w:style w:type="paragraph" w:customStyle="1" w:styleId="BVIfnrCarCar">
    <w:name w:val="BVI fnr Car Car"/>
    <w:aliases w:val="BVI fnr Car,BVI fnr Car Car Car Car Char"/>
    <w:basedOn w:val="Normal"/>
    <w:link w:val="FootnoteReference"/>
    <w:qFormat/>
    <w:rsid w:val="00537AA3"/>
    <w:pPr>
      <w:spacing w:after="160" w:line="240" w:lineRule="exact"/>
    </w:pPr>
    <w:rPr>
      <w:rFonts w:asciiTheme="minorHAnsi" w:eastAsiaTheme="minorEastAsia" w:hAnsiTheme="minorHAnsi" w:cstheme="minorBidi"/>
      <w:sz w:val="22"/>
      <w:szCs w:val="22"/>
      <w:vertAlign w:val="superscript"/>
      <w:lang w:eastAsia="zh-CN"/>
    </w:rPr>
  </w:style>
  <w:style w:type="paragraph" w:customStyle="1" w:styleId="Default">
    <w:name w:val="Default"/>
    <w:rsid w:val="00FE28A6"/>
    <w:pPr>
      <w:autoSpaceDE w:val="0"/>
      <w:autoSpaceDN w:val="0"/>
      <w:adjustRightInd w:val="0"/>
      <w:spacing w:before="0" w:after="0" w:line="240" w:lineRule="auto"/>
      <w:ind w:firstLine="0"/>
      <w:jc w:val="left"/>
    </w:pPr>
    <w:rPr>
      <w:rFonts w:ascii="Times New Roman" w:eastAsia="Calibri" w:hAnsi="Times New Roman" w:cs="Times New Roman"/>
      <w:color w:val="000000"/>
      <w:sz w:val="24"/>
      <w:szCs w:val="24"/>
      <w:lang w:eastAsia="en-US"/>
    </w:rPr>
  </w:style>
  <w:style w:type="character" w:styleId="Hyperlink">
    <w:name w:val="Hyperlink"/>
    <w:rsid w:val="00121DA2"/>
    <w:rPr>
      <w:color w:val="0563C1"/>
      <w:u w:val="single"/>
    </w:rPr>
  </w:style>
  <w:style w:type="character" w:customStyle="1" w:styleId="fontstyle01">
    <w:name w:val="fontstyle01"/>
    <w:rsid w:val="00121DA2"/>
    <w:rPr>
      <w:rFonts w:ascii="Times New Roman" w:hAnsi="Times New Roman" w:cs="Times New Roman" w:hint="default"/>
      <w:b w:val="0"/>
      <w:bCs w:val="0"/>
      <w:i w:val="0"/>
      <w:iCs w:val="0"/>
      <w:color w:val="000000"/>
      <w:sz w:val="28"/>
      <w:szCs w:val="28"/>
    </w:rPr>
  </w:style>
  <w:style w:type="paragraph" w:styleId="Footer">
    <w:name w:val="footer"/>
    <w:basedOn w:val="Normal"/>
    <w:link w:val="FooterChar"/>
    <w:uiPriority w:val="99"/>
    <w:unhideWhenUsed/>
    <w:rsid w:val="007F1C1A"/>
    <w:pPr>
      <w:tabs>
        <w:tab w:val="center" w:pos="4680"/>
        <w:tab w:val="right" w:pos="9360"/>
      </w:tabs>
    </w:pPr>
  </w:style>
  <w:style w:type="character" w:customStyle="1" w:styleId="FooterChar">
    <w:name w:val="Footer Char"/>
    <w:basedOn w:val="DefaultParagraphFont"/>
    <w:link w:val="Footer"/>
    <w:uiPriority w:val="99"/>
    <w:rsid w:val="007F1C1A"/>
    <w:rPr>
      <w:rFonts w:ascii="VNI-Times" w:eastAsia="Times New Roman" w:hAnsi="VNI-Times" w:cs="Times New Roman"/>
      <w:sz w:val="24"/>
      <w:szCs w:val="24"/>
      <w:lang w:eastAsia="en-US"/>
    </w:rPr>
  </w:style>
  <w:style w:type="character" w:styleId="PageNumber">
    <w:name w:val="page number"/>
    <w:basedOn w:val="DefaultParagraphFont"/>
    <w:rsid w:val="005222F9"/>
  </w:style>
  <w:style w:type="character" w:customStyle="1" w:styleId="text">
    <w:name w:val="text"/>
    <w:basedOn w:val="DefaultParagraphFont"/>
    <w:rsid w:val="00DA1B37"/>
  </w:style>
  <w:style w:type="character" w:customStyle="1" w:styleId="markedcontent">
    <w:name w:val="markedcontent"/>
    <w:rsid w:val="008835BE"/>
  </w:style>
  <w:style w:type="character" w:customStyle="1" w:styleId="text1">
    <w:name w:val="text1"/>
    <w:rsid w:val="002C6FBD"/>
    <w:rPr>
      <w:rFonts w:ascii="Arial" w:hAnsi="Arial" w:cs="Arial"/>
      <w:color w:val="auto"/>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185789">
      <w:bodyDiv w:val="1"/>
      <w:marLeft w:val="0"/>
      <w:marRight w:val="0"/>
      <w:marTop w:val="0"/>
      <w:marBottom w:val="0"/>
      <w:divBdr>
        <w:top w:val="none" w:sz="0" w:space="0" w:color="auto"/>
        <w:left w:val="none" w:sz="0" w:space="0" w:color="auto"/>
        <w:bottom w:val="none" w:sz="0" w:space="0" w:color="auto"/>
        <w:right w:val="none" w:sz="0" w:space="0" w:color="auto"/>
      </w:divBdr>
    </w:div>
    <w:div w:id="696851173">
      <w:bodyDiv w:val="1"/>
      <w:marLeft w:val="0"/>
      <w:marRight w:val="0"/>
      <w:marTop w:val="0"/>
      <w:marBottom w:val="0"/>
      <w:divBdr>
        <w:top w:val="none" w:sz="0" w:space="0" w:color="auto"/>
        <w:left w:val="none" w:sz="0" w:space="0" w:color="auto"/>
        <w:bottom w:val="none" w:sz="0" w:space="0" w:color="auto"/>
        <w:right w:val="none" w:sz="0" w:space="0" w:color="auto"/>
      </w:divBdr>
      <w:divsChild>
        <w:div w:id="288322161">
          <w:marLeft w:val="0"/>
          <w:marRight w:val="0"/>
          <w:marTop w:val="0"/>
          <w:marBottom w:val="0"/>
          <w:divBdr>
            <w:top w:val="none" w:sz="0" w:space="0" w:color="auto"/>
            <w:left w:val="none" w:sz="0" w:space="0" w:color="auto"/>
            <w:bottom w:val="none" w:sz="0" w:space="0" w:color="auto"/>
            <w:right w:val="none" w:sz="0" w:space="0" w:color="auto"/>
          </w:divBdr>
          <w:divsChild>
            <w:div w:id="1207570964">
              <w:marLeft w:val="0"/>
              <w:marRight w:val="0"/>
              <w:marTop w:val="0"/>
              <w:marBottom w:val="0"/>
              <w:divBdr>
                <w:top w:val="none" w:sz="0" w:space="0" w:color="auto"/>
                <w:left w:val="none" w:sz="0" w:space="0" w:color="auto"/>
                <w:bottom w:val="none" w:sz="0" w:space="0" w:color="auto"/>
                <w:right w:val="none" w:sz="0" w:space="0" w:color="auto"/>
              </w:divBdr>
              <w:divsChild>
                <w:div w:id="1288849945">
                  <w:marLeft w:val="0"/>
                  <w:marRight w:val="0"/>
                  <w:marTop w:val="0"/>
                  <w:marBottom w:val="60"/>
                  <w:divBdr>
                    <w:top w:val="none" w:sz="0" w:space="0" w:color="auto"/>
                    <w:left w:val="none" w:sz="0" w:space="0" w:color="auto"/>
                    <w:bottom w:val="none" w:sz="0" w:space="0" w:color="auto"/>
                    <w:right w:val="none" w:sz="0" w:space="0" w:color="auto"/>
                  </w:divBdr>
                  <w:divsChild>
                    <w:div w:id="117545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71167">
          <w:marLeft w:val="0"/>
          <w:marRight w:val="0"/>
          <w:marTop w:val="0"/>
          <w:marBottom w:val="0"/>
          <w:divBdr>
            <w:top w:val="none" w:sz="0" w:space="0" w:color="auto"/>
            <w:left w:val="none" w:sz="0" w:space="0" w:color="auto"/>
            <w:bottom w:val="none" w:sz="0" w:space="0" w:color="auto"/>
            <w:right w:val="none" w:sz="0" w:space="0" w:color="auto"/>
          </w:divBdr>
          <w:divsChild>
            <w:div w:id="1270435355">
              <w:marLeft w:val="0"/>
              <w:marRight w:val="0"/>
              <w:marTop w:val="0"/>
              <w:marBottom w:val="0"/>
              <w:divBdr>
                <w:top w:val="none" w:sz="0" w:space="0" w:color="auto"/>
                <w:left w:val="none" w:sz="0" w:space="0" w:color="auto"/>
                <w:bottom w:val="none" w:sz="0" w:space="0" w:color="auto"/>
                <w:right w:val="none" w:sz="0" w:space="0" w:color="auto"/>
              </w:divBdr>
              <w:divsChild>
                <w:div w:id="1792475912">
                  <w:marLeft w:val="0"/>
                  <w:marRight w:val="0"/>
                  <w:marTop w:val="0"/>
                  <w:marBottom w:val="60"/>
                  <w:divBdr>
                    <w:top w:val="none" w:sz="0" w:space="0" w:color="auto"/>
                    <w:left w:val="none" w:sz="0" w:space="0" w:color="auto"/>
                    <w:bottom w:val="none" w:sz="0" w:space="0" w:color="auto"/>
                    <w:right w:val="none" w:sz="0" w:space="0" w:color="auto"/>
                  </w:divBdr>
                  <w:divsChild>
                    <w:div w:id="4425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61283">
      <w:bodyDiv w:val="1"/>
      <w:marLeft w:val="0"/>
      <w:marRight w:val="0"/>
      <w:marTop w:val="0"/>
      <w:marBottom w:val="0"/>
      <w:divBdr>
        <w:top w:val="none" w:sz="0" w:space="0" w:color="auto"/>
        <w:left w:val="none" w:sz="0" w:space="0" w:color="auto"/>
        <w:bottom w:val="none" w:sz="0" w:space="0" w:color="auto"/>
        <w:right w:val="none" w:sz="0" w:space="0" w:color="auto"/>
      </w:divBdr>
    </w:div>
    <w:div w:id="180808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gbao.hochiminhcity.gov.vn/cong-bao/van-ban/nghi-quyet/so/25-2023-nq-hdnd/ngay/08-12-2023/noi-dung/4616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ovap.hochiminhcity.gov.vn/" TargetMode="External"/><Relationship Id="rId4" Type="http://schemas.openxmlformats.org/officeDocument/2006/relationships/settings" Target="settings.xml"/><Relationship Id="rId9" Type="http://schemas.openxmlformats.org/officeDocument/2006/relationships/hyperlink" Target="http://www.congbao.hochiminhcity.gov.vn/cong-bao/van-ban/nghi-quyet/so/19-2023-nq-hdnd/ngay/11-11-2023/noi-dung/4596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4D29A-61E6-41BB-AB42-7CC7BCE42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12310</Words>
  <Characters>70172</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admin</cp:lastModifiedBy>
  <cp:revision>6</cp:revision>
  <cp:lastPrinted>2024-04-09T07:33:00Z</cp:lastPrinted>
  <dcterms:created xsi:type="dcterms:W3CDTF">2024-07-12T15:20:00Z</dcterms:created>
  <dcterms:modified xsi:type="dcterms:W3CDTF">2024-07-12T01:37:00Z</dcterms:modified>
</cp:coreProperties>
</file>