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DB" w:rsidRPr="00BD1DDB" w:rsidRDefault="00BD1DDB" w:rsidP="00BD1DDB">
      <w:pPr>
        <w:spacing w:after="4" w:line="271" w:lineRule="auto"/>
        <w:ind w:left="816" w:right="707"/>
        <w:jc w:val="left"/>
        <w:rPr>
          <w:b/>
          <w:color w:val="FF0000"/>
          <w:lang w:val="vi-VN"/>
        </w:rPr>
      </w:pPr>
      <w:r w:rsidRPr="00BD1DDB">
        <w:rPr>
          <w:b/>
          <w:color w:val="FF0000"/>
          <w:lang w:val="vi-VN"/>
        </w:rPr>
        <w:t>TRƯỜNG THCS PHAN CÔNG HỚN</w:t>
      </w:r>
    </w:p>
    <w:p w:rsidR="00BD1DDB" w:rsidRPr="00BD1DDB" w:rsidRDefault="00BD1DDB" w:rsidP="00BD1DDB">
      <w:pPr>
        <w:spacing w:after="4" w:line="271" w:lineRule="auto"/>
        <w:ind w:left="816" w:right="707"/>
        <w:jc w:val="left"/>
        <w:rPr>
          <w:b/>
          <w:color w:val="FF0000"/>
          <w:lang w:val="vi-VN"/>
        </w:rPr>
      </w:pPr>
      <w:r w:rsidRPr="00BD1DDB">
        <w:rPr>
          <w:b/>
          <w:color w:val="FF0000"/>
          <w:lang w:val="vi-VN"/>
        </w:rPr>
        <w:t xml:space="preserve">TỔ NGỮ VĂN </w:t>
      </w:r>
    </w:p>
    <w:p w:rsidR="00BD1DDB" w:rsidRDefault="00BD1DDB" w:rsidP="00BD1DDB">
      <w:pPr>
        <w:spacing w:after="4" w:line="271" w:lineRule="auto"/>
        <w:ind w:left="816" w:right="707"/>
        <w:jc w:val="left"/>
        <w:rPr>
          <w:b/>
          <w:color w:val="FF0000"/>
          <w:lang w:val="vi-VN"/>
        </w:rPr>
      </w:pPr>
      <w:r w:rsidRPr="00BD1DDB">
        <w:rPr>
          <w:b/>
          <w:color w:val="FF0000"/>
          <w:lang w:val="vi-VN"/>
        </w:rPr>
        <w:t>MÔN NGỮ VĂN KHỐI 9</w:t>
      </w:r>
      <w:r w:rsidR="00242BE7">
        <w:rPr>
          <w:b/>
          <w:color w:val="FF0000"/>
          <w:lang w:val="vi-VN"/>
        </w:rPr>
        <w:t xml:space="preserve"> </w:t>
      </w:r>
    </w:p>
    <w:p w:rsidR="00BD1DDB" w:rsidRPr="00BD1DDB" w:rsidRDefault="00BD1DDB" w:rsidP="00BD1DDB">
      <w:pPr>
        <w:spacing w:after="4" w:line="271" w:lineRule="auto"/>
        <w:ind w:left="816" w:right="707"/>
        <w:jc w:val="left"/>
        <w:rPr>
          <w:b/>
          <w:color w:val="FF0000"/>
          <w:lang w:val="vi-VN"/>
        </w:rPr>
      </w:pPr>
    </w:p>
    <w:p w:rsidR="00BD1DDB" w:rsidRPr="00BD1DDB" w:rsidRDefault="00BD1DDB" w:rsidP="00BD1DDB">
      <w:pPr>
        <w:spacing w:after="4" w:line="271" w:lineRule="auto"/>
        <w:ind w:left="816" w:right="707"/>
        <w:jc w:val="center"/>
        <w:rPr>
          <w:color w:val="FF0000"/>
        </w:rPr>
      </w:pPr>
      <w:proofErr w:type="spellStart"/>
      <w:r w:rsidRPr="00BD1DDB">
        <w:rPr>
          <w:b/>
          <w:color w:val="FF0000"/>
        </w:rPr>
        <w:t>Bài</w:t>
      </w:r>
      <w:proofErr w:type="spellEnd"/>
      <w:r w:rsidRPr="00BD1DDB">
        <w:rPr>
          <w:b/>
          <w:color w:val="FF0000"/>
        </w:rPr>
        <w:t xml:space="preserve">  6: NHỮNG VẤN ĐỀ TOÀN CẦU </w:t>
      </w:r>
    </w:p>
    <w:p w:rsidR="00BD1DDB" w:rsidRPr="00BD1DDB" w:rsidRDefault="00BD1DDB" w:rsidP="00BD1DDB">
      <w:pPr>
        <w:spacing w:after="4" w:line="271" w:lineRule="auto"/>
        <w:ind w:left="816" w:right="710"/>
        <w:jc w:val="center"/>
        <w:rPr>
          <w:color w:val="FF0000"/>
        </w:rPr>
      </w:pPr>
      <w:r w:rsidRPr="00BD1DDB">
        <w:rPr>
          <w:b/>
          <w:color w:val="FF0000"/>
        </w:rPr>
        <w:t>(</w:t>
      </w:r>
      <w:proofErr w:type="spellStart"/>
      <w:r w:rsidRPr="00BD1DDB">
        <w:rPr>
          <w:b/>
          <w:color w:val="FF0000"/>
        </w:rPr>
        <w:t>Văn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bản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nghị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luận</w:t>
      </w:r>
      <w:proofErr w:type="spellEnd"/>
      <w:r w:rsidRPr="00BD1DDB">
        <w:rPr>
          <w:b/>
          <w:color w:val="FF0000"/>
        </w:rPr>
        <w:t xml:space="preserve">) </w:t>
      </w:r>
    </w:p>
    <w:p w:rsidR="00BD1DDB" w:rsidRPr="00BD1DDB" w:rsidRDefault="00BD1DDB" w:rsidP="00BD1DDB">
      <w:pPr>
        <w:spacing w:after="15" w:line="250" w:lineRule="auto"/>
        <w:ind w:left="98" w:right="0"/>
        <w:jc w:val="left"/>
        <w:rPr>
          <w:color w:val="FF0000"/>
        </w:rPr>
      </w:pPr>
      <w:r w:rsidRPr="00BD1DDB">
        <w:rPr>
          <w:b/>
          <w:color w:val="FF0000"/>
        </w:rPr>
        <w:t xml:space="preserve">A. Tri </w:t>
      </w:r>
      <w:proofErr w:type="spellStart"/>
      <w:r w:rsidRPr="00BD1DDB">
        <w:rPr>
          <w:b/>
          <w:color w:val="FF0000"/>
        </w:rPr>
        <w:t>thức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Ngữ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văn</w:t>
      </w:r>
      <w:proofErr w:type="spellEnd"/>
      <w:r w:rsidRPr="00BD1DDB">
        <w:rPr>
          <w:b/>
          <w:i/>
          <w:color w:val="FF0000"/>
        </w:rPr>
        <w:t xml:space="preserve"> </w:t>
      </w:r>
    </w:p>
    <w:p w:rsidR="00BD1DDB" w:rsidRPr="00BD1DDB" w:rsidRDefault="00BD1DDB" w:rsidP="00BD1DDB">
      <w:pPr>
        <w:spacing w:after="15" w:line="250" w:lineRule="auto"/>
        <w:ind w:left="98" w:right="0"/>
        <w:jc w:val="left"/>
        <w:rPr>
          <w:color w:val="FF0000"/>
        </w:rPr>
      </w:pPr>
      <w:r w:rsidRPr="00BD1DDB">
        <w:rPr>
          <w:b/>
          <w:color w:val="FF0000"/>
        </w:rPr>
        <w:t xml:space="preserve">1. Ý </w:t>
      </w:r>
      <w:proofErr w:type="spellStart"/>
      <w:r w:rsidRPr="00BD1DDB">
        <w:rPr>
          <w:b/>
          <w:color w:val="FF0000"/>
        </w:rPr>
        <w:t>tưởng</w:t>
      </w:r>
      <w:proofErr w:type="spellEnd"/>
      <w:r w:rsidRPr="00BD1DDB">
        <w:rPr>
          <w:b/>
          <w:color w:val="FF0000"/>
        </w:rPr>
        <w:t xml:space="preserve">, </w:t>
      </w:r>
      <w:proofErr w:type="spellStart"/>
      <w:r w:rsidRPr="00BD1DDB">
        <w:rPr>
          <w:b/>
          <w:color w:val="FF0000"/>
        </w:rPr>
        <w:t>thông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điệp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của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văn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bản</w:t>
      </w:r>
      <w:proofErr w:type="spellEnd"/>
      <w:r w:rsidRPr="00BD1DDB">
        <w:rPr>
          <w:b/>
          <w:color w:val="FF0000"/>
        </w:rPr>
        <w:t xml:space="preserve"> </w:t>
      </w:r>
    </w:p>
    <w:p w:rsidR="00BD1DDB" w:rsidRDefault="00BD1DDB" w:rsidP="00BD1DDB">
      <w:pPr>
        <w:numPr>
          <w:ilvl w:val="0"/>
          <w:numId w:val="1"/>
        </w:numPr>
        <w:ind w:right="5" w:hanging="152"/>
      </w:pPr>
      <w:r>
        <w:t xml:space="preserve">Ý </w:t>
      </w:r>
      <w:proofErr w:type="spellStart"/>
      <w:r>
        <w:t>tưởng</w:t>
      </w:r>
      <w:proofErr w:type="spellEnd"/>
      <w:r>
        <w:t xml:space="preserve"> </w:t>
      </w:r>
    </w:p>
    <w:p w:rsidR="00BD1DDB" w:rsidRDefault="00BD1DDB" w:rsidP="00BD1DDB">
      <w:pPr>
        <w:numPr>
          <w:ilvl w:val="0"/>
          <w:numId w:val="1"/>
        </w:numPr>
        <w:ind w:right="5" w:hanging="152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điệp</w:t>
      </w:r>
      <w:proofErr w:type="spellEnd"/>
      <w:r>
        <w:t xml:space="preserve"> </w:t>
      </w:r>
    </w:p>
    <w:p w:rsidR="00BD1DDB" w:rsidRPr="00BD1DDB" w:rsidRDefault="00BD1DDB" w:rsidP="00BD1DDB">
      <w:pPr>
        <w:spacing w:after="15" w:line="250" w:lineRule="auto"/>
        <w:ind w:left="98" w:right="0"/>
        <w:jc w:val="left"/>
        <w:rPr>
          <w:color w:val="FF0000"/>
        </w:rPr>
      </w:pPr>
      <w:r w:rsidRPr="00BD1DDB">
        <w:rPr>
          <w:b/>
          <w:color w:val="FF0000"/>
        </w:rPr>
        <w:t xml:space="preserve">2. </w:t>
      </w:r>
      <w:proofErr w:type="spellStart"/>
      <w:r w:rsidRPr="00BD1DDB">
        <w:rPr>
          <w:b/>
          <w:color w:val="FF0000"/>
        </w:rPr>
        <w:t>Bối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cảnh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lịch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sử</w:t>
      </w:r>
      <w:proofErr w:type="spellEnd"/>
      <w:r w:rsidRPr="00BD1DDB">
        <w:rPr>
          <w:b/>
          <w:color w:val="FF0000"/>
        </w:rPr>
        <w:t xml:space="preserve">, </w:t>
      </w:r>
      <w:proofErr w:type="spellStart"/>
      <w:r w:rsidRPr="00BD1DDB">
        <w:rPr>
          <w:b/>
          <w:color w:val="FF0000"/>
        </w:rPr>
        <w:t>văn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hóa</w:t>
      </w:r>
      <w:proofErr w:type="spellEnd"/>
      <w:r w:rsidRPr="00BD1DDB">
        <w:rPr>
          <w:b/>
          <w:color w:val="FF0000"/>
        </w:rPr>
        <w:t xml:space="preserve">, </w:t>
      </w:r>
      <w:proofErr w:type="spellStart"/>
      <w:r w:rsidRPr="00BD1DDB">
        <w:rPr>
          <w:b/>
          <w:color w:val="FF0000"/>
        </w:rPr>
        <w:t>xã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hội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trong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việc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đọc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hiểu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văn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bản</w:t>
      </w:r>
      <w:proofErr w:type="spellEnd"/>
      <w:r w:rsidRPr="00BD1DDB">
        <w:rPr>
          <w:b/>
          <w:color w:val="FF0000"/>
        </w:rPr>
        <w:t xml:space="preserve"> </w:t>
      </w:r>
    </w:p>
    <w:p w:rsidR="00BD1DDB" w:rsidRPr="00BD1DDB" w:rsidRDefault="00BD1DDB" w:rsidP="00BD1DDB">
      <w:pPr>
        <w:spacing w:after="15" w:line="250" w:lineRule="auto"/>
        <w:ind w:left="98" w:right="0"/>
        <w:jc w:val="left"/>
        <w:rPr>
          <w:color w:val="FF0000"/>
        </w:rPr>
      </w:pPr>
      <w:r w:rsidRPr="00BD1DDB">
        <w:rPr>
          <w:b/>
          <w:color w:val="FF0000"/>
        </w:rPr>
        <w:t xml:space="preserve">B. </w:t>
      </w:r>
      <w:proofErr w:type="spellStart"/>
      <w:r w:rsidRPr="00BD1DDB">
        <w:rPr>
          <w:b/>
          <w:color w:val="FF0000"/>
        </w:rPr>
        <w:t>Đọc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văn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bản</w:t>
      </w:r>
      <w:proofErr w:type="spellEnd"/>
      <w:r w:rsidRPr="00BD1DDB">
        <w:rPr>
          <w:b/>
          <w:color w:val="FF0000"/>
        </w:rPr>
        <w:t xml:space="preserve">                                             </w:t>
      </w:r>
    </w:p>
    <w:p w:rsidR="00BD1DDB" w:rsidRPr="00BD1DDB" w:rsidRDefault="00BD1DDB" w:rsidP="00BD1DDB">
      <w:pPr>
        <w:spacing w:after="4" w:line="271" w:lineRule="auto"/>
        <w:ind w:left="816" w:right="710"/>
        <w:jc w:val="center"/>
        <w:rPr>
          <w:color w:val="FF0000"/>
        </w:rPr>
      </w:pPr>
      <w:proofErr w:type="spellStart"/>
      <w:r w:rsidRPr="00BD1DDB">
        <w:rPr>
          <w:b/>
          <w:color w:val="FF0000"/>
        </w:rPr>
        <w:t>Văn</w:t>
      </w:r>
      <w:proofErr w:type="spellEnd"/>
      <w:r w:rsidRPr="00BD1DDB">
        <w:rPr>
          <w:b/>
          <w:color w:val="FF0000"/>
        </w:rPr>
        <w:t xml:space="preserve"> </w:t>
      </w:r>
      <w:proofErr w:type="spellStart"/>
      <w:r w:rsidRPr="00BD1DDB">
        <w:rPr>
          <w:b/>
          <w:color w:val="FF0000"/>
        </w:rPr>
        <w:t>bản</w:t>
      </w:r>
      <w:proofErr w:type="spellEnd"/>
      <w:r w:rsidRPr="00BD1DDB">
        <w:rPr>
          <w:b/>
          <w:color w:val="FF0000"/>
        </w:rPr>
        <w:t xml:space="preserve"> 1: </w:t>
      </w:r>
    </w:p>
    <w:p w:rsidR="00BD1DDB" w:rsidRPr="00BD1DDB" w:rsidRDefault="00BD1DDB" w:rsidP="00BD1DDB">
      <w:pPr>
        <w:spacing w:after="15" w:line="250" w:lineRule="auto"/>
        <w:ind w:left="2550" w:right="0"/>
        <w:jc w:val="left"/>
        <w:rPr>
          <w:color w:val="FF0000"/>
        </w:rPr>
      </w:pPr>
      <w:r w:rsidRPr="00BD1DDB">
        <w:rPr>
          <w:b/>
          <w:color w:val="FF0000"/>
        </w:rPr>
        <w:t xml:space="preserve">ĐẤU TRANH CHO MỘT THẾ GIỚI HOÀ BÌNH </w:t>
      </w:r>
    </w:p>
    <w:p w:rsidR="00BD1DDB" w:rsidRPr="00BD1DDB" w:rsidRDefault="00BD1DDB" w:rsidP="00BD1DDB">
      <w:pPr>
        <w:spacing w:after="15" w:line="250" w:lineRule="auto"/>
        <w:ind w:left="88" w:right="3946" w:firstLine="4172"/>
        <w:jc w:val="right"/>
        <w:rPr>
          <w:lang w:val="vi-VN"/>
        </w:rPr>
      </w:pPr>
      <w:r>
        <w:rPr>
          <w:color w:val="FF0000"/>
          <w:lang w:val="vi-VN"/>
        </w:rPr>
        <w:t xml:space="preserve">         </w:t>
      </w:r>
      <w:r w:rsidR="00242BE7">
        <w:rPr>
          <w:color w:val="FF0000"/>
          <w:lang w:val="vi-VN"/>
        </w:rPr>
        <w:t xml:space="preserve">                 </w:t>
      </w:r>
      <w:proofErr w:type="spellStart"/>
      <w:r>
        <w:t>G.G.Mác-két</w:t>
      </w:r>
      <w:proofErr w:type="spellEnd"/>
    </w:p>
    <w:p w:rsidR="00BD1DDB" w:rsidRDefault="00BD1DDB" w:rsidP="00BD1DDB">
      <w:pPr>
        <w:spacing w:after="15" w:line="250" w:lineRule="auto"/>
        <w:ind w:left="88" w:right="3946" w:firstLine="0"/>
      </w:pPr>
      <w:r>
        <w:rPr>
          <w:b/>
        </w:rPr>
        <w:t xml:space="preserve">I. </w:t>
      </w:r>
      <w:proofErr w:type="spellStart"/>
      <w:r>
        <w:rPr>
          <w:b/>
        </w:rPr>
        <w:t>Trải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cùng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bản</w:t>
      </w:r>
      <w:proofErr w:type="spellEnd"/>
      <w:r>
        <w:rPr>
          <w:b/>
        </w:rPr>
        <w:t xml:space="preserve"> </w:t>
      </w:r>
    </w:p>
    <w:p w:rsidR="00BD1DDB" w:rsidRDefault="00BD1DDB" w:rsidP="00BD1DDB">
      <w:pPr>
        <w:spacing w:after="15" w:line="250" w:lineRule="auto"/>
        <w:ind w:left="98" w:right="7803"/>
        <w:rPr>
          <w:b/>
          <w:lang w:val="vi-VN"/>
        </w:rPr>
      </w:pPr>
      <w:r>
        <w:rPr>
          <w:b/>
        </w:rPr>
        <w:t xml:space="preserve">1. </w:t>
      </w:r>
      <w:proofErr w:type="spellStart"/>
      <w:r>
        <w:rPr>
          <w:b/>
        </w:rPr>
        <w:t>Đọc</w:t>
      </w:r>
      <w:proofErr w:type="spellEnd"/>
      <w:r>
        <w:rPr>
          <w:b/>
        </w:rPr>
        <w:t xml:space="preserve"> </w:t>
      </w:r>
    </w:p>
    <w:p w:rsidR="00BD1DDB" w:rsidRPr="00BD1DDB" w:rsidRDefault="00242BE7" w:rsidP="00BD1DDB">
      <w:pPr>
        <w:spacing w:after="15" w:line="250" w:lineRule="auto"/>
        <w:ind w:left="98" w:right="7803"/>
        <w:rPr>
          <w:b/>
          <w:lang w:val="vi-VN"/>
        </w:rPr>
      </w:pPr>
      <w:r>
        <w:rPr>
          <w:b/>
          <w:lang w:val="vi-VN"/>
        </w:rPr>
        <w:t xml:space="preserve">2.Tìm </w:t>
      </w:r>
      <w:r w:rsidR="00BD1DDB">
        <w:rPr>
          <w:b/>
          <w:lang w:val="vi-VN"/>
        </w:rPr>
        <w:t>hiểu chung:</w:t>
      </w:r>
    </w:p>
    <w:p w:rsidR="00BD1DDB" w:rsidRDefault="00BD1DDB" w:rsidP="00BD1DDB">
      <w:pPr>
        <w:numPr>
          <w:ilvl w:val="0"/>
          <w:numId w:val="2"/>
        </w:numPr>
        <w:ind w:right="5" w:hanging="259"/>
      </w:pP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: </w:t>
      </w:r>
    </w:p>
    <w:p w:rsidR="00BD1DDB" w:rsidRDefault="00BD1DDB" w:rsidP="00BD1DDB">
      <w:pPr>
        <w:numPr>
          <w:ilvl w:val="0"/>
          <w:numId w:val="2"/>
        </w:numPr>
        <w:ind w:right="5" w:hanging="259"/>
      </w:pP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: </w:t>
      </w:r>
    </w:p>
    <w:p w:rsidR="00BD1DDB" w:rsidRDefault="00BD1DDB" w:rsidP="00BD1DDB">
      <w:pPr>
        <w:spacing w:after="15" w:line="250" w:lineRule="auto"/>
        <w:ind w:left="98" w:right="0"/>
        <w:jc w:val="left"/>
      </w:pPr>
      <w:r>
        <w:rPr>
          <w:b/>
        </w:rPr>
        <w:t xml:space="preserve">II. </w:t>
      </w:r>
      <w:proofErr w:type="spellStart"/>
      <w:r>
        <w:rPr>
          <w:b/>
        </w:rPr>
        <w:t>Suy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ngẫm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phản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hồi</w:t>
      </w:r>
      <w:proofErr w:type="spellEnd"/>
      <w:r>
        <w:rPr>
          <w:b/>
        </w:rPr>
        <w:t xml:space="preserve"> </w:t>
      </w:r>
    </w:p>
    <w:p w:rsidR="000836B4" w:rsidRDefault="00BD1DDB" w:rsidP="00BD1DDB">
      <w:pPr>
        <w:spacing w:after="15" w:line="250" w:lineRule="auto"/>
        <w:ind w:left="98" w:right="2115"/>
        <w:jc w:val="left"/>
        <w:rPr>
          <w:lang w:val="vi-VN"/>
        </w:rPr>
      </w:pPr>
      <w:r>
        <w:t>1.</w:t>
      </w:r>
      <w:r>
        <w:rPr>
          <w:b/>
        </w:rPr>
        <w:t xml:space="preserve"> </w:t>
      </w:r>
      <w:proofErr w:type="spellStart"/>
      <w:r>
        <w:rPr>
          <w:b/>
        </w:rPr>
        <w:t>Mối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đề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luận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lí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bằng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bản</w:t>
      </w:r>
      <w:proofErr w:type="spellEnd"/>
      <w:r>
        <w:t xml:space="preserve"> </w:t>
      </w:r>
    </w:p>
    <w:p w:rsidR="00BD1DDB" w:rsidRDefault="00BD1DDB" w:rsidP="00BD1DDB">
      <w:pPr>
        <w:spacing w:after="15" w:line="250" w:lineRule="auto"/>
        <w:ind w:left="98" w:right="2115"/>
        <w:jc w:val="left"/>
      </w:pPr>
      <w:r>
        <w:t xml:space="preserve">-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: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. </w:t>
      </w:r>
    </w:p>
    <w:p w:rsidR="00BD1DDB" w:rsidRDefault="00BD1DDB" w:rsidP="00BD1DDB">
      <w:pPr>
        <w:numPr>
          <w:ilvl w:val="0"/>
          <w:numId w:val="3"/>
        </w:numPr>
        <w:ind w:right="5" w:hanging="152"/>
      </w:pPr>
      <w:proofErr w:type="spellStart"/>
      <w:r>
        <w:t>Luận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</w:t>
      </w:r>
    </w:p>
    <w:p w:rsidR="00BD1DDB" w:rsidRDefault="00BD1DDB" w:rsidP="00BD1DDB">
      <w:pPr>
        <w:ind w:left="98" w:right="5"/>
      </w:pPr>
      <w:r>
        <w:t xml:space="preserve">+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1: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tgiới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</w:p>
    <w:p w:rsidR="00BD1DDB" w:rsidRDefault="00BD1DDB" w:rsidP="00BD1DDB">
      <w:pPr>
        <w:ind w:left="98" w:right="5"/>
      </w:pPr>
      <w:r>
        <w:t xml:space="preserve">+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2: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</w:p>
    <w:p w:rsidR="00BD1DDB" w:rsidRDefault="00BD1DDB" w:rsidP="00BD1DDB">
      <w:pPr>
        <w:ind w:left="98" w:right="5"/>
      </w:pPr>
      <w:r>
        <w:t xml:space="preserve">+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3: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</w:p>
    <w:p w:rsidR="00BD1DDB" w:rsidRDefault="00BD1DDB" w:rsidP="00BD1DDB">
      <w:pPr>
        <w:ind w:left="98" w:right="5"/>
      </w:pPr>
      <w:r>
        <w:t xml:space="preserve">+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4: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</w:p>
    <w:p w:rsidR="00BD1DDB" w:rsidRPr="00A42D5A" w:rsidRDefault="00BD1DDB" w:rsidP="00BD1DDB">
      <w:pPr>
        <w:numPr>
          <w:ilvl w:val="0"/>
          <w:numId w:val="3"/>
        </w:numPr>
        <w:spacing w:after="37" w:line="250" w:lineRule="auto"/>
        <w:ind w:right="5" w:hanging="152"/>
      </w:pPr>
      <w:proofErr w:type="spellStart"/>
      <w:r>
        <w:t>Lí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: (</w:t>
      </w:r>
      <w:proofErr w:type="spellStart"/>
      <w:r>
        <w:t>Sgk</w:t>
      </w:r>
      <w:proofErr w:type="spellEnd"/>
      <w:r>
        <w:t>)</w:t>
      </w:r>
      <w:r>
        <w:rPr>
          <w:b/>
        </w:rPr>
        <w:t xml:space="preserve"> </w:t>
      </w:r>
    </w:p>
    <w:p w:rsidR="00BD1DDB" w:rsidRDefault="00BD1DDB" w:rsidP="00BD1DDB">
      <w:pPr>
        <w:numPr>
          <w:ilvl w:val="0"/>
          <w:numId w:val="3"/>
        </w:numPr>
        <w:spacing w:after="37" w:line="250" w:lineRule="auto"/>
        <w:ind w:right="5" w:hanging="152"/>
      </w:pPr>
      <w:r>
        <w:rPr>
          <w:b/>
        </w:rPr>
        <w:t xml:space="preserve">2. </w:t>
      </w:r>
      <w:proofErr w:type="spellStart"/>
      <w:r>
        <w:rPr>
          <w:b/>
        </w:rPr>
        <w:t>Lí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bằng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chứng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bản</w:t>
      </w:r>
      <w:proofErr w:type="spellEnd"/>
      <w:r>
        <w:rPr>
          <w:b/>
        </w:rPr>
        <w:t xml:space="preserve"> </w:t>
      </w:r>
    </w:p>
    <w:p w:rsidR="00BD1DDB" w:rsidRDefault="00BD1DDB" w:rsidP="00BD1DDB">
      <w:pPr>
        <w:numPr>
          <w:ilvl w:val="0"/>
          <w:numId w:val="3"/>
        </w:numPr>
        <w:ind w:right="5" w:hanging="152"/>
      </w:pPr>
      <w:proofErr w:type="spellStart"/>
      <w:r>
        <w:t>Được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bày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so </w:t>
      </w:r>
      <w:proofErr w:type="spellStart"/>
      <w:r>
        <w:t>sánh</w:t>
      </w:r>
      <w:proofErr w:type="spellEnd"/>
      <w:r>
        <w:t xml:space="preserve">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cướp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 no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.  </w:t>
      </w:r>
    </w:p>
    <w:p w:rsidR="00BD1DDB" w:rsidRDefault="00BD1DDB" w:rsidP="00BD1DDB">
      <w:pPr>
        <w:ind w:left="98" w:right="5"/>
      </w:pPr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VB. </w:t>
      </w:r>
    </w:p>
    <w:p w:rsidR="00BD1DDB" w:rsidRDefault="00BD1DDB" w:rsidP="00BD1DDB">
      <w:pPr>
        <w:spacing w:after="15" w:line="250" w:lineRule="auto"/>
        <w:ind w:left="98" w:right="0"/>
        <w:jc w:val="left"/>
      </w:pPr>
      <w:r>
        <w:rPr>
          <w:b/>
        </w:rPr>
        <w:lastRenderedPageBreak/>
        <w:t xml:space="preserve">3. </w:t>
      </w:r>
      <w:proofErr w:type="spellStart"/>
      <w:r>
        <w:rPr>
          <w:b/>
        </w:rPr>
        <w:t>Giải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được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bản</w:t>
      </w:r>
      <w:proofErr w:type="spellEnd"/>
      <w:r>
        <w:rPr>
          <w:b/>
        </w:rPr>
        <w:t xml:space="preserve">: </w:t>
      </w:r>
    </w:p>
    <w:p w:rsidR="00BD1DDB" w:rsidRDefault="00BD1DDB" w:rsidP="00BD1DDB">
      <w:pPr>
        <w:spacing w:after="0" w:line="259" w:lineRule="auto"/>
        <w:ind w:left="103" w:right="0" w:firstLine="0"/>
        <w:jc w:val="left"/>
      </w:pPr>
      <w:r>
        <w:t xml:space="preserve"> </w:t>
      </w:r>
    </w:p>
    <w:tbl>
      <w:tblPr>
        <w:tblW w:w="9880" w:type="dxa"/>
        <w:tblInd w:w="109" w:type="dxa"/>
        <w:tblCellMar>
          <w:top w:w="21" w:type="dxa"/>
          <w:left w:w="107" w:type="dxa"/>
          <w:right w:w="0" w:type="dxa"/>
        </w:tblCellMar>
        <w:tblLook w:val="04A0"/>
      </w:tblPr>
      <w:tblGrid>
        <w:gridCol w:w="2284"/>
        <w:gridCol w:w="5572"/>
        <w:gridCol w:w="2024"/>
      </w:tblGrid>
      <w:tr w:rsidR="00BD1DDB" w:rsidRPr="00E324CB" w:rsidTr="00D47A3D">
        <w:trPr>
          <w:trHeight w:val="881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DDB" w:rsidRPr="00E324CB" w:rsidRDefault="00BD1DDB" w:rsidP="00D47A3D">
            <w:pPr>
              <w:tabs>
                <w:tab w:val="right" w:pos="2177"/>
              </w:tabs>
              <w:spacing w:after="23" w:line="259" w:lineRule="auto"/>
              <w:ind w:left="0" w:right="0" w:firstLine="0"/>
              <w:jc w:val="left"/>
            </w:pPr>
            <w:proofErr w:type="spellStart"/>
            <w:r w:rsidRPr="00E324CB">
              <w:t>Đối</w:t>
            </w:r>
            <w:proofErr w:type="spellEnd"/>
            <w:r w:rsidRPr="00E324CB">
              <w:t xml:space="preserve"> </w:t>
            </w:r>
            <w:r w:rsidRPr="00E324CB">
              <w:tab/>
            </w:r>
            <w:proofErr w:type="spellStart"/>
            <w:r w:rsidRPr="00E324CB">
              <w:t>tượng</w:t>
            </w:r>
            <w:proofErr w:type="spellEnd"/>
            <w:r w:rsidRPr="00E324CB">
              <w:t xml:space="preserve">  </w:t>
            </w:r>
          </w:p>
          <w:p w:rsidR="00BD1DDB" w:rsidRPr="00E324CB" w:rsidRDefault="00BD1DDB" w:rsidP="00D47A3D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E324CB">
              <w:t>hướng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đến</w:t>
            </w:r>
            <w:proofErr w:type="spellEnd"/>
            <w:r w:rsidRPr="00E324CB">
              <w:t xml:space="preserve">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DDB" w:rsidRPr="00E324CB" w:rsidRDefault="00BD1DDB" w:rsidP="00D47A3D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E324CB">
              <w:t>Mục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đích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đối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với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từng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đối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tượng</w:t>
            </w:r>
            <w:proofErr w:type="spellEnd"/>
            <w:r w:rsidRPr="00E324CB"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D1DDB" w:rsidRPr="00E324CB" w:rsidRDefault="00BD1DDB" w:rsidP="00D47A3D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E324CB">
              <w:t>Mục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đích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chung</w:t>
            </w:r>
            <w:proofErr w:type="spellEnd"/>
            <w:r w:rsidRPr="00E324CB">
              <w:t xml:space="preserve"> </w:t>
            </w:r>
          </w:p>
        </w:tc>
      </w:tr>
      <w:tr w:rsidR="00BD1DDB" w:rsidRPr="00E324CB" w:rsidTr="00D47A3D">
        <w:trPr>
          <w:trHeight w:val="906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DDB" w:rsidRPr="00E324CB" w:rsidRDefault="00BD1DDB" w:rsidP="00D47A3D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E324CB">
              <w:t>Nguyên</w:t>
            </w:r>
            <w:proofErr w:type="spellEnd"/>
            <w:r w:rsidRPr="00E324CB">
              <w:t xml:space="preserve"> </w:t>
            </w:r>
            <w:r w:rsidRPr="00E324CB">
              <w:tab/>
            </w:r>
            <w:proofErr w:type="spellStart"/>
            <w:r w:rsidRPr="00E324CB">
              <w:t>thủ</w:t>
            </w:r>
            <w:proofErr w:type="spellEnd"/>
            <w:r w:rsidRPr="00E324CB">
              <w:t xml:space="preserve"> </w:t>
            </w:r>
            <w:r w:rsidRPr="00E324CB">
              <w:tab/>
            </w:r>
            <w:proofErr w:type="spellStart"/>
            <w:r w:rsidRPr="00E324CB">
              <w:t>sáu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nước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tham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gia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cuộc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họp</w:t>
            </w:r>
            <w:proofErr w:type="spellEnd"/>
            <w:r w:rsidRPr="00E324CB">
              <w:t xml:space="preserve">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DDB" w:rsidRPr="00E324CB" w:rsidRDefault="00BD1DDB" w:rsidP="00D47A3D">
            <w:pPr>
              <w:spacing w:after="0" w:line="259" w:lineRule="auto"/>
              <w:ind w:left="1" w:right="110" w:firstLine="0"/>
            </w:pPr>
            <w:proofErr w:type="spellStart"/>
            <w:r w:rsidRPr="00E324CB">
              <w:t>Khẳng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định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thiện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chí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kêu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gọi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chấm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dứt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chạy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đua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vũ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khí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hạt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nhân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để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đảm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bảo</w:t>
            </w:r>
            <w:proofErr w:type="spellEnd"/>
            <w:r w:rsidRPr="00E324CB">
              <w:t xml:space="preserve"> an </w:t>
            </w:r>
            <w:proofErr w:type="spellStart"/>
            <w:r w:rsidRPr="00E324CB">
              <w:t>ninh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và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hoà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bình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cho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thế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giới</w:t>
            </w:r>
            <w:proofErr w:type="spellEnd"/>
            <w:r w:rsidRPr="00E324CB">
              <w:t xml:space="preserve"> </w:t>
            </w:r>
          </w:p>
        </w:tc>
        <w:tc>
          <w:tcPr>
            <w:tcW w:w="2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DDB" w:rsidRPr="00E324CB" w:rsidRDefault="00BD1DDB" w:rsidP="00D47A3D">
            <w:pPr>
              <w:spacing w:after="0" w:line="259" w:lineRule="auto"/>
              <w:ind w:left="1" w:right="108" w:firstLine="0"/>
            </w:pPr>
            <w:proofErr w:type="spellStart"/>
            <w:r w:rsidRPr="00E324CB">
              <w:t>Thuyết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phục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từ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bỏ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cuộc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chạy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đua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vũ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trang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để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đảm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bảo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một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cuộc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sống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hoà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bình</w:t>
            </w:r>
            <w:proofErr w:type="spellEnd"/>
            <w:r w:rsidRPr="00E324CB">
              <w:t xml:space="preserve">, </w:t>
            </w:r>
            <w:proofErr w:type="spellStart"/>
            <w:r w:rsidRPr="00E324CB">
              <w:t>công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bằng</w:t>
            </w:r>
            <w:proofErr w:type="spellEnd"/>
            <w:r w:rsidRPr="00E324CB">
              <w:t xml:space="preserve"> </w:t>
            </w:r>
          </w:p>
        </w:tc>
      </w:tr>
      <w:tr w:rsidR="00BD1DDB" w:rsidRPr="00E324CB" w:rsidTr="00D47A3D">
        <w:trPr>
          <w:trHeight w:val="907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DDB" w:rsidRPr="00E324CB" w:rsidRDefault="00BD1DDB" w:rsidP="00D47A3D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E324CB">
              <w:t>Nhân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dân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thế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giới</w:t>
            </w:r>
            <w:proofErr w:type="spellEnd"/>
            <w:r w:rsidRPr="00E324CB">
              <w:t xml:space="preserve">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DDB" w:rsidRPr="00E324CB" w:rsidRDefault="00BD1DDB" w:rsidP="00D47A3D">
            <w:pPr>
              <w:spacing w:after="0" w:line="259" w:lineRule="auto"/>
              <w:ind w:left="1" w:right="109" w:firstLine="0"/>
            </w:pPr>
            <w:proofErr w:type="spellStart"/>
            <w:r w:rsidRPr="00E324CB">
              <w:t>Nâng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cao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nhận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thức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về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hiểm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hoạ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hạt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nhân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để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từ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đó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khích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lệ</w:t>
            </w:r>
            <w:proofErr w:type="spellEnd"/>
            <w:r w:rsidRPr="00E324CB">
              <w:t xml:space="preserve">, </w:t>
            </w:r>
            <w:proofErr w:type="spellStart"/>
            <w:r w:rsidRPr="00E324CB">
              <w:t>kêu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gọi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tiếng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nói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đấu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tranh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chống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chạy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đua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vũ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trang</w:t>
            </w:r>
            <w:proofErr w:type="spellEnd"/>
            <w:r w:rsidRPr="00E324CB">
              <w:t xml:space="preserve">, </w:t>
            </w:r>
            <w:proofErr w:type="spellStart"/>
            <w:r w:rsidRPr="00E324CB">
              <w:t>đòi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hỏi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cuộc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sống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hoà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bình</w:t>
            </w:r>
            <w:proofErr w:type="spellEnd"/>
            <w:r w:rsidRPr="00E324CB">
              <w:t xml:space="preserve">, </w:t>
            </w:r>
            <w:proofErr w:type="spellStart"/>
            <w:r w:rsidRPr="00E324CB">
              <w:t>công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bằng</w:t>
            </w:r>
            <w:proofErr w:type="spellEnd"/>
            <w:r w:rsidRPr="00E324CB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D1DDB" w:rsidRPr="00E324CB" w:rsidRDefault="00BD1DDB" w:rsidP="00D47A3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1DDB" w:rsidRPr="00E324CB" w:rsidTr="00D47A3D">
        <w:trPr>
          <w:trHeight w:val="1207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DDB" w:rsidRPr="00E324CB" w:rsidRDefault="00BD1DDB" w:rsidP="00D47A3D">
            <w:pPr>
              <w:spacing w:after="0" w:line="266" w:lineRule="auto"/>
              <w:ind w:left="0" w:right="111" w:firstLine="0"/>
            </w:pPr>
            <w:proofErr w:type="spellStart"/>
            <w:r w:rsidRPr="00E324CB">
              <w:t>Các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nước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đang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tham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gia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chạy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đua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vũ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trang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trên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thế</w:t>
            </w:r>
            <w:proofErr w:type="spellEnd"/>
            <w:r w:rsidRPr="00E324CB">
              <w:t xml:space="preserve"> </w:t>
            </w:r>
          </w:p>
          <w:p w:rsidR="00BD1DDB" w:rsidRPr="00E324CB" w:rsidRDefault="00BD1DDB" w:rsidP="00D47A3D">
            <w:pPr>
              <w:spacing w:after="0" w:line="259" w:lineRule="auto"/>
              <w:ind w:left="0" w:right="0" w:firstLine="0"/>
              <w:jc w:val="left"/>
            </w:pPr>
            <w:proofErr w:type="spellStart"/>
            <w:r w:rsidRPr="00E324CB">
              <w:t>giới</w:t>
            </w:r>
            <w:proofErr w:type="spellEnd"/>
            <w:r w:rsidRPr="00E324CB">
              <w:t xml:space="preserve"> 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1DDB" w:rsidRPr="00E324CB" w:rsidRDefault="00BD1DDB" w:rsidP="00D47A3D">
            <w:pPr>
              <w:spacing w:after="0" w:line="259" w:lineRule="auto"/>
              <w:ind w:left="1" w:right="0" w:firstLine="0"/>
              <w:jc w:val="left"/>
            </w:pPr>
            <w:proofErr w:type="spellStart"/>
            <w:r w:rsidRPr="00E324CB">
              <w:t>Cảnh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báo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các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nguy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cơ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về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hiểm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hoạ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hạt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nhân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và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kêu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gọi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chấm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dứt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chạy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đua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vũ</w:t>
            </w:r>
            <w:proofErr w:type="spellEnd"/>
            <w:r w:rsidRPr="00E324CB">
              <w:t xml:space="preserve"> </w:t>
            </w:r>
            <w:proofErr w:type="spellStart"/>
            <w:r w:rsidRPr="00E324CB">
              <w:t>trang</w:t>
            </w:r>
            <w:proofErr w:type="spellEnd"/>
            <w:r w:rsidRPr="00E324CB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DDB" w:rsidRPr="00E324CB" w:rsidRDefault="00BD1DDB" w:rsidP="00D47A3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D1DDB" w:rsidRDefault="00BD1DDB" w:rsidP="00BD1DDB">
      <w:pPr>
        <w:spacing w:after="15" w:line="250" w:lineRule="auto"/>
        <w:ind w:left="98" w:right="0"/>
        <w:jc w:val="left"/>
      </w:pPr>
      <w:r>
        <w:rPr>
          <w:b/>
        </w:rPr>
        <w:t xml:space="preserve">III. </w:t>
      </w:r>
      <w:proofErr w:type="spellStart"/>
      <w:r>
        <w:rPr>
          <w:b/>
        </w:rPr>
        <w:t>Luyện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Vận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dụng</w:t>
      </w:r>
      <w:proofErr w:type="spellEnd"/>
      <w:r>
        <w:rPr>
          <w:b/>
        </w:rPr>
        <w:t xml:space="preserve"> </w:t>
      </w:r>
    </w:p>
    <w:p w:rsidR="00BD1DDB" w:rsidRPr="000836B4" w:rsidRDefault="00BD1DDB" w:rsidP="00BD1DDB">
      <w:pPr>
        <w:spacing w:after="14" w:line="259" w:lineRule="auto"/>
        <w:ind w:left="103" w:right="0" w:firstLine="0"/>
        <w:jc w:val="left"/>
        <w:rPr>
          <w:color w:val="FF0000"/>
        </w:rPr>
      </w:pPr>
      <w:r>
        <w:rPr>
          <w:b/>
        </w:rPr>
        <w:t xml:space="preserve"> </w:t>
      </w:r>
    </w:p>
    <w:p w:rsidR="00BD1DDB" w:rsidRPr="000836B4" w:rsidRDefault="00BD1DDB" w:rsidP="00BD1DDB">
      <w:pPr>
        <w:spacing w:after="4" w:line="271" w:lineRule="auto"/>
        <w:ind w:left="816" w:right="139"/>
        <w:jc w:val="center"/>
        <w:rPr>
          <w:color w:val="FF0000"/>
        </w:rPr>
      </w:pPr>
      <w:proofErr w:type="spellStart"/>
      <w:r w:rsidRPr="000836B4">
        <w:rPr>
          <w:b/>
          <w:color w:val="FF0000"/>
        </w:rPr>
        <w:t>Văn</w:t>
      </w:r>
      <w:proofErr w:type="spellEnd"/>
      <w:r w:rsidRPr="000836B4">
        <w:rPr>
          <w:b/>
          <w:color w:val="FF0000"/>
        </w:rPr>
        <w:t xml:space="preserve"> </w:t>
      </w:r>
      <w:proofErr w:type="spellStart"/>
      <w:r w:rsidRPr="000836B4">
        <w:rPr>
          <w:b/>
          <w:color w:val="FF0000"/>
        </w:rPr>
        <w:t>bản</w:t>
      </w:r>
      <w:proofErr w:type="spellEnd"/>
      <w:r w:rsidRPr="000836B4">
        <w:rPr>
          <w:b/>
          <w:color w:val="FF0000"/>
        </w:rPr>
        <w:t xml:space="preserve"> 2:  </w:t>
      </w:r>
    </w:p>
    <w:p w:rsidR="00BD1DDB" w:rsidRPr="000836B4" w:rsidRDefault="00BD1DDB" w:rsidP="00BD1DDB">
      <w:pPr>
        <w:spacing w:after="0" w:line="259" w:lineRule="auto"/>
        <w:ind w:left="98" w:right="-13"/>
        <w:jc w:val="right"/>
        <w:rPr>
          <w:color w:val="FF0000"/>
        </w:rPr>
      </w:pPr>
      <w:r w:rsidRPr="000836B4">
        <w:rPr>
          <w:b/>
          <w:color w:val="FF0000"/>
        </w:rPr>
        <w:t xml:space="preserve">BÀI PHÁT BIỂU CỦA TỔNG THƯ KÍ LIÊN HỢP QUỐC VỀ BIẾN ĐỔI KHÍ HẬU </w:t>
      </w:r>
    </w:p>
    <w:p w:rsidR="00BD1DDB" w:rsidRDefault="00BD1DDB" w:rsidP="00BD1DDB">
      <w:pPr>
        <w:spacing w:after="38" w:line="249" w:lineRule="auto"/>
        <w:ind w:left="1340" w:right="1234"/>
        <w:jc w:val="center"/>
      </w:pPr>
      <w:r>
        <w:t xml:space="preserve">          - An-</w:t>
      </w:r>
      <w:proofErr w:type="spellStart"/>
      <w:r>
        <w:t>ti</w:t>
      </w:r>
      <w:proofErr w:type="spellEnd"/>
      <w:r>
        <w:t>-</w:t>
      </w:r>
      <w:proofErr w:type="spellStart"/>
      <w:r>
        <w:t>ni</w:t>
      </w:r>
      <w:proofErr w:type="spellEnd"/>
      <w:r>
        <w:t xml:space="preserve">-ô </w:t>
      </w:r>
      <w:proofErr w:type="spellStart"/>
      <w:r>
        <w:t>Gu-tê-rét</w:t>
      </w:r>
      <w:proofErr w:type="spellEnd"/>
      <w:r>
        <w:t xml:space="preserve">- </w:t>
      </w:r>
    </w:p>
    <w:p w:rsidR="00BD1DDB" w:rsidRDefault="00BD1DDB" w:rsidP="00BD1DDB">
      <w:pPr>
        <w:numPr>
          <w:ilvl w:val="0"/>
          <w:numId w:val="4"/>
        </w:numPr>
        <w:spacing w:after="40" w:line="250" w:lineRule="auto"/>
        <w:ind w:right="0" w:hanging="331"/>
        <w:jc w:val="left"/>
      </w:pPr>
      <w:proofErr w:type="spellStart"/>
      <w:r>
        <w:rPr>
          <w:b/>
        </w:rPr>
        <w:t>Trải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cùng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bản</w:t>
      </w:r>
      <w:proofErr w:type="spellEnd"/>
      <w:r>
        <w:rPr>
          <w:b/>
        </w:rPr>
        <w:t xml:space="preserve"> </w:t>
      </w:r>
    </w:p>
    <w:p w:rsidR="00BD1DDB" w:rsidRDefault="00BD1DDB" w:rsidP="00BD1DDB">
      <w:pPr>
        <w:numPr>
          <w:ilvl w:val="0"/>
          <w:numId w:val="4"/>
        </w:numPr>
        <w:spacing w:after="15" w:line="250" w:lineRule="auto"/>
        <w:ind w:right="0" w:hanging="331"/>
        <w:jc w:val="left"/>
      </w:pPr>
      <w:proofErr w:type="spellStart"/>
      <w:r>
        <w:rPr>
          <w:b/>
        </w:rPr>
        <w:t>Suy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ngẫm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phản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hồi</w:t>
      </w:r>
      <w:proofErr w:type="spellEnd"/>
      <w:r>
        <w:rPr>
          <w:b/>
        </w:rPr>
        <w:t xml:space="preserve"> </w:t>
      </w:r>
    </w:p>
    <w:p w:rsidR="000836B4" w:rsidRDefault="00BD1DDB" w:rsidP="00BD1DDB">
      <w:pPr>
        <w:spacing w:line="256" w:lineRule="auto"/>
        <w:ind w:left="98" w:right="2722"/>
        <w:jc w:val="left"/>
        <w:rPr>
          <w:lang w:val="vi-VN"/>
        </w:rPr>
      </w:pPr>
      <w:r>
        <w:t xml:space="preserve">1.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lí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</w:p>
    <w:p w:rsidR="000836B4" w:rsidRDefault="00BD1DDB" w:rsidP="00BD1DDB">
      <w:pPr>
        <w:spacing w:line="256" w:lineRule="auto"/>
        <w:ind w:left="98" w:right="2722"/>
        <w:jc w:val="left"/>
        <w:rPr>
          <w:lang w:val="vi-VN"/>
        </w:rPr>
      </w:pPr>
      <w:r>
        <w:t xml:space="preserve"> - </w:t>
      </w:r>
      <w:proofErr w:type="spellStart"/>
      <w:r>
        <w:rPr>
          <w:b/>
        </w:rPr>
        <w:t>Luận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đề</w:t>
      </w:r>
      <w:proofErr w:type="spellEnd"/>
      <w:r>
        <w:t xml:space="preserve">: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</w:p>
    <w:p w:rsidR="00BD1DDB" w:rsidRDefault="00BD1DDB" w:rsidP="00BD1DDB">
      <w:pPr>
        <w:spacing w:line="256" w:lineRule="auto"/>
        <w:ind w:left="98" w:right="2722"/>
        <w:jc w:val="left"/>
      </w:pPr>
      <w:r>
        <w:t xml:space="preserve">- </w:t>
      </w:r>
      <w:proofErr w:type="spellStart"/>
      <w:r>
        <w:rPr>
          <w:b/>
        </w:rPr>
        <w:t>Luận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t xml:space="preserve">:  </w:t>
      </w:r>
    </w:p>
    <w:p w:rsidR="00BD1DDB" w:rsidRDefault="00BD1DDB" w:rsidP="00BD1DDB">
      <w:pPr>
        <w:ind w:left="98" w:right="5"/>
      </w:pPr>
      <w:r>
        <w:t xml:space="preserve">+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. </w:t>
      </w:r>
    </w:p>
    <w:p w:rsidR="00BD1DDB" w:rsidRDefault="00BD1DDB" w:rsidP="00BD1DDB">
      <w:pPr>
        <w:ind w:left="98" w:right="5"/>
      </w:pPr>
      <w:r>
        <w:t xml:space="preserve">+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. </w:t>
      </w:r>
    </w:p>
    <w:p w:rsidR="00BD1DDB" w:rsidRDefault="00BD1DDB" w:rsidP="00BD1DDB">
      <w:pPr>
        <w:ind w:left="98" w:right="5"/>
      </w:pPr>
      <w:r>
        <w:t xml:space="preserve">+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hoảng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giàu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:rsidR="00BD1DDB" w:rsidRDefault="00BD1DDB" w:rsidP="00BD1DDB">
      <w:pPr>
        <w:spacing w:line="256" w:lineRule="auto"/>
        <w:ind w:left="98" w:right="132"/>
        <w:jc w:val="left"/>
      </w:pPr>
      <w:r>
        <w:t xml:space="preserve">+ </w:t>
      </w:r>
      <w:proofErr w:type="spellStart"/>
      <w:r>
        <w:t>Khẳng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2. </w:t>
      </w:r>
      <w:proofErr w:type="spellStart"/>
      <w:r>
        <w:t>Lí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</w:p>
    <w:p w:rsidR="00BD1DDB" w:rsidRDefault="00BD1DDB" w:rsidP="00BD1DDB">
      <w:pPr>
        <w:spacing w:line="256" w:lineRule="auto"/>
        <w:ind w:left="98" w:right="0"/>
        <w:jc w:val="left"/>
      </w:pPr>
      <w:r>
        <w:t xml:space="preserve">-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: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khiến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tai </w:t>
      </w:r>
      <w:proofErr w:type="spellStart"/>
      <w:r>
        <w:t>khốc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;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tồn</w:t>
      </w:r>
      <w:proofErr w:type="spellEnd"/>
      <w:r>
        <w:t xml:space="preserve"> </w:t>
      </w:r>
      <w:proofErr w:type="spellStart"/>
      <w:r>
        <w:t>vong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.  </w:t>
      </w:r>
    </w:p>
    <w:p w:rsidR="00BD1DDB" w:rsidRDefault="00BD1DDB" w:rsidP="00242BE7">
      <w:pPr>
        <w:ind w:left="315" w:right="5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65405</wp:posOffset>
            </wp:positionH>
            <wp:positionV relativeFrom="paragraph">
              <wp:posOffset>-12065</wp:posOffset>
            </wp:positionV>
            <wp:extent cx="255905" cy="182880"/>
            <wp:effectExtent l="0" t="0" r="0" b="7620"/>
            <wp:wrapNone/>
            <wp:docPr id="1146435097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2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VB. </w:t>
      </w:r>
    </w:p>
    <w:p w:rsidR="00BD1DDB" w:rsidRDefault="00BD1DDB" w:rsidP="00BD1DDB">
      <w:pPr>
        <w:ind w:left="98" w:right="5"/>
      </w:pPr>
      <w:r>
        <w:t xml:space="preserve">3.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: </w:t>
      </w:r>
    </w:p>
    <w:p w:rsidR="00BD1DDB" w:rsidRDefault="00BD1DDB" w:rsidP="00BD1DDB">
      <w:pPr>
        <w:numPr>
          <w:ilvl w:val="0"/>
          <w:numId w:val="5"/>
        </w:numPr>
        <w:spacing w:line="256" w:lineRule="auto"/>
        <w:ind w:right="0"/>
        <w:jc w:val="left"/>
      </w:pPr>
      <w:proofErr w:type="spellStart"/>
      <w:r>
        <w:t>Những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hoảng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: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thiểu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;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thoát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thạch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lastRenderedPageBreak/>
        <w:t>chúng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gió</w:t>
      </w:r>
      <w:proofErr w:type="spellEnd"/>
      <w:r>
        <w:t xml:space="preserve">,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; </w:t>
      </w:r>
      <w:proofErr w:type="spellStart"/>
      <w:r>
        <w:t>ngăn</w:t>
      </w:r>
      <w:proofErr w:type="spellEnd"/>
      <w:r>
        <w:t xml:space="preserve"> </w:t>
      </w:r>
      <w:proofErr w:type="spellStart"/>
      <w:r>
        <w:t>chặn</w:t>
      </w:r>
      <w:proofErr w:type="spellEnd"/>
      <w:r>
        <w:t xml:space="preserve">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rừng</w:t>
      </w:r>
      <w:proofErr w:type="spellEnd"/>
      <w:r>
        <w:t xml:space="preserve">,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hư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canh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. </w:t>
      </w:r>
    </w:p>
    <w:p w:rsidR="00BD1DDB" w:rsidRDefault="00BD1DDB" w:rsidP="00BD1DDB">
      <w:pPr>
        <w:numPr>
          <w:ilvl w:val="0"/>
          <w:numId w:val="5"/>
        </w:numPr>
        <w:spacing w:line="256" w:lineRule="auto"/>
        <w:ind w:right="0"/>
        <w:jc w:val="left"/>
      </w:pPr>
      <w:proofErr w:type="spellStart"/>
      <w:r>
        <w:t>Các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giàu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–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. </w:t>
      </w:r>
    </w:p>
    <w:p w:rsidR="00BD1DDB" w:rsidRDefault="00BD1DDB" w:rsidP="00BD1DDB">
      <w:pPr>
        <w:ind w:left="98" w:right="5"/>
      </w:pPr>
      <w:r>
        <w:t xml:space="preserve">4/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: </w:t>
      </w:r>
    </w:p>
    <w:p w:rsidR="00BD1DDB" w:rsidRDefault="00BD1DDB" w:rsidP="00BD1DDB">
      <w:pPr>
        <w:spacing w:line="256" w:lineRule="auto"/>
        <w:ind w:left="98" w:right="158"/>
        <w:jc w:val="left"/>
      </w:pPr>
      <w:r>
        <w:t xml:space="preserve">    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ý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đắn</w:t>
      </w:r>
      <w:proofErr w:type="spellEnd"/>
      <w:r>
        <w:t xml:space="preserve">,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khủng</w:t>
      </w:r>
      <w:proofErr w:type="spellEnd"/>
      <w:r>
        <w:t xml:space="preserve"> </w:t>
      </w:r>
      <w:proofErr w:type="spellStart"/>
      <w:r>
        <w:t>hoảng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hụt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“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” </w:t>
      </w:r>
      <w:proofErr w:type="spellStart"/>
      <w:r>
        <w:t>vào</w:t>
      </w:r>
      <w:proofErr w:type="spellEnd"/>
      <w:r>
        <w:t xml:space="preserve"> “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”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nay.  </w:t>
      </w:r>
      <w:r>
        <w:rPr>
          <w:b/>
        </w:rPr>
        <w:t xml:space="preserve">III. </w:t>
      </w:r>
      <w:proofErr w:type="spellStart"/>
      <w:r>
        <w:rPr>
          <w:b/>
        </w:rPr>
        <w:t>Luyện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Vận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dụng</w:t>
      </w:r>
      <w:proofErr w:type="spellEnd"/>
      <w:r>
        <w:t xml:space="preserve"> </w:t>
      </w:r>
    </w:p>
    <w:p w:rsidR="00691D1E" w:rsidRDefault="00691D1E"/>
    <w:sectPr w:rsidR="00691D1E" w:rsidSect="003C1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04C1"/>
    <w:multiLevelType w:val="hybridMultilevel"/>
    <w:tmpl w:val="27E85004"/>
    <w:lvl w:ilvl="0" w:tplc="3E7CA538">
      <w:start w:val="1"/>
      <w:numFmt w:val="upperRoman"/>
      <w:lvlText w:val="%1."/>
      <w:lvlJc w:val="left"/>
      <w:pPr>
        <w:ind w:left="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8067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010A5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B8C2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3471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E6EA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36C7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66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7EFB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CC42AB"/>
    <w:multiLevelType w:val="hybridMultilevel"/>
    <w:tmpl w:val="C21C6286"/>
    <w:lvl w:ilvl="0" w:tplc="4650EC50">
      <w:start w:val="1"/>
      <w:numFmt w:val="bullet"/>
      <w:lvlText w:val="-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40BD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521D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C40A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4A484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4A4E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D22E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FCA2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F42D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625299"/>
    <w:multiLevelType w:val="hybridMultilevel"/>
    <w:tmpl w:val="F5E6F9DE"/>
    <w:lvl w:ilvl="0" w:tplc="402A0632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5EF4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C26B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08DD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68C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16B8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62AA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2AC9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601C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C421EFB"/>
    <w:multiLevelType w:val="hybridMultilevel"/>
    <w:tmpl w:val="5C0A54BE"/>
    <w:lvl w:ilvl="0" w:tplc="73D092DA">
      <w:start w:val="1"/>
      <w:numFmt w:val="lowerLetter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1CE0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D064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D845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36CB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421A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CC68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B6A07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3EA1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C815589"/>
    <w:multiLevelType w:val="hybridMultilevel"/>
    <w:tmpl w:val="40625DCE"/>
    <w:lvl w:ilvl="0" w:tplc="0038A1AC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2ADE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76DC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22CE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AC8DC5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F08C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46A4C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18C8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9CA0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D1DDB"/>
    <w:rsid w:val="000836B4"/>
    <w:rsid w:val="000B5B9F"/>
    <w:rsid w:val="00242BE7"/>
    <w:rsid w:val="003C11DB"/>
    <w:rsid w:val="00553558"/>
    <w:rsid w:val="00691D1E"/>
    <w:rsid w:val="008A4012"/>
    <w:rsid w:val="00BD1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DDB"/>
    <w:pPr>
      <w:spacing w:after="5" w:line="26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DDB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C7094</dc:creator>
  <cp:keywords/>
  <dc:description/>
  <cp:lastModifiedBy>dell</cp:lastModifiedBy>
  <cp:revision>2</cp:revision>
  <dcterms:created xsi:type="dcterms:W3CDTF">2025-02-19T08:10:00Z</dcterms:created>
  <dcterms:modified xsi:type="dcterms:W3CDTF">2025-02-19T11:25:00Z</dcterms:modified>
</cp:coreProperties>
</file>