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9E" w:rsidRPr="00D641AD" w:rsidRDefault="00174A4E" w:rsidP="00D641A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-US"/>
        </w:rPr>
      </w:pPr>
      <w:r w:rsidRPr="00D641AD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5A47166" wp14:editId="709F42B3">
                <wp:simplePos x="0" y="0"/>
                <wp:positionH relativeFrom="column">
                  <wp:posOffset>-236648</wp:posOffset>
                </wp:positionH>
                <wp:positionV relativeFrom="paragraph">
                  <wp:posOffset>-364825</wp:posOffset>
                </wp:positionV>
                <wp:extent cx="6819900" cy="9912350"/>
                <wp:effectExtent l="0" t="0" r="1905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9912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D2B" w:rsidRDefault="00E00D2B" w:rsidP="00E00D2B">
                            <w:pPr>
                              <w:jc w:val="center"/>
                            </w:pPr>
                          </w:p>
                          <w:p w:rsidR="00E752CE" w:rsidRDefault="00E752CE" w:rsidP="00E00D2B">
                            <w:pPr>
                              <w:jc w:val="center"/>
                            </w:pPr>
                          </w:p>
                          <w:p w:rsidR="00E752CE" w:rsidRDefault="00E752CE" w:rsidP="00E00D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47166" id="Rectangle 11" o:spid="_x0000_s1026" style="position:absolute;left:0;text-align:left;margin-left:-18.65pt;margin-top:-28.75pt;width:537pt;height:780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" fillcolor="#70ad47 [3209]" strokecolor="#375623 [1609]" strokeweight="1pt">
                <v:textbox>
                  <w:txbxContent>
                    <w:p w:rsidR="00E00D2B" w:rsidRDefault="00E00D2B" w:rsidP="00E00D2B">
                      <w:pPr>
                        <w:jc w:val="center"/>
                      </w:pPr>
                    </w:p>
                    <w:p w:rsidR="00E752CE" w:rsidRDefault="00E752CE" w:rsidP="00E00D2B">
                      <w:pPr>
                        <w:jc w:val="center"/>
                      </w:pPr>
                    </w:p>
                    <w:p w:rsidR="00E752CE" w:rsidRDefault="00E752CE" w:rsidP="00E00D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74F8D" w:rsidRPr="00D641AD">
        <w:rPr>
          <w:rFonts w:ascii="Times New Roman" w:hAnsi="Times New Roman" w:cs="Times New Roman"/>
          <w:i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664E2E" wp14:editId="75D21406">
                <wp:simplePos x="0" y="0"/>
                <wp:positionH relativeFrom="column">
                  <wp:posOffset>1299210</wp:posOffset>
                </wp:positionH>
                <wp:positionV relativeFrom="paragraph">
                  <wp:posOffset>-154940</wp:posOffset>
                </wp:positionV>
                <wp:extent cx="4070350" cy="704850"/>
                <wp:effectExtent l="0" t="0" r="2540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0" cy="7048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D2B" w:rsidRPr="00E00D2B" w:rsidRDefault="00E00D2B" w:rsidP="00E00D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00D2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TRƯỜNG THCS PHAN TÂY HỒ</w:t>
                            </w:r>
                          </w:p>
                          <w:p w:rsidR="00E00D2B" w:rsidRPr="00E00D2B" w:rsidRDefault="00E00D2B" w:rsidP="00E00D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00D2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BỘ PHẬN THƯ VIỆN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664E2E" id="Oval 12" o:spid="_x0000_s1027" style="position:absolute;left:0;text-align:left;margin-left:102.3pt;margin-top:-12.2pt;width:320.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" fillcolor="yellow" strokecolor="#1f4d78 [1604]" strokeweight="1pt">
                <v:stroke joinstyle="miter"/>
                <v:textbox>
                  <w:txbxContent>
                    <w:p w:rsidR="00E00D2B" w:rsidRPr="00E00D2B" w:rsidRDefault="00E00D2B" w:rsidP="00E00D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E00D2B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TRƯỜNG THCS PHAN TÂY HỒ</w:t>
                      </w:r>
                    </w:p>
                    <w:p w:rsidR="00E00D2B" w:rsidRPr="00E00D2B" w:rsidRDefault="00E00D2B" w:rsidP="00E00D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E00D2B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BỘ PHẬN THƯ VIỆN</w:t>
                      </w:r>
                    </w:p>
                  </w:txbxContent>
                </v:textbox>
              </v:oval>
            </w:pict>
          </mc:Fallback>
        </mc:AlternateContent>
      </w:r>
    </w:p>
    <w:p w:rsidR="007A719E" w:rsidRPr="00D641AD" w:rsidRDefault="000C18A4" w:rsidP="00D641A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-US"/>
        </w:rPr>
      </w:pPr>
      <w:r w:rsidRPr="00D641AD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2F56B" wp14:editId="4FDE11CA">
                <wp:simplePos x="0" y="0"/>
                <wp:positionH relativeFrom="column">
                  <wp:posOffset>386715</wp:posOffset>
                </wp:positionH>
                <wp:positionV relativeFrom="paragraph">
                  <wp:posOffset>167640</wp:posOffset>
                </wp:positionV>
                <wp:extent cx="5924550" cy="844550"/>
                <wp:effectExtent l="171450" t="0" r="17145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44550"/>
                        </a:xfrm>
                        <a:prstGeom prst="rect">
                          <a:avLst/>
                        </a:prstGeom>
                        <a:ln w="76200"/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719E" w:rsidRPr="007A719E" w:rsidRDefault="007A719E" w:rsidP="007A719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u w:val="single"/>
                                <w:lang w:val="en-US"/>
                              </w:rPr>
                            </w:pPr>
                            <w:r w:rsidRPr="007A719E">
                              <w:rPr>
                                <w:b/>
                                <w:color w:val="002060"/>
                                <w:u w:val="single"/>
                                <w:lang w:val="en-US"/>
                              </w:rPr>
                              <w:t>GIỚI THIỆU SÁCH THÁNG 10</w:t>
                            </w:r>
                          </w:p>
                          <w:p w:rsidR="007A719E" w:rsidRPr="007A719E" w:rsidRDefault="007A719E" w:rsidP="007A719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u w:val="single"/>
                                <w:lang w:val="en-US"/>
                              </w:rPr>
                            </w:pPr>
                            <w:r w:rsidRPr="007A719E">
                              <w:rPr>
                                <w:b/>
                                <w:color w:val="002060"/>
                                <w:u w:val="single"/>
                                <w:lang w:val="en-US"/>
                              </w:rPr>
                              <w:t>KỂ CHUYỆN ĐẠO ĐỨC BÁC HỒ</w:t>
                            </w:r>
                          </w:p>
                          <w:p w:rsidR="007A719E" w:rsidRPr="007A719E" w:rsidRDefault="007A719E" w:rsidP="007A7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TÁC PHẨM: CHỦ TỊCH HỒ CHÍ MINH NHỮNG CÂU CHUYỆN ĐỜI THƯỜNG</w:t>
                            </w:r>
                          </w:p>
                          <w:p w:rsidR="007A719E" w:rsidRPr="007A719E" w:rsidRDefault="007A719E" w:rsidP="007A7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 xml:space="preserve">TÁC GIẢ: </w:t>
                            </w:r>
                            <w:proofErr w:type="spellStart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Vũ</w:t>
                            </w:r>
                            <w:proofErr w:type="spellEnd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Thị</w:t>
                            </w:r>
                            <w:proofErr w:type="spellEnd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 xml:space="preserve"> Kim </w:t>
                            </w:r>
                            <w:proofErr w:type="spellStart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Yến</w:t>
                            </w:r>
                            <w:proofErr w:type="spellEnd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772A1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sưu</w:t>
                            </w:r>
                            <w:proofErr w:type="spellEnd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tầm</w:t>
                            </w:r>
                            <w:proofErr w:type="spellEnd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và</w:t>
                            </w:r>
                            <w:proofErr w:type="spellEnd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tuyển</w:t>
                            </w:r>
                            <w:proofErr w:type="spellEnd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chọn</w:t>
                            </w:r>
                            <w:proofErr w:type="spellEnd"/>
                            <w:r w:rsidR="00F772A1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 xml:space="preserve">. NXB </w:t>
                            </w:r>
                            <w:proofErr w:type="spellStart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Hà</w:t>
                            </w:r>
                            <w:proofErr w:type="spellEnd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A719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Nội</w:t>
                            </w:r>
                            <w:proofErr w:type="spellEnd"/>
                          </w:p>
                          <w:p w:rsidR="007A719E" w:rsidRDefault="007A719E" w:rsidP="007A719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7A719E" w:rsidRPr="007A719E" w:rsidRDefault="007A719E" w:rsidP="007A719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2F56B" id="Rectangle 7" o:spid="_x0000_s1030" style="position:absolute;left:0;text-align:left;margin-left:30.45pt;margin-top:13.2pt;width:466.5pt;height: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" fillcolor="#70ad47 [3209]" strokecolor="#375623 [1609]" strokeweight="6pt">
                <v:textbox>
                  <w:txbxContent>
                    <w:p w:rsidR="007A719E" w:rsidRPr="007A719E" w:rsidRDefault="007A719E" w:rsidP="007A719E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u w:val="single"/>
                          <w:lang w:val="en-US"/>
                        </w:rPr>
                      </w:pPr>
                      <w:r w:rsidRPr="007A719E">
                        <w:rPr>
                          <w:b/>
                          <w:color w:val="002060"/>
                          <w:u w:val="single"/>
                          <w:lang w:val="en-US"/>
                        </w:rPr>
                        <w:t>GIỚI THIỆU SÁCH THÁNG 10</w:t>
                      </w:r>
                    </w:p>
                    <w:p w:rsidR="007A719E" w:rsidRPr="007A719E" w:rsidRDefault="007A719E" w:rsidP="007A719E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u w:val="single"/>
                          <w:lang w:val="en-US"/>
                        </w:rPr>
                      </w:pPr>
                      <w:r w:rsidRPr="007A719E">
                        <w:rPr>
                          <w:b/>
                          <w:color w:val="002060"/>
                          <w:u w:val="single"/>
                          <w:lang w:val="en-US"/>
                        </w:rPr>
                        <w:t>KỂ CHUYỆN ĐẠO ĐỨC BÁC HỒ</w:t>
                      </w:r>
                    </w:p>
                    <w:p w:rsidR="007A719E" w:rsidRPr="007A719E" w:rsidRDefault="007A719E" w:rsidP="007A71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val="en-US"/>
                        </w:rPr>
                      </w:pPr>
                      <w:r w:rsidRPr="007A719E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val="en-US"/>
                        </w:rPr>
                        <w:t>TÁC PHẨM: CHỦ TỊCH HỒ CHÍ MINH NHỮNG CÂU CHUYỆN ĐỜI THƯỜNG</w:t>
                      </w:r>
                    </w:p>
                    <w:p w:rsidR="007A719E" w:rsidRPr="007A719E" w:rsidRDefault="007A719E" w:rsidP="007A71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val="en-US"/>
                        </w:rPr>
                      </w:pPr>
                      <w:r w:rsidRPr="007A719E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val="en-US"/>
                        </w:rPr>
                        <w:t xml:space="preserve">TÁC GIẢ: Vũ Thị Kim Yến </w:t>
                      </w:r>
                      <w:r w:rsidR="00F772A1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val="en-US"/>
                        </w:rPr>
                        <w:t>(</w:t>
                      </w:r>
                      <w:r w:rsidRPr="007A719E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val="en-US"/>
                        </w:rPr>
                        <w:t>sưu tầm và tuyển chọn</w:t>
                      </w:r>
                      <w:r w:rsidR="00F772A1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val="en-US"/>
                        </w:rPr>
                        <w:t>)</w:t>
                      </w:r>
                      <w:r w:rsidRPr="007A719E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val="en-US"/>
                        </w:rPr>
                        <w:t>. NXB Hà Nội</w:t>
                      </w:r>
                    </w:p>
                    <w:p w:rsidR="007A719E" w:rsidRDefault="007A719E" w:rsidP="007A719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7A719E" w:rsidRPr="007A719E" w:rsidRDefault="007A719E" w:rsidP="007A719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752CE" w:rsidRDefault="00E752CE" w:rsidP="00D641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E752CE" w:rsidRDefault="00E752CE" w:rsidP="00D641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E752CE" w:rsidRDefault="00E752CE" w:rsidP="00D641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7A719E" w:rsidRPr="00E665FE" w:rsidRDefault="00053850" w:rsidP="00D641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</w:pPr>
      <w:bookmarkStart w:id="0" w:name="_GoBack"/>
      <w:r w:rsidRPr="00E665FE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 wp14:anchorId="071827AA" wp14:editId="44B66AE4">
            <wp:simplePos x="0" y="0"/>
            <wp:positionH relativeFrom="column">
              <wp:posOffset>24765</wp:posOffset>
            </wp:positionH>
            <wp:positionV relativeFrom="paragraph">
              <wp:posOffset>107315</wp:posOffset>
            </wp:positionV>
            <wp:extent cx="2084070" cy="3136900"/>
            <wp:effectExtent l="0" t="0" r="0" b="6350"/>
            <wp:wrapSquare wrapText="bothSides"/>
            <wp:docPr id="9" name="Picture 9" descr="Chủ Tịch Hồ Chí Minh Những Câu Chuyện Đời Thường – Sách Tiếng Việ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ủ Tịch Hồ Chí Minh Những Câu Chuyện Đời Thường – Sách Tiếng Việ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Chủ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tịch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Hồ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Chí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Minh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là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tấm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gương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đạo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đức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của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một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vĩ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nhân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một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lãnh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tụ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cách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mạng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người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cộng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sản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vĩ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đại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nhưng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đồng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thời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cũng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là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một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con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người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bình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dị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gần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gũi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ai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cũng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có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thể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học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và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làm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theo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đặc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biệt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về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phong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cách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của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Bác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.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Trong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đời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sống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hằng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ngày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ngoài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những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lúc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làm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việc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và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tiếp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khách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Bác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thường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tranh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thủ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thăm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chuyện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trò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thân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tình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với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các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cụ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già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gặp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gỡ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chiến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sĩ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và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đồng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bào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các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địa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phương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để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nắm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tình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hình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và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tâm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tư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nguyện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vọng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của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nhân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dân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.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Bác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đến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với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mọi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người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một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cách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rất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tự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nhiên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và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bình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dị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.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Mỗi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câu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chuyện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về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Bác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đều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thể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hiện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phong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cách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giản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dị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gần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gũi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nhưng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rất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tinh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tế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của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Người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.</w:t>
      </w:r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Lối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sống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tác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phong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quần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chúng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thường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ngày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của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Bác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luôn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là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chuẩn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mực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nhân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cách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con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người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cách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mạng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nhưng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lại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không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xa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lạ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với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mỗi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con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người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bình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thường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ai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cũng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có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thể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soi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mình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học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tập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noi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theo.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Cuộc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sống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đời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thường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của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Chủ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tịch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Hồ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Chí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Minh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tạo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nên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những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giai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thoại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vừa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đẹp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vừa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vui</w:t>
      </w:r>
      <w:proofErr w:type="spellEnd"/>
      <w:r w:rsidR="007A719E"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. </w:t>
      </w:r>
    </w:p>
    <w:p w:rsidR="000C18A4" w:rsidRPr="00E665FE" w:rsidRDefault="007A719E" w:rsidP="000C18A4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/>
          <w:color w:val="002060"/>
          <w:sz w:val="28"/>
          <w:szCs w:val="28"/>
          <w:lang w:val="en-US"/>
        </w:rPr>
      </w:pP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Nội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dung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cuốn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sách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ca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ngợi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vẻ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đẹp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đời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thường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của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Chủ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tịch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Hồ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Chí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Minh -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Vị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lãnh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tụ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vĩ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đại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của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dân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tộc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Việt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Nam.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Với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những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câu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chuyện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dung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dị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về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cuộc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đời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và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sự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nghiệp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cách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mạng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của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Người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cuốn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sách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nhằm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tuyên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truyền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sâu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rộng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tư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tưởng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đạo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đức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cách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mạng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“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Cần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kiệm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liêm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chính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chí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công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vô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tư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”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và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tấm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gương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đạo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đức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sáng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ngời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của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Chủ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tịch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Hồ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Chí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Minh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với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đông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đảo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bạn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đọc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qua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đó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tạo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sự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chuyển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biến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mạnh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mẽ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về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ý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thức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tu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dưỡng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rèn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luyện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và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làm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theo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tấm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gương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đạo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đức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Hồ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Chí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Minh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sâu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rộng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trong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toàn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xã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hội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đặc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biệt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trong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cán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bộ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đảng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viên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công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chức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viên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chức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đoàn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viên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thanh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niên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học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sinh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...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Mỗi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câu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chuyện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trong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tập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sách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là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một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món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quà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quí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giá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góp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phần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giáo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dục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tư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tưởng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hướng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chúng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ta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học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tập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và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rèn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luyện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suốt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đời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noi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gương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đạo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đức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và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phong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cách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của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Chủ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tịch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Hồ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Chí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Minh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vĩ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đại</w:t>
      </w:r>
      <w:proofErr w:type="spellEnd"/>
      <w:r w:rsidRPr="00E665FE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.</w:t>
      </w:r>
      <w:r w:rsidR="000C18A4" w:rsidRPr="00E665FE">
        <w:rPr>
          <w:rFonts w:ascii="Times New Roman" w:hAnsi="Times New Roman" w:cs="Times New Roman"/>
          <w:i/>
          <w:color w:val="002060"/>
          <w:sz w:val="28"/>
          <w:szCs w:val="28"/>
          <w:lang w:val="en-US"/>
        </w:rPr>
        <w:t xml:space="preserve"> </w:t>
      </w:r>
    </w:p>
    <w:bookmarkEnd w:id="0"/>
    <w:p w:rsidR="000C18A4" w:rsidRPr="00E665FE" w:rsidRDefault="000C18A4" w:rsidP="000C18A4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  <w:proofErr w:type="spellStart"/>
      <w:r w:rsidRPr="00E665F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Trân</w:t>
      </w:r>
      <w:proofErr w:type="spellEnd"/>
      <w:r w:rsidRPr="00E665F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trọng</w:t>
      </w:r>
      <w:proofErr w:type="spellEnd"/>
      <w:r w:rsidRPr="00E665F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giới</w:t>
      </w:r>
      <w:proofErr w:type="spellEnd"/>
      <w:r w:rsidRPr="00E665F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thiệu</w:t>
      </w:r>
      <w:proofErr w:type="spellEnd"/>
      <w:r w:rsidRPr="00E665F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bạn</w:t>
      </w:r>
      <w:proofErr w:type="spellEnd"/>
      <w:r w:rsidRPr="00E665F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E665F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đọc</w:t>
      </w:r>
      <w:proofErr w:type="spellEnd"/>
      <w:r w:rsidRPr="00E665FE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!</w:t>
      </w:r>
    </w:p>
    <w:sectPr w:rsidR="000C18A4" w:rsidRPr="00E665FE" w:rsidSect="00C03AEC">
      <w:pgSz w:w="11906" w:h="16838" w:code="9"/>
      <w:pgMar w:top="1134" w:right="566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D4781"/>
    <w:multiLevelType w:val="multilevel"/>
    <w:tmpl w:val="C01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1D"/>
    <w:rsid w:val="00045519"/>
    <w:rsid w:val="00053850"/>
    <w:rsid w:val="000B61E5"/>
    <w:rsid w:val="000C18A4"/>
    <w:rsid w:val="000F0B50"/>
    <w:rsid w:val="00106371"/>
    <w:rsid w:val="00164E3E"/>
    <w:rsid w:val="00165CE7"/>
    <w:rsid w:val="00174A4E"/>
    <w:rsid w:val="0018316B"/>
    <w:rsid w:val="001B382A"/>
    <w:rsid w:val="001F77D8"/>
    <w:rsid w:val="00204946"/>
    <w:rsid w:val="002261CA"/>
    <w:rsid w:val="00262ACD"/>
    <w:rsid w:val="002A4DCC"/>
    <w:rsid w:val="00322966"/>
    <w:rsid w:val="00324E2A"/>
    <w:rsid w:val="00341A8D"/>
    <w:rsid w:val="00355CCA"/>
    <w:rsid w:val="003B4B05"/>
    <w:rsid w:val="003B703F"/>
    <w:rsid w:val="003C43C7"/>
    <w:rsid w:val="003D2E2D"/>
    <w:rsid w:val="004320D0"/>
    <w:rsid w:val="0047284F"/>
    <w:rsid w:val="00475752"/>
    <w:rsid w:val="004A6DE7"/>
    <w:rsid w:val="00520CA8"/>
    <w:rsid w:val="0058031D"/>
    <w:rsid w:val="005F0077"/>
    <w:rsid w:val="00650223"/>
    <w:rsid w:val="00663199"/>
    <w:rsid w:val="0066611F"/>
    <w:rsid w:val="00672DEA"/>
    <w:rsid w:val="006771E8"/>
    <w:rsid w:val="006E6885"/>
    <w:rsid w:val="006F42E5"/>
    <w:rsid w:val="00743FA9"/>
    <w:rsid w:val="007451B7"/>
    <w:rsid w:val="007700E7"/>
    <w:rsid w:val="007A0ED1"/>
    <w:rsid w:val="007A719E"/>
    <w:rsid w:val="007C6701"/>
    <w:rsid w:val="007F373D"/>
    <w:rsid w:val="00801AE9"/>
    <w:rsid w:val="00816F2B"/>
    <w:rsid w:val="00834731"/>
    <w:rsid w:val="00873B9C"/>
    <w:rsid w:val="008D645B"/>
    <w:rsid w:val="008E64F8"/>
    <w:rsid w:val="008E78EA"/>
    <w:rsid w:val="008F3CBA"/>
    <w:rsid w:val="009501A1"/>
    <w:rsid w:val="00963957"/>
    <w:rsid w:val="00974F8D"/>
    <w:rsid w:val="009C448C"/>
    <w:rsid w:val="00A21C6F"/>
    <w:rsid w:val="00A258E5"/>
    <w:rsid w:val="00A31792"/>
    <w:rsid w:val="00A36E02"/>
    <w:rsid w:val="00A47B9C"/>
    <w:rsid w:val="00A559DA"/>
    <w:rsid w:val="00A63BDB"/>
    <w:rsid w:val="00AA5523"/>
    <w:rsid w:val="00B07359"/>
    <w:rsid w:val="00B208BB"/>
    <w:rsid w:val="00B37762"/>
    <w:rsid w:val="00B41105"/>
    <w:rsid w:val="00B5088A"/>
    <w:rsid w:val="00B65F11"/>
    <w:rsid w:val="00B76750"/>
    <w:rsid w:val="00B93B5F"/>
    <w:rsid w:val="00BC77BE"/>
    <w:rsid w:val="00BD0C6C"/>
    <w:rsid w:val="00C03AEC"/>
    <w:rsid w:val="00C158EA"/>
    <w:rsid w:val="00C4722F"/>
    <w:rsid w:val="00C62D2F"/>
    <w:rsid w:val="00C67558"/>
    <w:rsid w:val="00C87D87"/>
    <w:rsid w:val="00CB5D20"/>
    <w:rsid w:val="00CD65B5"/>
    <w:rsid w:val="00CF438B"/>
    <w:rsid w:val="00D15439"/>
    <w:rsid w:val="00D641AD"/>
    <w:rsid w:val="00D82DF5"/>
    <w:rsid w:val="00D85094"/>
    <w:rsid w:val="00E00D2B"/>
    <w:rsid w:val="00E17E1F"/>
    <w:rsid w:val="00E44B09"/>
    <w:rsid w:val="00E65A74"/>
    <w:rsid w:val="00E665FE"/>
    <w:rsid w:val="00E752CE"/>
    <w:rsid w:val="00EF0A72"/>
    <w:rsid w:val="00F26646"/>
    <w:rsid w:val="00F36C44"/>
    <w:rsid w:val="00F71C17"/>
    <w:rsid w:val="00F75978"/>
    <w:rsid w:val="00F772A1"/>
    <w:rsid w:val="00F94F9E"/>
    <w:rsid w:val="00F95584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833E6-0F35-41B5-9152-81512D2E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64E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DF5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63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46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491">
          <w:marLeft w:val="-75"/>
          <w:marRight w:val="-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56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9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11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978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2024-12-03T02:42:00Z</cp:lastPrinted>
  <dcterms:created xsi:type="dcterms:W3CDTF">2025-02-06T02:39:00Z</dcterms:created>
  <dcterms:modified xsi:type="dcterms:W3CDTF">2025-02-06T03:01:00Z</dcterms:modified>
</cp:coreProperties>
</file>