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60"/>
        <w:gridCol w:w="5094"/>
      </w:tblGrid>
      <w:tr w:rsidR="001D52B0" w:rsidRPr="00B32002" w14:paraId="668EAC84" w14:textId="77777777" w:rsidTr="00861B7B">
        <w:tc>
          <w:tcPr>
            <w:tcW w:w="4860" w:type="dxa"/>
          </w:tcPr>
          <w:p w14:paraId="62F73FF7" w14:textId="3F8CA17B" w:rsidR="001D52B0" w:rsidRPr="00B32002" w:rsidRDefault="001D52B0" w:rsidP="00861B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094" w:type="dxa"/>
          </w:tcPr>
          <w:p w14:paraId="076FC96A" w14:textId="0C6FFEBF" w:rsidR="001D52B0" w:rsidRPr="00B32002" w:rsidRDefault="001D52B0" w:rsidP="00861B7B">
            <w:pPr>
              <w:widowControl w:val="0"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</w:tr>
    </w:tbl>
    <w:p w14:paraId="7E991325" w14:textId="5FC19897" w:rsidR="001D52B0" w:rsidRPr="00B32002" w:rsidRDefault="001D52B0" w:rsidP="001D52B0">
      <w:pPr>
        <w:spacing w:before="60" w:after="60" w:line="276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002">
        <w:rPr>
          <w:rFonts w:ascii="Times New Roman" w:hAnsi="Times New Roman" w:cs="Times New Roman"/>
          <w:b/>
          <w:bCs/>
          <w:sz w:val="28"/>
          <w:szCs w:val="28"/>
          <w:lang w:val="vi-VN"/>
        </w:rPr>
        <w:t>BẢN ĐẶC TẢ</w:t>
      </w:r>
      <w:r w:rsidRPr="00B320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32002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ĐỀ KIỂM TRA</w:t>
      </w:r>
      <w:r w:rsidRPr="00B32002">
        <w:rPr>
          <w:rFonts w:ascii="Times New Roman" w:hAnsi="Times New Roman" w:cs="Times New Roman"/>
          <w:b/>
          <w:bCs/>
          <w:sz w:val="28"/>
          <w:szCs w:val="28"/>
        </w:rPr>
        <w:t xml:space="preserve"> ĐỊNH KÌ </w:t>
      </w:r>
      <w:r w:rsidR="00C81F59">
        <w:rPr>
          <w:rFonts w:ascii="Times New Roman" w:hAnsi="Times New Roman" w:cs="Times New Roman"/>
          <w:b/>
          <w:bCs/>
          <w:sz w:val="28"/>
          <w:szCs w:val="28"/>
        </w:rPr>
        <w:t>GIỮA KÌ 1</w:t>
      </w:r>
    </w:p>
    <w:p w14:paraId="518071F8" w14:textId="77777777" w:rsidR="001D52B0" w:rsidRPr="00B32002" w:rsidRDefault="001D52B0" w:rsidP="001D52B0">
      <w:pPr>
        <w:spacing w:before="60" w:after="60" w:line="276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32002">
        <w:rPr>
          <w:rFonts w:ascii="Times New Roman" w:hAnsi="Times New Roman" w:cs="Times New Roman"/>
          <w:b/>
          <w:bCs/>
          <w:sz w:val="28"/>
          <w:szCs w:val="28"/>
        </w:rPr>
        <w:t>VÀ TIÊU CHÍ, HƯỚNG DẪN ĐÁNH GIÁ, XẾP LOẠI</w:t>
      </w:r>
      <w:r w:rsidRPr="00B3200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NỘI DUNG MĨ THUẬT</w:t>
      </w:r>
    </w:p>
    <w:p w14:paraId="47A116C7" w14:textId="77777777" w:rsidR="001D52B0" w:rsidRPr="00B32002" w:rsidRDefault="001D52B0" w:rsidP="001D52B0">
      <w:pPr>
        <w:spacing w:before="60" w:after="60" w:line="276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9F3A86A" w14:textId="0073A8B0" w:rsidR="001D52B0" w:rsidRPr="00B32002" w:rsidRDefault="001D52B0" w:rsidP="001D52B0">
      <w:pPr>
        <w:spacing w:before="60" w:after="60" w:line="276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002">
        <w:rPr>
          <w:rFonts w:ascii="Times New Roman" w:hAnsi="Times New Roman" w:cs="Times New Roman"/>
          <w:b/>
          <w:bCs/>
          <w:sz w:val="28"/>
          <w:szCs w:val="28"/>
        </w:rPr>
        <w:t xml:space="preserve">KHỐI </w:t>
      </w:r>
      <w:r w:rsidR="006A723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32002">
        <w:rPr>
          <w:rFonts w:ascii="Times New Roman" w:hAnsi="Times New Roman" w:cs="Times New Roman"/>
          <w:b/>
          <w:bCs/>
          <w:sz w:val="28"/>
          <w:szCs w:val="28"/>
        </w:rPr>
        <w:t xml:space="preserve"> – Kiểm tra </w:t>
      </w:r>
    </w:p>
    <w:p w14:paraId="63908EFF" w14:textId="77777777" w:rsidR="001D52B0" w:rsidRPr="00B32002" w:rsidRDefault="001D52B0" w:rsidP="001D52B0">
      <w:pPr>
        <w:spacing w:before="60" w:after="60" w:line="276" w:lineRule="auto"/>
        <w:ind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200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Đặc tả đơn vị kiến thức, mức độ đánh giá nội dung </w:t>
      </w:r>
    </w:p>
    <w:p w14:paraId="3BCAB816" w14:textId="77777777" w:rsidR="001D52B0" w:rsidRPr="00B32002" w:rsidRDefault="001D52B0" w:rsidP="001D52B0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411" w:type="dxa"/>
        <w:tblInd w:w="-185" w:type="dxa"/>
        <w:tblLook w:val="04A0" w:firstRow="1" w:lastRow="0" w:firstColumn="1" w:lastColumn="0" w:noHBand="0" w:noVBand="1"/>
      </w:tblPr>
      <w:tblGrid>
        <w:gridCol w:w="2610"/>
        <w:gridCol w:w="4231"/>
        <w:gridCol w:w="3570"/>
      </w:tblGrid>
      <w:tr w:rsidR="001D52B0" w:rsidRPr="00B32002" w14:paraId="0BA70204" w14:textId="77777777" w:rsidTr="00B32002">
        <w:tc>
          <w:tcPr>
            <w:tcW w:w="2610" w:type="dxa"/>
            <w:vAlign w:val="center"/>
          </w:tcPr>
          <w:p w14:paraId="6B04E999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jc w:val="center"/>
              <w:rPr>
                <w:rFonts w:cs="Times New Roman"/>
                <w:b/>
                <w:bCs/>
                <w:szCs w:val="28"/>
              </w:rPr>
            </w:pPr>
            <w:r w:rsidRPr="00B32002">
              <w:rPr>
                <w:rFonts w:cs="Times New Roman"/>
                <w:b/>
                <w:bCs/>
                <w:szCs w:val="28"/>
              </w:rPr>
              <w:t>Nội dung kiểm tra</w:t>
            </w:r>
          </w:p>
        </w:tc>
        <w:tc>
          <w:tcPr>
            <w:tcW w:w="4231" w:type="dxa"/>
            <w:vAlign w:val="center"/>
          </w:tcPr>
          <w:p w14:paraId="368288F8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jc w:val="center"/>
              <w:rPr>
                <w:rFonts w:cs="Times New Roman"/>
                <w:b/>
                <w:bCs/>
                <w:szCs w:val="28"/>
              </w:rPr>
            </w:pPr>
            <w:r w:rsidRPr="00B32002">
              <w:rPr>
                <w:rFonts w:cs="Times New Roman"/>
                <w:b/>
                <w:bCs/>
                <w:szCs w:val="28"/>
              </w:rPr>
              <w:t>Đơn vị kiến thức</w:t>
            </w:r>
          </w:p>
        </w:tc>
        <w:tc>
          <w:tcPr>
            <w:tcW w:w="3570" w:type="dxa"/>
            <w:vAlign w:val="center"/>
          </w:tcPr>
          <w:p w14:paraId="48CD6BA2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jc w:val="center"/>
              <w:rPr>
                <w:rFonts w:cs="Times New Roman"/>
                <w:b/>
                <w:bCs/>
                <w:szCs w:val="28"/>
              </w:rPr>
            </w:pPr>
            <w:r w:rsidRPr="00B32002">
              <w:rPr>
                <w:rFonts w:cs="Times New Roman"/>
                <w:b/>
                <w:bCs/>
                <w:szCs w:val="28"/>
              </w:rPr>
              <w:t>Mức độ đánh giá</w:t>
            </w:r>
          </w:p>
        </w:tc>
      </w:tr>
      <w:tr w:rsidR="001D52B0" w:rsidRPr="00B32002" w14:paraId="4F34248B" w14:textId="77777777" w:rsidTr="00B32002">
        <w:tc>
          <w:tcPr>
            <w:tcW w:w="2610" w:type="dxa"/>
          </w:tcPr>
          <w:p w14:paraId="5B4ECE75" w14:textId="70D6BD96" w:rsidR="001D52B0" w:rsidRPr="00B32002" w:rsidRDefault="006A723C" w:rsidP="00327678">
            <w:pPr>
              <w:spacing w:before="60" w:after="60" w:line="276" w:lineRule="auto"/>
              <w:ind w:right="57"/>
              <w:textAlignment w:val="baseline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Nét đặc trưng trong tranh sơn mài Việt Nam</w:t>
            </w:r>
          </w:p>
        </w:tc>
        <w:tc>
          <w:tcPr>
            <w:tcW w:w="4231" w:type="dxa"/>
          </w:tcPr>
          <w:p w14:paraId="79533857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/>
                <w:i/>
                <w:szCs w:val="28"/>
              </w:rPr>
            </w:pPr>
            <w:r w:rsidRPr="00B32002">
              <w:rPr>
                <w:rFonts w:eastAsia="Times New Roman" w:cs="Times New Roman"/>
                <w:b/>
                <w:i/>
                <w:szCs w:val="28"/>
              </w:rPr>
              <w:t>Yếu tố và nguyên lí tạo hình</w:t>
            </w:r>
          </w:p>
          <w:p w14:paraId="08A559A5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szCs w:val="28"/>
              </w:rPr>
              <w:t>Lựa chọn, kết hợp:</w:t>
            </w:r>
          </w:p>
          <w:p w14:paraId="4A6CC1F8" w14:textId="2039DE1C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i/>
                <w:szCs w:val="28"/>
              </w:rPr>
            </w:pPr>
            <w:r w:rsidRPr="00B32002">
              <w:rPr>
                <w:rFonts w:eastAsia="Times New Roman" w:cs="Times New Roman"/>
                <w:i/>
                <w:szCs w:val="28"/>
              </w:rPr>
              <w:t>Yếu tố tạo hình</w:t>
            </w:r>
            <w:r w:rsidR="00F61506">
              <w:rPr>
                <w:rFonts w:eastAsia="Times New Roman" w:cs="Times New Roman"/>
                <w:i/>
                <w:szCs w:val="28"/>
              </w:rPr>
              <w:t xml:space="preserve">: </w:t>
            </w:r>
            <w:r w:rsidR="006A723C" w:rsidRPr="006A723C">
              <w:rPr>
                <w:rFonts w:eastAsia="Times New Roman" w:cs="Times New Roman"/>
                <w:iCs/>
                <w:szCs w:val="28"/>
              </w:rPr>
              <w:t>Lựa chọn, kết hợp yếu tố tạo hình: đường nét, mảng, hình khối, chất liệu, màu sắc, ánh sáng trong tranh sơn mài</w:t>
            </w:r>
            <w:r w:rsidR="00F61506" w:rsidRPr="00F61506">
              <w:rPr>
                <w:rFonts w:eastAsia="Times New Roman" w:cs="Times New Roman"/>
                <w:iCs/>
                <w:szCs w:val="28"/>
              </w:rPr>
              <w:t>.</w:t>
            </w:r>
          </w:p>
          <w:p w14:paraId="1FF0B68B" w14:textId="09FAD425" w:rsidR="001D52B0" w:rsidRPr="00F61506" w:rsidRDefault="001D52B0" w:rsidP="00111875">
            <w:pPr>
              <w:spacing w:before="60" w:after="60" w:line="276" w:lineRule="auto"/>
              <w:ind w:left="57" w:right="57"/>
              <w:jc w:val="left"/>
              <w:rPr>
                <w:rFonts w:eastAsia="Times New Roman" w:cs="Times New Roman"/>
                <w:iCs/>
                <w:szCs w:val="28"/>
              </w:rPr>
            </w:pPr>
            <w:r w:rsidRPr="00B32002">
              <w:rPr>
                <w:rFonts w:eastAsia="Times New Roman" w:cs="Times New Roman"/>
                <w:i/>
                <w:szCs w:val="28"/>
              </w:rPr>
              <w:t>Nguyên lí tạo hình</w:t>
            </w:r>
            <w:r w:rsidR="00F61506">
              <w:rPr>
                <w:rFonts w:eastAsia="Times New Roman" w:cs="Times New Roman"/>
                <w:i/>
                <w:szCs w:val="28"/>
              </w:rPr>
              <w:t>:</w:t>
            </w:r>
            <w:r w:rsidR="006A723C" w:rsidRPr="006A723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A723C" w:rsidRPr="006A723C">
              <w:rPr>
                <w:rFonts w:eastAsia="Times New Roman" w:cs="Times New Roman"/>
                <w:iCs/>
                <w:szCs w:val="28"/>
              </w:rPr>
              <w:t>nhịp điệu, cân bằng, tương phản, điểm nhấn, hài hòa trong bố cục tranh sơn mài.</w:t>
            </w:r>
            <w:r w:rsidR="00F61506" w:rsidRPr="00F61506">
              <w:rPr>
                <w:rFonts w:eastAsia="Times New Roman" w:cs="Times New Roman"/>
                <w:iCs/>
                <w:szCs w:val="28"/>
              </w:rPr>
              <w:t>thiết kế áo dài.</w:t>
            </w:r>
          </w:p>
          <w:p w14:paraId="087308D8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/>
                <w:i/>
                <w:szCs w:val="28"/>
              </w:rPr>
            </w:pPr>
            <w:r w:rsidRPr="00B32002">
              <w:rPr>
                <w:rFonts w:eastAsia="Times New Roman" w:cs="Times New Roman"/>
                <w:b/>
                <w:i/>
                <w:szCs w:val="28"/>
              </w:rPr>
              <w:t>Thể loại</w:t>
            </w:r>
          </w:p>
          <w:p w14:paraId="4026F4B3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szCs w:val="28"/>
              </w:rPr>
              <w:t>Lựa chọn, kết hợp:</w:t>
            </w:r>
          </w:p>
          <w:p w14:paraId="318653A4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Cs/>
                <w:iCs/>
                <w:szCs w:val="28"/>
              </w:rPr>
            </w:pPr>
            <w:r w:rsidRPr="00B32002">
              <w:rPr>
                <w:rFonts w:eastAsia="Times New Roman" w:cs="Times New Roman"/>
                <w:bCs/>
                <w:iCs/>
                <w:szCs w:val="28"/>
              </w:rPr>
              <w:t>- Mĩ thuật ứng dụng</w:t>
            </w:r>
          </w:p>
          <w:p w14:paraId="0943818A" w14:textId="77777777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/>
                <w:i/>
                <w:szCs w:val="28"/>
              </w:rPr>
            </w:pPr>
            <w:r w:rsidRPr="00B32002">
              <w:rPr>
                <w:rFonts w:eastAsia="Times New Roman" w:cs="Times New Roman"/>
                <w:b/>
                <w:i/>
                <w:szCs w:val="28"/>
              </w:rPr>
              <w:t>Hoạt động thực hành và thảo luận</w:t>
            </w:r>
          </w:p>
          <w:p w14:paraId="71C4BB20" w14:textId="77777777" w:rsidR="006A723C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bCs/>
                <w:iCs/>
                <w:szCs w:val="28"/>
              </w:rPr>
            </w:pPr>
            <w:r w:rsidRPr="00B32002">
              <w:rPr>
                <w:rFonts w:eastAsia="Times New Roman" w:cs="Times New Roman"/>
                <w:bCs/>
                <w:i/>
                <w:szCs w:val="28"/>
              </w:rPr>
              <w:t>Thực hành: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A723C" w:rsidRPr="006A723C">
              <w:rPr>
                <w:rFonts w:eastAsia="Times New Roman" w:cs="Times New Roman"/>
                <w:bCs/>
                <w:iCs/>
                <w:szCs w:val="28"/>
              </w:rPr>
              <w:t>Vẽ hoặc mô phỏng tranh sơn mài thể hiện nét đặc trưng (bố cục, màu, chất liệu).</w:t>
            </w:r>
          </w:p>
          <w:p w14:paraId="0B3FB667" w14:textId="77777777" w:rsidR="006A723C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i/>
                <w:iCs/>
                <w:szCs w:val="28"/>
              </w:rPr>
              <w:t>Thảo luận: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A723C" w:rsidRPr="006A723C">
              <w:rPr>
                <w:rFonts w:eastAsia="Times New Roman" w:cs="Times New Roman"/>
                <w:szCs w:val="28"/>
              </w:rPr>
              <w:t>Trao đổi ý tưởng, nhận xét giá trị tạo hình và văn hóa trong tranh sơn mài Việt Nam.</w:t>
            </w:r>
          </w:p>
          <w:p w14:paraId="2209ECCF" w14:textId="77777777" w:rsidR="006A723C" w:rsidRDefault="00111875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111875">
              <w:rPr>
                <w:rFonts w:eastAsia="Times New Roman" w:cs="Times New Roman"/>
                <w:szCs w:val="28"/>
              </w:rPr>
              <w:lastRenderedPageBreak/>
              <w:t xml:space="preserve">Sản phẩm thực hành: </w:t>
            </w:r>
            <w:r w:rsidR="006A723C" w:rsidRPr="006A723C">
              <w:rPr>
                <w:rFonts w:eastAsia="Times New Roman" w:cs="Times New Roman"/>
                <w:szCs w:val="28"/>
              </w:rPr>
              <w:t>Tranh mô phỏng hoặc sáng tạo theo phong cách sơn mài Việt Nam.</w:t>
            </w:r>
          </w:p>
          <w:p w14:paraId="36799FFA" w14:textId="2F887C01" w:rsidR="001D52B0" w:rsidRPr="00B32002" w:rsidRDefault="001D52B0" w:rsidP="00861B7B">
            <w:pPr>
              <w:spacing w:before="60" w:after="60" w:line="276" w:lineRule="auto"/>
              <w:ind w:left="57" w:right="57"/>
              <w:rPr>
                <w:rFonts w:cs="Times New Roman"/>
                <w:b/>
                <w:bCs/>
                <w:i/>
                <w:szCs w:val="28"/>
              </w:rPr>
            </w:pPr>
            <w:r w:rsidRPr="00B32002">
              <w:rPr>
                <w:rFonts w:cs="Times New Roman"/>
                <w:b/>
                <w:bCs/>
                <w:i/>
                <w:szCs w:val="28"/>
              </w:rPr>
              <w:t>Định hướng chủ đề</w:t>
            </w:r>
          </w:p>
          <w:p w14:paraId="72FAFDED" w14:textId="6D80CD5F" w:rsidR="001D52B0" w:rsidRPr="00B32002" w:rsidRDefault="006A723C" w:rsidP="00861B7B">
            <w:pPr>
              <w:spacing w:before="60" w:after="60" w:line="276" w:lineRule="auto"/>
              <w:ind w:left="57" w:right="57"/>
              <w:rPr>
                <w:rFonts w:cs="Times New Roman"/>
                <w:b/>
                <w:bCs/>
                <w:i/>
                <w:szCs w:val="28"/>
              </w:rPr>
            </w:pPr>
            <w:r w:rsidRPr="006A723C">
              <w:rPr>
                <w:rFonts w:cs="Times New Roman"/>
                <w:bCs/>
                <w:szCs w:val="28"/>
              </w:rPr>
              <w:t>Gắn kết với giá trị văn hóa dân tộc, thẩm mỹ truyền thống Việt Nam; thể hiện tinh thần lao động nghệ thuật của người họa sĩ sơn mài.</w:t>
            </w:r>
          </w:p>
        </w:tc>
        <w:tc>
          <w:tcPr>
            <w:tcW w:w="3570" w:type="dxa"/>
          </w:tcPr>
          <w:p w14:paraId="2A702AD7" w14:textId="77777777" w:rsidR="006A723C" w:rsidRDefault="001D52B0" w:rsidP="00861B7B">
            <w:pPr>
              <w:spacing w:before="60" w:after="60" w:line="276" w:lineRule="auto"/>
              <w:ind w:left="57" w:right="57"/>
              <w:rPr>
                <w:rFonts w:cs="Times New Roman"/>
                <w:szCs w:val="28"/>
              </w:rPr>
            </w:pPr>
            <w:r w:rsidRPr="00B32002">
              <w:rPr>
                <w:rFonts w:cs="Times New Roman"/>
                <w:b/>
                <w:bCs/>
                <w:szCs w:val="28"/>
              </w:rPr>
              <w:lastRenderedPageBreak/>
              <w:t>Nhận biết: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A723C" w:rsidRPr="006A723C">
              <w:rPr>
                <w:rFonts w:cs="Times New Roman"/>
                <w:szCs w:val="28"/>
              </w:rPr>
              <w:t>Nhận biết được yếu tố và nguyên lí tạo hình đặc trưng trong tranh sơn mài Việt Nam.</w:t>
            </w:r>
          </w:p>
          <w:p w14:paraId="23A461AA" w14:textId="4C97716A" w:rsidR="001D52B0" w:rsidRPr="00111875" w:rsidRDefault="001D52B0" w:rsidP="00861B7B">
            <w:pPr>
              <w:spacing w:before="60" w:after="60" w:line="276" w:lineRule="auto"/>
              <w:ind w:left="57" w:right="57"/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b/>
                <w:bCs/>
                <w:szCs w:val="28"/>
              </w:rPr>
              <w:t>Thông hiểu: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A723C" w:rsidRPr="006A723C">
              <w:rPr>
                <w:rFonts w:eastAsia="Times New Roman" w:cs="Times New Roman"/>
                <w:szCs w:val="28"/>
              </w:rPr>
              <w:t>Biết phân tích và trình bày được cách sử dụng đường nét, màu sắc, chất liệu trong tranh sơn mài.</w:t>
            </w:r>
          </w:p>
          <w:p w14:paraId="6423DF23" w14:textId="78216977" w:rsidR="001D52B0" w:rsidRPr="00B32002" w:rsidRDefault="001D52B0" w:rsidP="00F61506">
            <w:pPr>
              <w:rPr>
                <w:rFonts w:eastAsia="Times New Roman" w:cs="Times New Roman"/>
                <w:szCs w:val="28"/>
              </w:rPr>
            </w:pPr>
            <w:r w:rsidRPr="00B32002">
              <w:rPr>
                <w:rFonts w:eastAsia="Times New Roman" w:cs="Times New Roman"/>
                <w:b/>
                <w:bCs/>
                <w:szCs w:val="28"/>
              </w:rPr>
              <w:t>Vận dụng:</w:t>
            </w:r>
            <w:r w:rsidR="00111875" w:rsidRPr="00111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A723C" w:rsidRPr="006A723C">
              <w:rPr>
                <w:rFonts w:eastAsia="Times New Roman" w:cs="Times New Roman"/>
                <w:szCs w:val="28"/>
              </w:rPr>
              <w:t>Vận dụng các yếu tố và nguyên lí tạo hình để sáng tạo một bố cục tranh sơn mài mang đặc trưng Việt Nam.</w:t>
            </w:r>
          </w:p>
        </w:tc>
      </w:tr>
    </w:tbl>
    <w:p w14:paraId="1E6AD8BE" w14:textId="3A39BF4A" w:rsidR="001D52B0" w:rsidRPr="00B32002" w:rsidRDefault="001D52B0" w:rsidP="001D52B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46C5A9D" w14:textId="750FE5A0" w:rsidR="00B32002" w:rsidRPr="00B32002" w:rsidRDefault="00B32002" w:rsidP="001D52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2002">
        <w:rPr>
          <w:rFonts w:ascii="Times New Roman" w:hAnsi="Times New Roman" w:cs="Times New Roman"/>
          <w:sz w:val="28"/>
          <w:szCs w:val="28"/>
        </w:rPr>
        <w:t xml:space="preserve">  </w:t>
      </w:r>
      <w:r w:rsidRPr="00B32002">
        <w:rPr>
          <w:rFonts w:ascii="Times New Roman" w:hAnsi="Times New Roman" w:cs="Times New Roman"/>
          <w:b/>
          <w:i/>
          <w:sz w:val="28"/>
          <w:szCs w:val="28"/>
        </w:rPr>
        <w:t>2 Tiêu chí hướng dẫn chấm bài.</w:t>
      </w:r>
    </w:p>
    <w:p w14:paraId="6686855C" w14:textId="77777777" w:rsidR="00B32002" w:rsidRPr="00B32002" w:rsidRDefault="00B32002" w:rsidP="001D52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2453"/>
        <w:gridCol w:w="2884"/>
        <w:gridCol w:w="3600"/>
      </w:tblGrid>
      <w:tr w:rsidR="00B32002" w:rsidRPr="00B32002" w14:paraId="7650C9CB" w14:textId="77777777" w:rsidTr="00B32002">
        <w:trPr>
          <w:trHeight w:val="1039"/>
          <w:tblHeader/>
        </w:trPr>
        <w:tc>
          <w:tcPr>
            <w:tcW w:w="1465" w:type="dxa"/>
          </w:tcPr>
          <w:p w14:paraId="4A1E1872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ăng lực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ĩ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thuật </w:t>
            </w:r>
          </w:p>
        </w:tc>
        <w:tc>
          <w:tcPr>
            <w:tcW w:w="2453" w:type="dxa"/>
            <w:vAlign w:val="center"/>
          </w:tcPr>
          <w:p w14:paraId="7F9C9E42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  <w:p w14:paraId="367049CE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>(20%)</w:t>
            </w:r>
          </w:p>
        </w:tc>
        <w:tc>
          <w:tcPr>
            <w:tcW w:w="2884" w:type="dxa"/>
            <w:vAlign w:val="center"/>
          </w:tcPr>
          <w:p w14:paraId="0CCC392F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  <w:t>Thông hiểu</w:t>
            </w:r>
          </w:p>
          <w:p w14:paraId="11BA6F48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384BE144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</w:t>
            </w:r>
          </w:p>
          <w:p w14:paraId="520DCBD0" w14:textId="77777777" w:rsidR="00B32002" w:rsidRPr="00B32002" w:rsidRDefault="00B32002" w:rsidP="00A46F2F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(55%)</w:t>
            </w:r>
          </w:p>
        </w:tc>
      </w:tr>
      <w:tr w:rsidR="00B32002" w:rsidRPr="00B32002" w14:paraId="6179DB89" w14:textId="77777777" w:rsidTr="00C81F59">
        <w:trPr>
          <w:trHeight w:val="1595"/>
        </w:trPr>
        <w:tc>
          <w:tcPr>
            <w:tcW w:w="1465" w:type="dxa"/>
            <w:vMerge w:val="restart"/>
          </w:tcPr>
          <w:p w14:paraId="145A6BC8" w14:textId="77777777" w:rsidR="00B32002" w:rsidRPr="00B32002" w:rsidRDefault="00B32002" w:rsidP="00BB4075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Quan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</w:t>
            </w:r>
            <w:r w:rsidRPr="00B32002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vi"/>
              </w:rPr>
              <w:t>át</w:t>
            </w:r>
            <w:r w:rsidRPr="00B32002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 và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nhận thức</w:t>
            </w:r>
          </w:p>
          <w:p w14:paraId="6BE59505" w14:textId="77777777" w:rsidR="00B32002" w:rsidRPr="00B32002" w:rsidRDefault="00B32002" w:rsidP="00BB4075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53" w:type="dxa"/>
          </w:tcPr>
          <w:p w14:paraId="59737E49" w14:textId="06689F38" w:rsidR="00C81F59" w:rsidRPr="00C81F59" w:rsidRDefault="006A723C" w:rsidP="00BB4075">
            <w:pPr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23C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được hình ảnh, màu sắc và chất liệu đặc trưng của tranh sơn mài Việt Nam.</w:t>
            </w:r>
          </w:p>
        </w:tc>
        <w:tc>
          <w:tcPr>
            <w:tcW w:w="2884" w:type="dxa"/>
            <w:tcBorders>
              <w:right w:val="single" w:sz="4" w:space="0" w:color="auto"/>
            </w:tcBorders>
          </w:tcPr>
          <w:p w14:paraId="3EC09DC5" w14:textId="0F5B6D26" w:rsidR="00B32002" w:rsidRPr="005C0B3D" w:rsidRDefault="006A723C" w:rsidP="00BB407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23C">
              <w:rPr>
                <w:rFonts w:ascii="Times New Roman" w:hAnsi="Times New Roman" w:cs="Times New Roman"/>
                <w:sz w:val="28"/>
                <w:szCs w:val="28"/>
              </w:rPr>
              <w:t>Phân biệt được đặc điểm tranh sơn mài với các loại tranh khác.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173F1" w14:textId="49BD3DB2" w:rsidR="00B32002" w:rsidRPr="00B32002" w:rsidRDefault="006A723C" w:rsidP="00BB4075">
            <w:pPr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23C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và chọn được hình ảnh, màu sắc phù hợp để thể hiện đặc trưng sơn mài.</w:t>
            </w:r>
          </w:p>
        </w:tc>
      </w:tr>
      <w:tr w:rsidR="00B32002" w:rsidRPr="00B32002" w14:paraId="523E5230" w14:textId="77777777" w:rsidTr="00B32002">
        <w:trPr>
          <w:trHeight w:val="577"/>
        </w:trPr>
        <w:tc>
          <w:tcPr>
            <w:tcW w:w="1465" w:type="dxa"/>
            <w:vMerge/>
          </w:tcPr>
          <w:p w14:paraId="1AE801B2" w14:textId="77777777" w:rsidR="00B32002" w:rsidRPr="00B32002" w:rsidRDefault="00B32002" w:rsidP="00BB4075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53" w:type="dxa"/>
          </w:tcPr>
          <w:p w14:paraId="5195C4DB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2884" w:type="dxa"/>
            <w:tcBorders>
              <w:right w:val="single" w:sz="4" w:space="0" w:color="auto"/>
            </w:tcBorders>
          </w:tcPr>
          <w:p w14:paraId="79ADF26D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A3CE1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</w:tr>
      <w:tr w:rsidR="00B32002" w:rsidRPr="00B32002" w14:paraId="4386ED1A" w14:textId="77777777" w:rsidTr="00B32002">
        <w:trPr>
          <w:trHeight w:val="152"/>
        </w:trPr>
        <w:tc>
          <w:tcPr>
            <w:tcW w:w="1465" w:type="dxa"/>
            <w:vMerge w:val="restart"/>
          </w:tcPr>
          <w:p w14:paraId="3BE3DC18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Sáng tạo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và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ứng dụng</w:t>
            </w:r>
          </w:p>
          <w:p w14:paraId="2F7F6AB3" w14:textId="77777777" w:rsidR="00B32002" w:rsidRPr="00B32002" w:rsidRDefault="00B32002" w:rsidP="00BB4075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53" w:type="dxa"/>
          </w:tcPr>
          <w:p w14:paraId="462D10AC" w14:textId="16103FE8" w:rsidR="00B32002" w:rsidRPr="00B32002" w:rsidRDefault="006A723C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23C">
              <w:rPr>
                <w:rFonts w:ascii="Times New Roman" w:hAnsi="Times New Roman" w:cs="Times New Roman"/>
                <w:sz w:val="28"/>
                <w:szCs w:val="28"/>
              </w:rPr>
              <w:t>Nêu được ý tưởng thể hiện đề tài tranh sơn mài.</w:t>
            </w:r>
          </w:p>
        </w:tc>
        <w:tc>
          <w:tcPr>
            <w:tcW w:w="2884" w:type="dxa"/>
          </w:tcPr>
          <w:p w14:paraId="49E56070" w14:textId="0648A69B" w:rsidR="00B32002" w:rsidRPr="00B32002" w:rsidRDefault="00BB4075" w:rsidP="00BB4075">
            <w:pPr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075">
              <w:rPr>
                <w:rFonts w:ascii="Times New Roman" w:eastAsia="Times New Roman" w:hAnsi="Times New Roman" w:cs="Times New Roman"/>
                <w:sz w:val="28"/>
                <w:szCs w:val="28"/>
              </w:rPr>
              <w:t>Biết kết hợp mảng, màu, bố cục theo phong cách tranh sơn mài.</w:t>
            </w:r>
          </w:p>
        </w:tc>
        <w:tc>
          <w:tcPr>
            <w:tcW w:w="3600" w:type="dxa"/>
          </w:tcPr>
          <w:p w14:paraId="449FDA4F" w14:textId="72F8361B" w:rsidR="00B32002" w:rsidRPr="00B32002" w:rsidRDefault="00BB4075" w:rsidP="00BB4075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075">
              <w:rPr>
                <w:rFonts w:ascii="Times New Roman" w:eastAsia="Times New Roman" w:hAnsi="Times New Roman" w:cs="Times New Roman"/>
                <w:sz w:val="28"/>
                <w:szCs w:val="28"/>
              </w:rPr>
              <w:t>Sáng tạo bài vẽ có bố cục chặt chẽ, màu sắc đặc trưng (vàng, đỏ, đen, nâu), thể hiện nét riêng của nghệ thuật sơn mài Việt Nam.</w:t>
            </w:r>
          </w:p>
        </w:tc>
      </w:tr>
      <w:tr w:rsidR="00B32002" w:rsidRPr="00B32002" w14:paraId="53B7E092" w14:textId="77777777" w:rsidTr="00B32002">
        <w:trPr>
          <w:trHeight w:val="577"/>
        </w:trPr>
        <w:tc>
          <w:tcPr>
            <w:tcW w:w="1465" w:type="dxa"/>
            <w:vMerge/>
          </w:tcPr>
          <w:p w14:paraId="2A42E792" w14:textId="77777777" w:rsidR="00B32002" w:rsidRPr="00B32002" w:rsidRDefault="00B32002" w:rsidP="00BB4075">
            <w:pPr>
              <w:widowControl w:val="0"/>
              <w:tabs>
                <w:tab w:val="left" w:pos="1158"/>
              </w:tabs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453" w:type="dxa"/>
          </w:tcPr>
          <w:p w14:paraId="63BA9FCF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(10%)</w:t>
            </w:r>
          </w:p>
        </w:tc>
        <w:tc>
          <w:tcPr>
            <w:tcW w:w="2884" w:type="dxa"/>
          </w:tcPr>
          <w:p w14:paraId="0991A4E4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(15%)</w:t>
            </w:r>
          </w:p>
        </w:tc>
        <w:tc>
          <w:tcPr>
            <w:tcW w:w="3600" w:type="dxa"/>
          </w:tcPr>
          <w:p w14:paraId="336F6664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(30%)</w:t>
            </w:r>
          </w:p>
        </w:tc>
      </w:tr>
      <w:tr w:rsidR="00B32002" w:rsidRPr="00B32002" w14:paraId="5CFEBD9F" w14:textId="77777777" w:rsidTr="00C81F59">
        <w:trPr>
          <w:trHeight w:val="1600"/>
        </w:trPr>
        <w:tc>
          <w:tcPr>
            <w:tcW w:w="1465" w:type="dxa"/>
            <w:vMerge w:val="restart"/>
          </w:tcPr>
          <w:p w14:paraId="502F1D80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Phân tích và </w:t>
            </w:r>
          </w:p>
          <w:p w14:paraId="3A8B96E2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 giá</w:t>
            </w:r>
          </w:p>
        </w:tc>
        <w:tc>
          <w:tcPr>
            <w:tcW w:w="2453" w:type="dxa"/>
          </w:tcPr>
          <w:p w14:paraId="18283EB6" w14:textId="590015A3" w:rsidR="00B32002" w:rsidRPr="00B32002" w:rsidRDefault="00BB4075" w:rsidP="00BB4075">
            <w:pPr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075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 được đặc điểm nổi bật của tranh sơn mài Việt Nam.</w:t>
            </w:r>
          </w:p>
        </w:tc>
        <w:tc>
          <w:tcPr>
            <w:tcW w:w="2884" w:type="dxa"/>
          </w:tcPr>
          <w:p w14:paraId="5737394E" w14:textId="4672BF8B" w:rsidR="00B32002" w:rsidRPr="00B32002" w:rsidRDefault="00BB4075" w:rsidP="00BB4075">
            <w:pPr>
              <w:spacing w:before="60" w:after="6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BB4075">
              <w:rPr>
                <w:rFonts w:ascii="Times New Roman" w:eastAsia="Times New Roman" w:hAnsi="Times New Roman" w:cs="Times New Roman"/>
                <w:sz w:val="28"/>
                <w:szCs w:val="28"/>
              </w:rPr>
              <w:t>Phân tích được ý nghĩa thẩm mỹ và văn hóa của tác phẩm.</w:t>
            </w:r>
          </w:p>
        </w:tc>
        <w:tc>
          <w:tcPr>
            <w:tcW w:w="3600" w:type="dxa"/>
          </w:tcPr>
          <w:p w14:paraId="7C9E3907" w14:textId="22B3CFB8" w:rsidR="00B32002" w:rsidRPr="00B32002" w:rsidRDefault="00BB4075" w:rsidP="00BB4075">
            <w:pPr>
              <w:spacing w:before="60" w:after="60" w:line="276" w:lineRule="auto"/>
              <w:ind w:left="57" w:right="57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B4075">
              <w:rPr>
                <w:rFonts w:ascii="Times New Roman" w:eastAsia="TimesNewRomanPS-BoldMT" w:hAnsi="Times New Roman" w:cs="Times New Roman"/>
                <w:sz w:val="28"/>
                <w:szCs w:val="28"/>
              </w:rPr>
              <w:t>Đánh giá, thuyết trình được giá trị nghệ thuật và bản sắc dân tộc trong sản phẩm của bản thân.</w:t>
            </w:r>
          </w:p>
        </w:tc>
      </w:tr>
      <w:tr w:rsidR="00B32002" w:rsidRPr="00B32002" w14:paraId="2C5736FA" w14:textId="77777777" w:rsidTr="00B32002">
        <w:trPr>
          <w:trHeight w:val="573"/>
        </w:trPr>
        <w:tc>
          <w:tcPr>
            <w:tcW w:w="1465" w:type="dxa"/>
            <w:vMerge/>
          </w:tcPr>
          <w:p w14:paraId="33BD752C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3" w:type="dxa"/>
          </w:tcPr>
          <w:p w14:paraId="0644EEDB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2884" w:type="dxa"/>
            <w:tcBorders>
              <w:right w:val="single" w:sz="4" w:space="0" w:color="auto"/>
            </w:tcBorders>
          </w:tcPr>
          <w:p w14:paraId="1D8C012E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60F57" w14:textId="77777777" w:rsidR="00B32002" w:rsidRPr="00B32002" w:rsidRDefault="00B32002" w:rsidP="00BB4075">
            <w:pPr>
              <w:widowControl w:val="0"/>
              <w:tabs>
                <w:tab w:val="left" w:pos="1023"/>
              </w:tabs>
              <w:autoSpaceDE w:val="0"/>
              <w:autoSpaceDN w:val="0"/>
              <w:spacing w:before="60" w:after="60" w:line="276" w:lineRule="auto"/>
              <w:ind w:left="57" w:right="57" w:firstLine="69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(5%)</w:t>
            </w:r>
          </w:p>
        </w:tc>
      </w:tr>
      <w:tr w:rsidR="00B32002" w:rsidRPr="00B32002" w14:paraId="4EC868CA" w14:textId="77777777" w:rsidTr="00B32002">
        <w:trPr>
          <w:trHeight w:val="363"/>
        </w:trPr>
        <w:tc>
          <w:tcPr>
            <w:tcW w:w="1465" w:type="dxa"/>
            <w:vMerge w:val="restart"/>
          </w:tcPr>
          <w:p w14:paraId="122F1691" w14:textId="77777777" w:rsidR="00863A43" w:rsidRDefault="00863A43" w:rsidP="00BB4075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C1DC4D" w14:textId="76A0CEEB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8937" w:type="dxa"/>
            <w:gridSpan w:val="3"/>
          </w:tcPr>
          <w:p w14:paraId="1E2D66AB" w14:textId="283076F4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Mức Chưa đạt: </w:t>
            </w: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Tổng các mức độ đánh giá </w:t>
            </w:r>
            <w:r w:rsidRPr="00B320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&lt; </w:t>
            </w: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50% </w:t>
            </w:r>
            <w:r w:rsidR="00BB4075" w:rsidRPr="00BB4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chưa thể hiện được đặc </w:t>
            </w:r>
            <w:r w:rsidR="00BB4075" w:rsidRPr="00BB40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trưng tranh sơn mài hoặc thiếu yếu tố thẩm mỹ.</w:t>
            </w:r>
          </w:p>
        </w:tc>
      </w:tr>
      <w:tr w:rsidR="00B32002" w:rsidRPr="00B32002" w14:paraId="460FBF21" w14:textId="77777777" w:rsidTr="00B32002">
        <w:trPr>
          <w:trHeight w:val="537"/>
        </w:trPr>
        <w:tc>
          <w:tcPr>
            <w:tcW w:w="1465" w:type="dxa"/>
            <w:vMerge/>
          </w:tcPr>
          <w:p w14:paraId="7968EFD6" w14:textId="77777777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7" w:type="dxa"/>
            <w:gridSpan w:val="3"/>
          </w:tcPr>
          <w:p w14:paraId="49C5D882" w14:textId="4CB264BE" w:rsidR="00B32002" w:rsidRPr="00B32002" w:rsidRDefault="00B32002" w:rsidP="00BB4075">
            <w:pPr>
              <w:widowControl w:val="0"/>
              <w:autoSpaceDE w:val="0"/>
              <w:autoSpaceDN w:val="0"/>
              <w:spacing w:before="60" w:after="60" w:line="276" w:lineRule="auto"/>
              <w:ind w:left="57" w:right="57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B32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Mức Đạt: </w:t>
            </w:r>
            <w:r w:rsidRPr="00B32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Tổng các mức độ đánh giá </w:t>
            </w:r>
            <w:r w:rsidRPr="00B3200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≥ 50%</w:t>
            </w:r>
            <w:r w:rsidR="000C3FB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BB4075" w:rsidRPr="00BB407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Bài thể hiện được bố cục, màu sắc và nét đặc trưng của tranh sơn mài Việt Nam.</w:t>
            </w:r>
          </w:p>
        </w:tc>
      </w:tr>
    </w:tbl>
    <w:p w14:paraId="365F2597" w14:textId="77777777" w:rsidR="0014509E" w:rsidRPr="00C81F59" w:rsidRDefault="0014509E" w:rsidP="00BB40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509E" w:rsidRPr="00C81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Arial"/>
    <w:charset w:val="00"/>
    <w:family w:val="swiss"/>
    <w:pitch w:val="default"/>
    <w:sig w:usb0="00000000" w:usb1="00000000" w:usb2="00000000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B0"/>
    <w:rsid w:val="00044D1E"/>
    <w:rsid w:val="0006076D"/>
    <w:rsid w:val="000C3FBA"/>
    <w:rsid w:val="000E21DF"/>
    <w:rsid w:val="00111875"/>
    <w:rsid w:val="00120387"/>
    <w:rsid w:val="00120D23"/>
    <w:rsid w:val="0014509E"/>
    <w:rsid w:val="001537F1"/>
    <w:rsid w:val="001A72E3"/>
    <w:rsid w:val="001B4A78"/>
    <w:rsid w:val="001D52B0"/>
    <w:rsid w:val="00327678"/>
    <w:rsid w:val="003A3C35"/>
    <w:rsid w:val="00463F6E"/>
    <w:rsid w:val="005032A9"/>
    <w:rsid w:val="005C0B3D"/>
    <w:rsid w:val="006253D6"/>
    <w:rsid w:val="006A723C"/>
    <w:rsid w:val="0074286F"/>
    <w:rsid w:val="00860790"/>
    <w:rsid w:val="00863A43"/>
    <w:rsid w:val="00976A79"/>
    <w:rsid w:val="00A27E4A"/>
    <w:rsid w:val="00A96292"/>
    <w:rsid w:val="00B25ABA"/>
    <w:rsid w:val="00B32002"/>
    <w:rsid w:val="00BB4075"/>
    <w:rsid w:val="00C81F59"/>
    <w:rsid w:val="00F6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6E5A"/>
  <w15:chartTrackingRefBased/>
  <w15:docId w15:val="{E343755C-EFA0-2849-A21D-C24AB37D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B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2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2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2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2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2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2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2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2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2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2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2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2B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2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1D52B0"/>
    <w:pPr>
      <w:spacing w:after="0" w:line="240" w:lineRule="auto"/>
      <w:jc w:val="both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0B3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Dan  Phuong</dc:creator>
  <cp:keywords/>
  <dc:description/>
  <cp:lastModifiedBy>hieu nguyen</cp:lastModifiedBy>
  <cp:revision>2</cp:revision>
  <dcterms:created xsi:type="dcterms:W3CDTF">2025-10-15T04:25:00Z</dcterms:created>
  <dcterms:modified xsi:type="dcterms:W3CDTF">2025-10-15T04:25:00Z</dcterms:modified>
</cp:coreProperties>
</file>