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C96B81" w:rsidP="00C96B8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1F7A1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bookmarkStart w:id="0" w:name="_GoBack"/>
      <w:bookmarkEnd w:id="0"/>
    </w:p>
    <w:p w:rsidR="006864BF" w:rsidRPr="006864BF" w:rsidRDefault="006864BF" w:rsidP="00C96B8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81" w:rsidRPr="005B636D" w:rsidRDefault="00C96B81" w:rsidP="00C96B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Cán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bộ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cần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hoan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nghênh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ý </w:t>
      </w:r>
      <w:proofErr w:type="spellStart"/>
      <w:r w:rsidRPr="005B636D">
        <w:rPr>
          <w:rStyle w:val="Emphasis"/>
          <w:b/>
          <w:bCs/>
          <w:sz w:val="28"/>
          <w:szCs w:val="28"/>
        </w:rPr>
        <w:t>kiến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những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phê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sửa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chữa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sai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lầm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C96B8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81" w:rsidRPr="005B636D" w:rsidRDefault="00C96B81" w:rsidP="00C96B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thư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20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1951.</w:t>
      </w:r>
    </w:p>
    <w:p w:rsidR="00C96B81" w:rsidRPr="005B636D" w:rsidRDefault="00C96B81" w:rsidP="00C96B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gặp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kéo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dài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khan </w:t>
      </w:r>
      <w:proofErr w:type="spellStart"/>
      <w:r w:rsidRPr="005B636D">
        <w:rPr>
          <w:sz w:val="28"/>
          <w:szCs w:val="28"/>
        </w:rPr>
        <w:t>hiếm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tem </w:t>
      </w:r>
      <w:proofErr w:type="spellStart"/>
      <w:r w:rsidRPr="005B636D">
        <w:rPr>
          <w:sz w:val="28"/>
          <w:szCs w:val="28"/>
        </w:rPr>
        <w:t>phiếu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thông</w:t>
      </w:r>
      <w:proofErr w:type="spellEnd"/>
      <w:r w:rsidRPr="005B636D">
        <w:rPr>
          <w:sz w:val="28"/>
          <w:szCs w:val="28"/>
        </w:rPr>
        <w:t xml:space="preserve"> qua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Do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nẩy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gửi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thư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nghênh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nữa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>.</w:t>
      </w:r>
    </w:p>
    <w:p w:rsidR="00C96B81" w:rsidRPr="005B636D" w:rsidRDefault="00C96B81" w:rsidP="00C96B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Bởi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ta,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>: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Đảng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lãnh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đạo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Nhà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nước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quản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lý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nhân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”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bổ</w:t>
      </w:r>
      <w:proofErr w:type="spellEnd"/>
      <w:r w:rsidRPr="005B636D">
        <w:rPr>
          <w:sz w:val="28"/>
          <w:szCs w:val="28"/>
        </w:rPr>
        <w:t xml:space="preserve"> sung,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thiện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rõ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sót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cụ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qua,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môi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chức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quyền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kênh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thông</w:t>
      </w:r>
      <w:proofErr w:type="spellEnd"/>
      <w:r w:rsidRPr="005B636D">
        <w:rPr>
          <w:sz w:val="28"/>
          <w:szCs w:val="28"/>
        </w:rPr>
        <w:t xml:space="preserve"> tin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đắn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>.</w:t>
      </w:r>
    </w:p>
    <w:sectPr w:rsidR="00C96B81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6545B"/>
    <w:rsid w:val="00C810B2"/>
    <w:rsid w:val="00C96B81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2023-09-20T01:05:00Z</dcterms:created>
  <dcterms:modified xsi:type="dcterms:W3CDTF">2023-09-20T01:05:00Z</dcterms:modified>
</cp:coreProperties>
</file>