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21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F7A1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</w:p>
    <w:p w:rsidR="006864BF" w:rsidRPr="006864BF" w:rsidRDefault="006864BF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7B" w:rsidRPr="005B636D" w:rsidRDefault="005B627B" w:rsidP="005B627B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Mỗi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người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sẽ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tùy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Emphasis"/>
          <w:b/>
          <w:bCs/>
          <w:sz w:val="28"/>
          <w:szCs w:val="28"/>
        </w:rPr>
        <w:t>theo</w:t>
      </w:r>
      <w:proofErr w:type="spellEnd"/>
      <w:proofErr w:type="gram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sức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tham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cuộc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xây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dựng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nhà</w:t>
      </w:r>
      <w:proofErr w:type="spellEnd"/>
      <w:r>
        <w:rPr>
          <w:rStyle w:val="Strong"/>
          <w:sz w:val="28"/>
          <w:szCs w:val="28"/>
        </w:rPr>
        <w:t>”.</w:t>
      </w:r>
    </w:p>
    <w:p w:rsidR="006864BF" w:rsidRPr="006864BF" w:rsidRDefault="006864BF" w:rsidP="00C96B8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7B" w:rsidRPr="005B636D" w:rsidRDefault="005B627B" w:rsidP="005B627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gửi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đội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đình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miền</w:t>
      </w:r>
      <w:proofErr w:type="spellEnd"/>
      <w:r w:rsidRPr="005B636D">
        <w:rPr>
          <w:rStyle w:val="Emphasis"/>
          <w:sz w:val="28"/>
          <w:szCs w:val="28"/>
        </w:rPr>
        <w:t xml:space="preserve"> Nam </w:t>
      </w:r>
      <w:proofErr w:type="spellStart"/>
      <w:r w:rsidRPr="005B636D">
        <w:rPr>
          <w:rStyle w:val="Emphasis"/>
          <w:sz w:val="28"/>
          <w:szCs w:val="28"/>
        </w:rPr>
        <w:t>ra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Bắc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229,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21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22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1954.</w:t>
      </w:r>
    </w:p>
    <w:p w:rsidR="005B627B" w:rsidRPr="005B636D" w:rsidRDefault="005B627B" w:rsidP="005B627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 xml:space="preserve">Sau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Giơnevơ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hòa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ta.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Giơnevơ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lại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em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ruột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thịt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gửi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>.</w:t>
      </w:r>
    </w:p>
    <w:p w:rsidR="005B627B" w:rsidRPr="005B636D" w:rsidRDefault="005B627B" w:rsidP="005B627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nỗ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sớm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ổn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ngành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họa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doanh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Anh </w:t>
      </w:r>
      <w:proofErr w:type="spellStart"/>
      <w:r w:rsidRPr="005B636D">
        <w:rPr>
          <w:sz w:val="28"/>
          <w:szCs w:val="28"/>
        </w:rPr>
        <w:t>hùng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trang</w:t>
      </w:r>
      <w:proofErr w:type="spellEnd"/>
      <w:r w:rsidRPr="005B636D">
        <w:rPr>
          <w:sz w:val="28"/>
          <w:szCs w:val="28"/>
        </w:rPr>
        <w:t xml:space="preserve">, Anh </w:t>
      </w:r>
      <w:proofErr w:type="spellStart"/>
      <w:r w:rsidRPr="005B636D">
        <w:rPr>
          <w:sz w:val="28"/>
          <w:szCs w:val="28"/>
        </w:rPr>
        <w:t>hùng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…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>.</w:t>
      </w:r>
    </w:p>
    <w:sectPr w:rsidR="005B627B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6545B"/>
    <w:rsid w:val="00C810B2"/>
    <w:rsid w:val="00C96B81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2023-09-21T01:42:00Z</dcterms:created>
  <dcterms:modified xsi:type="dcterms:W3CDTF">2023-09-21T01:42:00Z</dcterms:modified>
</cp:coreProperties>
</file>