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0F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0F6BD1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0F6BD1">
        <w:rPr>
          <w:rFonts w:ascii="Times New Roman" w:eastAsia="Times New Roman" w:hAnsi="Times New Roman" w:cs="Times New Roman"/>
          <w:color w:val="050505"/>
          <w:sz w:val="28"/>
          <w:szCs w:val="28"/>
        </w:rPr>
        <w:t>62</w:t>
      </w:r>
    </w:p>
    <w:p w:rsidR="006864BF" w:rsidRPr="006864BF" w:rsidRDefault="006864BF" w:rsidP="000F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BD1" w:rsidRPr="005B636D" w:rsidRDefault="000F6BD1" w:rsidP="000F6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 “</w:t>
      </w:r>
      <w:r w:rsidRPr="005B636D">
        <w:rPr>
          <w:rStyle w:val="Emphasis"/>
          <w:b/>
          <w:bCs/>
          <w:sz w:val="28"/>
          <w:szCs w:val="28"/>
        </w:rPr>
        <w:t xml:space="preserve">Thanh </w:t>
      </w:r>
      <w:proofErr w:type="spellStart"/>
      <w:r w:rsidRPr="005B636D">
        <w:rPr>
          <w:rStyle w:val="Emphasis"/>
          <w:b/>
          <w:bCs/>
          <w:sz w:val="28"/>
          <w:szCs w:val="28"/>
        </w:rPr>
        <w:t>niên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luôn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luôn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rèn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luyện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đạo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đức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cách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proofErr w:type="gramStart"/>
      <w:r w:rsidRPr="005B636D">
        <w:rPr>
          <w:rStyle w:val="Emphasis"/>
          <w:b/>
          <w:bCs/>
          <w:sz w:val="28"/>
          <w:szCs w:val="28"/>
        </w:rPr>
        <w:t>mạng</w:t>
      </w:r>
      <w:proofErr w:type="spellEnd"/>
      <w:r w:rsidRPr="005B636D">
        <w:rPr>
          <w:rStyle w:val="Strong"/>
          <w:sz w:val="28"/>
          <w:szCs w:val="28"/>
        </w:rPr>
        <w:t> ”</w:t>
      </w:r>
      <w:proofErr w:type="gramEnd"/>
      <w:r w:rsidRPr="005B636D">
        <w:rPr>
          <w:rStyle w:val="Strong"/>
          <w:sz w:val="28"/>
          <w:szCs w:val="28"/>
        </w:rPr>
        <w:t>.</w:t>
      </w:r>
    </w:p>
    <w:p w:rsidR="006864BF" w:rsidRPr="006864BF" w:rsidRDefault="006864BF" w:rsidP="000F6B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BD1" w:rsidRPr="005B636D" w:rsidRDefault="000F6BD1" w:rsidP="000F6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tại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Hội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nghị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Đoàn</w:t>
      </w:r>
      <w:proofErr w:type="spellEnd"/>
      <w:r w:rsidRPr="005B636D">
        <w:rPr>
          <w:rStyle w:val="Emphasis"/>
          <w:sz w:val="28"/>
          <w:szCs w:val="28"/>
        </w:rPr>
        <w:t xml:space="preserve"> Thanh </w:t>
      </w:r>
      <w:proofErr w:type="spellStart"/>
      <w:r w:rsidRPr="005B636D">
        <w:rPr>
          <w:rStyle w:val="Emphasis"/>
          <w:sz w:val="28"/>
          <w:szCs w:val="28"/>
        </w:rPr>
        <w:t>niên</w:t>
      </w:r>
      <w:proofErr w:type="spellEnd"/>
      <w:r w:rsidRPr="005B636D">
        <w:rPr>
          <w:rStyle w:val="Emphasis"/>
          <w:sz w:val="28"/>
          <w:szCs w:val="28"/>
        </w:rPr>
        <w:t xml:space="preserve"> Lao </w:t>
      </w:r>
      <w:proofErr w:type="spellStart"/>
      <w:r w:rsidRPr="005B636D">
        <w:rPr>
          <w:rStyle w:val="Emphasis"/>
          <w:sz w:val="28"/>
          <w:szCs w:val="28"/>
        </w:rPr>
        <w:t>động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Việt</w:t>
      </w:r>
      <w:proofErr w:type="spellEnd"/>
      <w:r w:rsidRPr="005B636D">
        <w:rPr>
          <w:rStyle w:val="Emphasis"/>
          <w:sz w:val="28"/>
          <w:szCs w:val="28"/>
        </w:rPr>
        <w:t xml:space="preserve"> Na</w:t>
      </w:r>
      <w:bookmarkStart w:id="0" w:name="_GoBack"/>
      <w:bookmarkEnd w:id="0"/>
      <w:r w:rsidRPr="005B636D">
        <w:rPr>
          <w:rStyle w:val="Emphasis"/>
          <w:sz w:val="28"/>
          <w:szCs w:val="28"/>
        </w:rPr>
        <w:t xml:space="preserve">m </w:t>
      </w:r>
      <w:proofErr w:type="spellStart"/>
      <w:r w:rsidRPr="005B636D">
        <w:rPr>
          <w:rStyle w:val="Emphasis"/>
          <w:sz w:val="28"/>
          <w:szCs w:val="28"/>
        </w:rPr>
        <w:t>toàn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miền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”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22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1962.</w:t>
      </w:r>
    </w:p>
    <w:p w:rsidR="000F6BD1" w:rsidRPr="005B636D" w:rsidRDefault="000F6BD1" w:rsidP="000F6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Sinh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coi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rõ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"</w:t>
      </w:r>
      <w:proofErr w:type="spellStart"/>
      <w:r w:rsidRPr="005B636D">
        <w:rPr>
          <w:rStyle w:val="Emphasis"/>
          <w:sz w:val="28"/>
          <w:szCs w:val="28"/>
        </w:rPr>
        <w:t>Là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người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tiếp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sức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thế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hệ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thanh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niên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già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đồng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thời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người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phụ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trách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dìu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dắt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thế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hệ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thanh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niên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tương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lai</w:t>
      </w:r>
      <w:proofErr w:type="spellEnd"/>
      <w:r w:rsidRPr="005B636D">
        <w:rPr>
          <w:rStyle w:val="Emphasis"/>
          <w:sz w:val="28"/>
          <w:szCs w:val="28"/>
        </w:rPr>
        <w:t>"</w:t>
      </w:r>
      <w:r w:rsidRPr="005B636D">
        <w:rPr>
          <w:sz w:val="28"/>
          <w:szCs w:val="28"/>
        </w:rPr>
        <w:t xml:space="preserve">. Do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bồi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nhằm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rèn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luyện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mẫu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môn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nắm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thuật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dồi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vừa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hồng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vừa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chuyên</w:t>
      </w:r>
      <w:proofErr w:type="spellEnd"/>
      <w:r w:rsidRPr="005B636D">
        <w:rPr>
          <w:rStyle w:val="Emphasis"/>
          <w:sz w:val="28"/>
          <w:szCs w:val="28"/>
        </w:rPr>
        <w:t>”.</w:t>
      </w:r>
    </w:p>
    <w:p w:rsidR="000F6BD1" w:rsidRPr="005B636D" w:rsidRDefault="000F6BD1" w:rsidP="000F6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Coi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kích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tin </w:t>
      </w:r>
      <w:proofErr w:type="spellStart"/>
      <w:r w:rsidRPr="005B636D">
        <w:rPr>
          <w:sz w:val="28"/>
          <w:szCs w:val="28"/>
        </w:rPr>
        <w:t>cậy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coi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. Do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chăm</w:t>
      </w:r>
      <w:proofErr w:type="spellEnd"/>
      <w:r w:rsidRPr="005B636D">
        <w:rPr>
          <w:sz w:val="28"/>
          <w:szCs w:val="28"/>
        </w:rPr>
        <w:t xml:space="preserve"> lo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bồi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hoá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khoẻ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nghề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kích</w:t>
      </w:r>
      <w:proofErr w:type="spellEnd"/>
      <w:r w:rsidRPr="005B636D">
        <w:rPr>
          <w:sz w:val="28"/>
          <w:szCs w:val="28"/>
        </w:rPr>
        <w:t>…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>.</w:t>
      </w:r>
    </w:p>
    <w:p w:rsidR="000F6BD1" w:rsidRPr="005B636D" w:rsidRDefault="000F6BD1" w:rsidP="000F6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"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việc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gì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khó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chỉ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sợ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lòng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bền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đào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núi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lấp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biển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quyết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chí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ắt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nên</w:t>
      </w:r>
      <w:proofErr w:type="spellEnd"/>
      <w:r w:rsidRPr="005B636D">
        <w:rPr>
          <w:rStyle w:val="Emphasis"/>
          <w:sz w:val="28"/>
          <w:szCs w:val="28"/>
        </w:rPr>
        <w:t>"</w:t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hái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sôi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đua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giàu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minh.</w:t>
      </w:r>
    </w:p>
    <w:p w:rsidR="00C5177D" w:rsidRPr="00C5177D" w:rsidRDefault="00C5177D" w:rsidP="000F6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50505"/>
          <w:sz w:val="28"/>
          <w:szCs w:val="28"/>
        </w:rPr>
      </w:pPr>
    </w:p>
    <w:sectPr w:rsidR="00C5177D" w:rsidRPr="00C5177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2023-09-22T00:44:00Z</dcterms:created>
  <dcterms:modified xsi:type="dcterms:W3CDTF">2023-09-22T00:44:00Z</dcterms:modified>
</cp:coreProperties>
</file>