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D27CF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</w:t>
      </w:r>
      <w:r w:rsidR="00D27CFE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6C4AF3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D27CFE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  <w:bookmarkStart w:id="0" w:name="_GoBack"/>
      <w:bookmarkEnd w:id="0"/>
    </w:p>
    <w:p w:rsidR="006864BF" w:rsidRPr="006864BF" w:rsidRDefault="006864BF" w:rsidP="00D27CF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FE" w:rsidRPr="005B636D" w:rsidRDefault="00D27CFE" w:rsidP="00D27C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Trên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mặt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trận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nghiệp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mỗi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đồng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bào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một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chiến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xung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phong</w:t>
      </w:r>
      <w:proofErr w:type="spellEnd"/>
      <w:r w:rsidRPr="005B636D">
        <w:rPr>
          <w:rStyle w:val="Emphasis"/>
          <w:b/>
          <w:bCs/>
          <w:sz w:val="28"/>
          <w:szCs w:val="28"/>
        </w:rPr>
        <w:t>.</w:t>
      </w:r>
    </w:p>
    <w:p w:rsidR="00D27CFE" w:rsidRPr="005B636D" w:rsidRDefault="00D27CFE" w:rsidP="00D27C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rStyle w:val="Emphasis"/>
          <w:b/>
          <w:bCs/>
          <w:sz w:val="28"/>
          <w:szCs w:val="28"/>
        </w:rPr>
        <w:t>Chiến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mặt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trận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thì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xung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phong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giặc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bằng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súng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đạn</w:t>
      </w:r>
      <w:proofErr w:type="spellEnd"/>
      <w:r w:rsidRPr="005B636D">
        <w:rPr>
          <w:rStyle w:val="Emphasis"/>
          <w:b/>
          <w:bCs/>
          <w:sz w:val="28"/>
          <w:szCs w:val="28"/>
        </w:rPr>
        <w:t>.</w:t>
      </w:r>
    </w:p>
    <w:p w:rsidR="00D27CFE" w:rsidRPr="005B636D" w:rsidRDefault="00D27CFE" w:rsidP="00D27C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rStyle w:val="Emphasis"/>
          <w:b/>
          <w:bCs/>
          <w:sz w:val="28"/>
          <w:szCs w:val="28"/>
        </w:rPr>
        <w:t>Chiến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sĩ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thì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xung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phong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giặc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bằng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cày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cuốc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nghĩa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xung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phong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tăng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sản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xuất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để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giúp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bộ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đội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đủ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proofErr w:type="gramStart"/>
      <w:r w:rsidRPr="005B636D">
        <w:rPr>
          <w:rStyle w:val="Emphasis"/>
          <w:b/>
          <w:bCs/>
          <w:sz w:val="28"/>
          <w:szCs w:val="28"/>
        </w:rPr>
        <w:t>ăn</w:t>
      </w:r>
      <w:proofErr w:type="spellEnd"/>
      <w:proofErr w:type="gram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đủ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mặc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đánh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giặc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D27CF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FE" w:rsidRPr="005B636D" w:rsidRDefault="00D27CFE" w:rsidP="00D27C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Việt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Bắc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quyết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thắng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khoảng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1949.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gặp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rút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>.</w:t>
      </w:r>
    </w:p>
    <w:p w:rsidR="00D27CFE" w:rsidRPr="005B636D" w:rsidRDefault="00D27CFE" w:rsidP="00D27CF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vượt</w:t>
      </w:r>
      <w:proofErr w:type="spellEnd"/>
      <w:r w:rsidRPr="005B636D">
        <w:rPr>
          <w:sz w:val="28"/>
          <w:szCs w:val="28"/>
        </w:rPr>
        <w:t xml:space="preserve"> qua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gian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khổ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đua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châm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thóc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thiếu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một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cân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quân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không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thiếu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một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người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đua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lập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khẩu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hiệu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mỗi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viên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một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quân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thù</w:t>
      </w:r>
      <w:proofErr w:type="spellEnd"/>
      <w:r w:rsidRPr="005B636D">
        <w:rPr>
          <w:rStyle w:val="Emphasis"/>
          <w:sz w:val="28"/>
          <w:szCs w:val="28"/>
        </w:rPr>
        <w:t>” 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nghìn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thần</w:t>
      </w:r>
      <w:proofErr w:type="spellEnd"/>
      <w:r w:rsidRPr="005B636D">
        <w:rPr>
          <w:sz w:val="28"/>
          <w:szCs w:val="28"/>
        </w:rPr>
        <w:t>: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Dù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bom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xương</w:t>
      </w:r>
      <w:proofErr w:type="spellEnd"/>
      <w:r w:rsidRPr="005B636D">
        <w:rPr>
          <w:rStyle w:val="Emphasis"/>
          <w:sz w:val="28"/>
          <w:szCs w:val="28"/>
        </w:rPr>
        <w:t xml:space="preserve"> tan </w:t>
      </w:r>
      <w:proofErr w:type="spellStart"/>
      <w:r w:rsidRPr="005B636D">
        <w:rPr>
          <w:rStyle w:val="Emphasis"/>
          <w:sz w:val="28"/>
          <w:szCs w:val="28"/>
        </w:rPr>
        <w:t>thịt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nát</w:t>
      </w:r>
      <w:proofErr w:type="spellEnd"/>
      <w:r w:rsidRPr="005B636D">
        <w:rPr>
          <w:rStyle w:val="Emphasis"/>
          <w:sz w:val="28"/>
          <w:szCs w:val="28"/>
        </w:rPr>
        <w:t xml:space="preserve">/ </w:t>
      </w:r>
      <w:proofErr w:type="spellStart"/>
      <w:r w:rsidRPr="005B636D">
        <w:rPr>
          <w:rStyle w:val="Emphasis"/>
          <w:sz w:val="28"/>
          <w:szCs w:val="28"/>
        </w:rPr>
        <w:t>Không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sờn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lòng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không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tiếc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tuổi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xanh</w:t>
      </w:r>
      <w:proofErr w:type="spellEnd"/>
      <w:r w:rsidRPr="005B636D">
        <w:rPr>
          <w:rStyle w:val="Emphasis"/>
          <w:sz w:val="28"/>
          <w:szCs w:val="28"/>
        </w:rPr>
        <w:t>…” 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lẫy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hậu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chi </w:t>
      </w:r>
      <w:proofErr w:type="spellStart"/>
      <w:r w:rsidRPr="005B636D">
        <w:rPr>
          <w:sz w:val="28"/>
          <w:szCs w:val="28"/>
        </w:rPr>
        <w:t>viện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kịp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tuyến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ăn</w:t>
      </w:r>
      <w:proofErr w:type="spellEnd"/>
      <w:r w:rsidRPr="005B636D">
        <w:rPr>
          <w:sz w:val="28"/>
          <w:szCs w:val="28"/>
        </w:rPr>
        <w:t xml:space="preserve"> no,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>.</w:t>
      </w:r>
    </w:p>
    <w:sectPr w:rsidR="00D27CFE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0F6BD1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2023-09-25T03:23:00Z</dcterms:created>
  <dcterms:modified xsi:type="dcterms:W3CDTF">2023-09-25T03:23:00Z</dcterms:modified>
</cp:coreProperties>
</file>