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3C7D2B" w:rsidRPr="003C7D2B" w:rsidTr="00A074A2">
        <w:tc>
          <w:tcPr>
            <w:tcW w:w="5246" w:type="dxa"/>
          </w:tcPr>
          <w:p w:rsidR="00436D35" w:rsidRPr="003C7D2B" w:rsidRDefault="00436D35" w:rsidP="00A074A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>ỦY BAN NHÂN DÂN THÀNH PHỐ THỦ ĐỨC</w:t>
            </w:r>
          </w:p>
          <w:p w:rsidR="00436D35" w:rsidRPr="003C7D2B" w:rsidRDefault="00436D35" w:rsidP="00B5452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C7D2B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BADF7F" wp14:editId="6C1CCE7F">
                      <wp:simplePos x="0" y="0"/>
                      <wp:positionH relativeFrom="column">
                        <wp:posOffset>983989</wp:posOffset>
                      </wp:positionH>
                      <wp:positionV relativeFrom="paragraph">
                        <wp:posOffset>188015</wp:posOffset>
                      </wp:positionV>
                      <wp:extent cx="12001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7D2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7.5pt;margin-top:14.8pt;width:9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s0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"/>
                  </w:pict>
                </mc:Fallback>
              </mc:AlternateContent>
            </w:r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TRƯỜNG THCS AN PHÚ</w:t>
            </w:r>
          </w:p>
        </w:tc>
        <w:tc>
          <w:tcPr>
            <w:tcW w:w="5528" w:type="dxa"/>
          </w:tcPr>
          <w:p w:rsidR="00436D35" w:rsidRPr="003C7D2B" w:rsidRDefault="00436D35" w:rsidP="00A074A2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</w:pPr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  <w:lang w:val="fr-FR"/>
              </w:rPr>
              <w:t>CỘNG HÒA XÃ HỘI CHỦ NGHĨA VIỆT NAM</w:t>
            </w:r>
          </w:p>
          <w:p w:rsidR="00436D35" w:rsidRPr="003C7D2B" w:rsidRDefault="00436D35" w:rsidP="00A074A2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C7D2B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2AC34B" wp14:editId="0B92D01E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215264</wp:posOffset>
                      </wp:positionV>
                      <wp:extent cx="18097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8AC73" id="Straight Arrow Connector 1" o:spid="_x0000_s1026" type="#_x0000_t32" style="position:absolute;margin-left:54.45pt;margin-top:16.95pt;width:142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UE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+ms2T+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"/>
                  </w:pict>
                </mc:Fallback>
              </mc:AlternateContent>
            </w:r>
            <w:proofErr w:type="spellStart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7D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  <w:tr w:rsidR="003C7D2B" w:rsidRPr="003C7D2B" w:rsidTr="00A074A2">
        <w:tc>
          <w:tcPr>
            <w:tcW w:w="5246" w:type="dxa"/>
          </w:tcPr>
          <w:p w:rsidR="00436D35" w:rsidRPr="003C7D2B" w:rsidRDefault="00436D35" w:rsidP="006C33C7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>Số</w:t>
            </w:r>
            <w:proofErr w:type="spellEnd"/>
            <w:r w:rsidR="00C93742"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01 </w:t>
            </w:r>
            <w:r w:rsidR="00693BD5"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>/KH</w:t>
            </w:r>
            <w:r w:rsidR="00C93742"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>LĐ</w:t>
            </w:r>
            <w:r w:rsidR="00693BD5"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C93742"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>TV-</w:t>
            </w:r>
            <w:r w:rsidRPr="003C7D2B">
              <w:rPr>
                <w:rFonts w:ascii="Times New Roman" w:eastAsia="Arial" w:hAnsi="Times New Roman" w:cs="Times New Roman"/>
                <w:sz w:val="24"/>
                <w:szCs w:val="24"/>
              </w:rPr>
              <w:t>THCSAP</w:t>
            </w:r>
          </w:p>
        </w:tc>
        <w:tc>
          <w:tcPr>
            <w:tcW w:w="5528" w:type="dxa"/>
          </w:tcPr>
          <w:p w:rsidR="00436D35" w:rsidRPr="003C7D2B" w:rsidRDefault="00436D35" w:rsidP="00A074A2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An </w:t>
            </w:r>
            <w:proofErr w:type="spellStart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Phú</w:t>
            </w:r>
            <w:proofErr w:type="spellEnd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10  </w:t>
            </w:r>
            <w:proofErr w:type="spellStart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10   </w:t>
            </w:r>
            <w:proofErr w:type="spellStart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3C7D2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2021   </w:t>
            </w:r>
          </w:p>
        </w:tc>
      </w:tr>
    </w:tbl>
    <w:p w:rsidR="00436D35" w:rsidRPr="003C7D2B" w:rsidRDefault="00436D35" w:rsidP="008C5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24"/>
        </w:rPr>
      </w:pPr>
    </w:p>
    <w:p w:rsidR="00436D35" w:rsidRPr="003C7D2B" w:rsidRDefault="00436D35" w:rsidP="00436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>KẾ HOẠCH</w:t>
      </w:r>
      <w:r w:rsidRPr="00483D99">
        <w:rPr>
          <w:rFonts w:ascii="Times New Roman" w:eastAsia="Times New Roman" w:hAnsi="Times New Roman" w:cs="Times New Roman"/>
          <w:color w:val="FF0000"/>
          <w:sz w:val="39"/>
          <w:szCs w:val="21"/>
        </w:rPr>
        <w:br/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>Tổ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>chức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>Cuộc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>thi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>ảnh</w:t>
      </w:r>
      <w:proofErr w:type="spellEnd"/>
      <w:r w:rsidR="006C33C7"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  <w:lang w:val="vi-VN"/>
        </w:rPr>
        <w:t xml:space="preserve"> “Góc học tập của em</w:t>
      </w:r>
      <w:r w:rsidRPr="00483D99">
        <w:rPr>
          <w:rFonts w:ascii="Times New Roman" w:eastAsia="Times New Roman" w:hAnsi="Times New Roman" w:cs="Times New Roman"/>
          <w:b/>
          <w:bCs/>
          <w:color w:val="FF0000"/>
          <w:sz w:val="42"/>
          <w:szCs w:val="24"/>
        </w:rPr>
        <w:t>”</w:t>
      </w:r>
      <w:r w:rsidRPr="003C7D2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</w:t>
      </w:r>
    </w:p>
    <w:p w:rsidR="008D7599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="000A1AF6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 </w:t>
      </w:r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0A1AF6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2022</w:t>
      </w:r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phố</w:t>
      </w:r>
      <w:proofErr w:type="spellEnd"/>
      <w:r w:rsidR="0095674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Minh </w:t>
      </w:r>
      <w:r w:rsidR="005835C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chăm</w:t>
      </w:r>
      <w:proofErr w:type="spellEnd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ngoan</w:t>
      </w:r>
      <w:proofErr w:type="spellEnd"/>
      <w:r w:rsidR="005835C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khỏe</w:t>
      </w:r>
      <w:proofErr w:type="spellEnd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an </w:t>
      </w:r>
      <w:proofErr w:type="spellStart"/>
      <w:r w:rsidR="001E1C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toàn</w:t>
      </w:r>
      <w:proofErr w:type="spellEnd"/>
      <w:r w:rsidR="004746E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”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tục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trào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phố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Bác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”;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chào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mừng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kỷ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niệm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39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Nam (20/11/19</w:t>
      </w:r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82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20/11/2021)</w:t>
      </w:r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Liên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THCS An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Phú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phối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</w:t>
      </w:r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viện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triển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khai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</w:t>
      </w:r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ộc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“</w:t>
      </w:r>
      <w:proofErr w:type="spellStart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Góc</w:t>
      </w:r>
      <w:proofErr w:type="spellEnd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học</w:t>
      </w:r>
      <w:proofErr w:type="spellEnd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tập</w:t>
      </w:r>
      <w:proofErr w:type="spellEnd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của</w:t>
      </w:r>
      <w:proofErr w:type="spellEnd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em</w:t>
      </w:r>
      <w:proofErr w:type="spellEnd"/>
      <w:r w:rsidRPr="003C7D2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”</w:t>
      </w:r>
      <w:r w:rsidRPr="003C7D2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8D7599" w:rsidRPr="003C7D2B" w:rsidRDefault="008D7599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D7599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</w:t>
      </w:r>
      <w:r w:rsidRPr="00483D9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483D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I. MỤC ĐÍCH, YÊU CẦU</w:t>
      </w:r>
    </w:p>
    <w:p w:rsidR="008D7599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   -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Tuyên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chào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mừng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Nam (20/11/</w:t>
      </w:r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1982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- 20/11/2021)</w:t>
      </w:r>
    </w:p>
    <w:p w:rsidR="00A64F1B" w:rsidRPr="003C7D2B" w:rsidRDefault="006D2106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-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Góp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lưu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lan</w:t>
      </w:r>
      <w:proofErr w:type="spellEnd"/>
      <w:proofErr w:type="gram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tỏa</w:t>
      </w:r>
      <w:proofErr w:type="spellEnd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3D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</w:t>
      </w:r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toàn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64F1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93C6F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   - Thu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hút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tâ</w:t>
      </w:r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đôn</w:t>
      </w:r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đảo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phụ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huynh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93C6F" w:rsidRPr="003C7D2B" w:rsidRDefault="008D7599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</w:t>
      </w:r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Tạo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kiện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nhiếp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</w:t>
      </w:r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iệc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chụp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nét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thẩm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mỹ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D7599" w:rsidRPr="003C7D2B" w:rsidRDefault="008D7599" w:rsidP="008D7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rèn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luyện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170670">
        <w:rPr>
          <w:rFonts w:ascii="Times New Roman" w:hAnsi="Times New Roman" w:cs="Times New Roman"/>
          <w:sz w:val="28"/>
          <w:szCs w:val="28"/>
          <w:shd w:val="clear" w:color="auto" w:fill="FFFFFF"/>
        </w:rPr>
        <w:t>inh</w:t>
      </w:r>
      <w:proofErr w:type="spellEnd"/>
      <w:r w:rsidR="00170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067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170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0670">
        <w:rPr>
          <w:rFonts w:ascii="Times New Roman" w:hAnsi="Times New Roman" w:cs="Times New Roman"/>
          <w:sz w:val="28"/>
          <w:szCs w:val="28"/>
          <w:shd w:val="clear" w:color="auto" w:fill="FFFFFF"/>
        </w:rPr>
        <w:t>toàn</w:t>
      </w:r>
      <w:proofErr w:type="spellEnd"/>
      <w:r w:rsidR="00170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067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iên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gọn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gàng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ngăn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nắp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C7A2B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   -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phù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đa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dạng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cận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dễ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hút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B1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560B4" w:rsidRPr="003C7D2B" w:rsidRDefault="009560B4" w:rsidP="00B54520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sắp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xếp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gọn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gàng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ngăn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nắp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60B4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</w:t>
      </w:r>
      <w:r w:rsidRPr="00483D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II. </w:t>
      </w:r>
      <w:r w:rsidR="00895C4F" w:rsidRPr="00483D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ĐỐI TƯỢNG VÀ THỂ LỆ:</w:t>
      </w:r>
    </w:p>
    <w:p w:rsidR="008D7599" w:rsidRPr="003C7D2B" w:rsidRDefault="00593C6F" w:rsidP="00B5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392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</w:t>
      </w:r>
      <w:r w:rsidR="00C078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78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C078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(100</w:t>
      </w:r>
      <w:proofErr w:type="gramStart"/>
      <w:r w:rsidR="00C078F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 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proofErr w:type="gram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)</w:t>
      </w:r>
    </w:p>
    <w:p w:rsidR="00AB663A" w:rsidRPr="003C7D2B" w:rsidRDefault="008D7599" w:rsidP="00B5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3C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sắp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xếp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khoa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6013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thiện</w:t>
      </w:r>
      <w:proofErr w:type="spellEnd"/>
      <w:r w:rsidR="00316013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66876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chụp</w:t>
      </w:r>
      <w:proofErr w:type="spellEnd"/>
      <w:r w:rsidR="00866876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3BB6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gửi</w:t>
      </w:r>
      <w:proofErr w:type="spellEnd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9560B4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GVCN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chọn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lựa</w:t>
      </w:r>
      <w:proofErr w:type="spellEnd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="00593C6F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2</w:t>
      </w:r>
      <w:r w:rsidR="005A464C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A464C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5A464C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A464C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="005A464C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A464C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5A464C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="005C7A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EB1BBD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B663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AB663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95C4F" w:rsidRPr="00483D99" w:rsidRDefault="008D7599" w:rsidP="00B5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tránh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nhầm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lẫn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thất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lạc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gửi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="00D959E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tin </w:t>
      </w:r>
      <w:r w:rsidR="00483D99" w:rsidRPr="00483D9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HỌ TÊN HỌC </w:t>
      </w:r>
      <w:r w:rsidR="00D959EA" w:rsidRPr="00483D9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>SINH – LỚP.</w:t>
      </w:r>
    </w:p>
    <w:p w:rsidR="009E2ABF" w:rsidRPr="003C7D2B" w:rsidRDefault="009E2ABF" w:rsidP="00B5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THCS </w:t>
      </w:r>
      <w:proofErr w:type="gram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An</w:t>
      </w:r>
      <w:proofErr w:type="gram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Phú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</w:t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</w:t>
      </w:r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ất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rõ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ràng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chụp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lưu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đứng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che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khuất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882A9E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560B4" w:rsidRPr="003C7D2B" w:rsidRDefault="009560B4" w:rsidP="00B54520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Gợi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ý: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Bức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yếu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tố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sách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vở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sắp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xếp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gọn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gàng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ngăn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nắp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khoa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bàn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ghế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ngồi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phù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đèn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ả</w:t>
      </w:r>
      <w:r w:rsidR="008F69C0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</w:t>
      </w:r>
      <w:proofErr w:type="spellEnd"/>
      <w:r w:rsidR="008F69C0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="008F69C0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khoa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(slogan)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ghi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nhắc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nhở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phấn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đấu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phù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đảm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>khỏe</w:t>
      </w:r>
      <w:proofErr w:type="spellEnd"/>
      <w:r w:rsidRPr="003C7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,… </w:t>
      </w:r>
    </w:p>
    <w:p w:rsidR="00B54520" w:rsidRPr="00483D99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</w:t>
      </w:r>
      <w:r w:rsidRPr="00483D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III. THỜI GIAN – ĐỊA ĐIỂM NHẬN BÀI THI</w:t>
      </w:r>
    </w:p>
    <w:p w:rsidR="00B54520" w:rsidRPr="00483D99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</w:t>
      </w:r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1.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Thời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gian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:</w:t>
      </w:r>
    </w:p>
    <w:p w:rsidR="00B54520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  -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7569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15/10/2021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DE39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30</w:t>
      </w:r>
      <w:r w:rsidR="00866876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/10/2021</w:t>
      </w:r>
    </w:p>
    <w:p w:rsidR="00B54520" w:rsidRPr="003C7D2B" w:rsidRDefault="008D7599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  </w:t>
      </w:r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trao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dịp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kỷ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niệm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39</w:t>
      </w:r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Nam (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kiến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20/11/20</w:t>
      </w:r>
      <w:r w:rsidR="006C33C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21</w:t>
      </w:r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6C33C7" w:rsidRPr="00483D99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483D9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</w:rPr>
        <w:t>            </w:t>
      </w:r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2.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Địa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điểm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nhận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bài</w:t>
      </w:r>
      <w:proofErr w:type="spellEnd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thi</w:t>
      </w:r>
      <w:proofErr w:type="spellEnd"/>
      <w:r w:rsidRPr="00483D9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: </w:t>
      </w:r>
    </w:p>
    <w:p w:rsidR="006C33C7" w:rsidRPr="003C7D2B" w:rsidRDefault="00DE3920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GVCN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gửi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zalo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Hường</w:t>
      </w:r>
      <w:proofErr w:type="spellEnd"/>
    </w:p>
    <w:p w:rsidR="008D7599" w:rsidRPr="003C7D2B" w:rsidRDefault="008D7599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C33C7" w:rsidRPr="003C7D2B" w:rsidRDefault="00D84FDE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483D99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IV. CƠ CẤU GIẢI THƯỞNG:</w:t>
      </w:r>
    </w:p>
    <w:p w:rsidR="00D84FDE" w:rsidRPr="003C7D2B" w:rsidRDefault="00D84FDE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Chia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bảng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khối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Gồm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4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4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4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Ba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Khuyến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khích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D84FDE" w:rsidRPr="003C7D2B" w:rsidRDefault="00D84FDE" w:rsidP="00B5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Khối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6: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</w:t>
      </w:r>
      <w:proofErr w:type="spellEnd"/>
    </w:p>
    <w:p w:rsidR="00D84FDE" w:rsidRPr="003C7D2B" w:rsidRDefault="00D84FDE" w:rsidP="00B545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Khối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7: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khuyến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khích</w:t>
      </w:r>
      <w:proofErr w:type="spellEnd"/>
    </w:p>
    <w:p w:rsidR="00D84FDE" w:rsidRPr="003C7D2B" w:rsidRDefault="00D84FDE" w:rsidP="00B545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Khối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8: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khuyến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khích</w:t>
      </w:r>
      <w:proofErr w:type="spellEnd"/>
    </w:p>
    <w:p w:rsidR="00D84FDE" w:rsidRPr="003C7D2B" w:rsidRDefault="00D84FDE" w:rsidP="00B545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Khối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9: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</w:t>
      </w:r>
      <w:proofErr w:type="spellEnd"/>
    </w:p>
    <w:p w:rsidR="00DE3920" w:rsidRPr="003C7D2B" w:rsidRDefault="00DE3920" w:rsidP="00B545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599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lưu</w:t>
      </w:r>
      <w:proofErr w:type="spellEnd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870F8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</w:p>
    <w:p w:rsidR="008D7599" w:rsidRPr="003C7D2B" w:rsidRDefault="008D7599" w:rsidP="00B545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4520" w:rsidRPr="00483D99" w:rsidRDefault="00B54520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</w:t>
      </w:r>
      <w:r w:rsidR="00436D35" w:rsidRPr="00483D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V. TỔ CHỨC THỰC HIỆN</w:t>
      </w:r>
    </w:p>
    <w:p w:rsidR="00992EA7" w:rsidRPr="00483D99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</w:t>
      </w:r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1.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Xây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dựng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kế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hoạch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: </w:t>
      </w:r>
    </w:p>
    <w:p w:rsidR="00B54520" w:rsidRPr="003C7D2B" w:rsidRDefault="00992EA7" w:rsidP="00B5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Liên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đội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Thư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viện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phối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</w:rPr>
        <w:t>x</w:t>
      </w:r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ây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triển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khai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trù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phí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BTC, ban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giám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khảo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54520" w:rsidRPr="003C7D2B" w:rsidRDefault="00B54520" w:rsidP="00B54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Phối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GVCN</w:t>
      </w:r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436D35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C33C7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B5452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Đăng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tải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dung,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tuyên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</w:t>
      </w:r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ên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Website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8F69C0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Facebook LĐ</w:t>
      </w:r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An</w:t>
      </w:r>
      <w:proofErr w:type="gramEnd"/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Phú</w:t>
      </w:r>
      <w:proofErr w:type="spellEnd"/>
    </w:p>
    <w:p w:rsidR="00992EA7" w:rsidRPr="00483D99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</w:t>
      </w:r>
      <w:r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2.</w:t>
      </w:r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Ban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giám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khảo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cuộc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thi</w:t>
      </w:r>
      <w:proofErr w:type="spellEnd"/>
      <w:r w:rsidR="00992EA7" w:rsidRPr="00483D9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:</w:t>
      </w:r>
    </w:p>
    <w:p w:rsidR="00992EA7" w:rsidRPr="003C7D2B" w:rsidRDefault="001E0DBA" w:rsidP="00B545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Cô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Đoàn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Thị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Cẩm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Hồng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- PHT-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Trưởng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ban</w:t>
      </w:r>
    </w:p>
    <w:p w:rsidR="001E0DBA" w:rsidRPr="003C7D2B" w:rsidRDefault="001E0DBA" w:rsidP="00B545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Cô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Đỗ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Thị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Thanh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Hường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- TPT-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Phó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ban</w:t>
      </w:r>
    </w:p>
    <w:p w:rsidR="001E0DBA" w:rsidRPr="003C7D2B" w:rsidRDefault="001E0DBA" w:rsidP="00B545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Thầy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Phạm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Thanh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Tùng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- CB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Thư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viện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Phó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ban</w:t>
      </w:r>
    </w:p>
    <w:p w:rsidR="001E0DBA" w:rsidRPr="003C7D2B" w:rsidRDefault="001E0DBA" w:rsidP="00B545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Cô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Nguyễn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Trần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Trà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My   - GVMT -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Ủy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="00C93742"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(GK </w:t>
      </w:r>
      <w:proofErr w:type="spellStart"/>
      <w:r w:rsidR="00C93742"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khối</w:t>
      </w:r>
      <w:proofErr w:type="spellEnd"/>
      <w:r w:rsidR="00C93742"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6,7)</w:t>
      </w:r>
    </w:p>
    <w:p w:rsidR="001E0DBA" w:rsidRPr="003C7D2B" w:rsidRDefault="001E0DBA" w:rsidP="00B545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Cô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Nguyễn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Thị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Thu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Phương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- GVMT -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Ủy</w:t>
      </w:r>
      <w:proofErr w:type="spellEnd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="00C93742"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(GK </w:t>
      </w:r>
      <w:proofErr w:type="spellStart"/>
      <w:r w:rsidR="00C93742"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khối</w:t>
      </w:r>
      <w:proofErr w:type="spellEnd"/>
      <w:r w:rsidR="00C93742" w:rsidRPr="003C7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8,9)</w:t>
      </w:r>
    </w:p>
    <w:p w:rsidR="00B54520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“</w:t>
      </w:r>
      <w:proofErr w:type="spellStart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Góc</w:t>
      </w:r>
      <w:proofErr w:type="spellEnd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học</w:t>
      </w:r>
      <w:proofErr w:type="spellEnd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tập</w:t>
      </w:r>
      <w:proofErr w:type="spellEnd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của</w:t>
      </w:r>
      <w:proofErr w:type="spellEnd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D72EC0"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em</w:t>
      </w:r>
      <w:proofErr w:type="spellEnd"/>
      <w:r w:rsidRPr="003C7D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”</w:t>
      </w:r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mong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phận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phối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="003C7D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C7D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3C7D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C7D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3C7D2B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374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./</w:t>
      </w:r>
      <w:proofErr w:type="gramEnd"/>
      <w:r w:rsidR="00C9374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436D35" w:rsidRPr="003C7D2B" w:rsidRDefault="00436D35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C93742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1E0DBA"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2021</w:t>
      </w:r>
    </w:p>
    <w:p w:rsidR="001E0DBA" w:rsidRPr="003C7D2B" w:rsidRDefault="001E0DBA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0DBA" w:rsidRPr="003C7D2B" w:rsidRDefault="00C93742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PHÓ HIỆU TRƯỞNG              CÁN BỘ THƯ VIỆN                 TỔNG PHỤ TRÁCH</w:t>
      </w:r>
    </w:p>
    <w:p w:rsidR="001E0DBA" w:rsidRPr="003C7D2B" w:rsidRDefault="001E0DBA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0DBA" w:rsidRPr="003C7D2B" w:rsidRDefault="001E0DBA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0DBA" w:rsidRPr="003C7D2B" w:rsidRDefault="001E0DBA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0DBA" w:rsidRPr="003C7D2B" w:rsidRDefault="00C93742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Cẩm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Phạm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Tùng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Đỗ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Hường</w:t>
      </w:r>
      <w:proofErr w:type="spellEnd"/>
    </w:p>
    <w:p w:rsidR="001E0DBA" w:rsidRPr="003C7D2B" w:rsidRDefault="00C93742" w:rsidP="00B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D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36D35" w:rsidRPr="003C7D2B" w:rsidRDefault="00436D35" w:rsidP="00B54520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proofErr w:type="spellStart"/>
      <w:r w:rsidRPr="003C7D2B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Nơi</w:t>
      </w:r>
      <w:proofErr w:type="spellEnd"/>
      <w:r w:rsidRPr="003C7D2B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nhận</w:t>
      </w:r>
      <w:proofErr w:type="spellEnd"/>
      <w:r w:rsidRPr="003C7D2B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val="vi-VN"/>
        </w:rPr>
        <w:t>:</w:t>
      </w:r>
      <w:r w:rsidR="00377E69" w:rsidRPr="003C7D2B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:rsidR="00C93742" w:rsidRPr="003C7D2B" w:rsidRDefault="00C93742" w:rsidP="00B54520">
      <w:pPr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- </w:t>
      </w:r>
      <w:r w:rsidR="003E102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BGH</w:t>
      </w:r>
      <w:r w:rsidRPr="003C7D2B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(</w:t>
      </w:r>
      <w:proofErr w:type="spellStart"/>
      <w:r w:rsidRPr="003C7D2B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để</w:t>
      </w:r>
      <w:proofErr w:type="spellEnd"/>
      <w:r w:rsidRPr="003C7D2B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C7D2B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biết</w:t>
      </w:r>
      <w:proofErr w:type="spellEnd"/>
      <w:r w:rsidRPr="003C7D2B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)</w:t>
      </w:r>
    </w:p>
    <w:p w:rsidR="00436D35" w:rsidRPr="003C7D2B" w:rsidRDefault="00B54520" w:rsidP="00B5452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436D35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GVCN</w:t>
      </w:r>
      <w:r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vi-VN"/>
        </w:rPr>
        <w:t>(thực hiện</w:t>
      </w:r>
      <w:proofErr w:type="gramStart"/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vi-VN"/>
        </w:rPr>
        <w:t>)</w:t>
      </w:r>
      <w:proofErr w:type="gramEnd"/>
      <w:r w:rsidR="00436D35" w:rsidRPr="003C7D2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proofErr w:type="spellStart"/>
      <w:r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Liên</w:t>
      </w:r>
      <w:proofErr w:type="spellEnd"/>
      <w:r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đội</w:t>
      </w:r>
      <w:proofErr w:type="spellEnd"/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proofErr w:type="spellStart"/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thực</w:t>
      </w:r>
      <w:proofErr w:type="spellEnd"/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hiên</w:t>
      </w:r>
      <w:proofErr w:type="spellEnd"/>
      <w:r w:rsidR="00C93742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436D35" w:rsidRPr="003C7D2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436D35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proofErr w:type="spellStart"/>
      <w:r w:rsidR="00436D35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Lưu</w:t>
      </w:r>
      <w:proofErr w:type="spellEnd"/>
      <w:r w:rsidR="00436D35" w:rsidRPr="003C7D2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VT.                                                                                              </w:t>
      </w:r>
      <w:r w:rsidR="00436D35" w:rsidRPr="003C7D2B">
        <w:rPr>
          <w:rFonts w:ascii="Times New Roman" w:eastAsia="Times New Roman" w:hAnsi="Times New Roman" w:cs="Times New Roman"/>
          <w:sz w:val="24"/>
          <w:szCs w:val="24"/>
        </w:rPr>
        <w:br/>
      </w:r>
      <w:r w:rsidR="00436D35" w:rsidRPr="003C7D2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                                     </w:t>
      </w:r>
    </w:p>
    <w:p w:rsidR="007B614D" w:rsidRPr="003C7D2B" w:rsidRDefault="007B614D">
      <w:pPr>
        <w:rPr>
          <w:rFonts w:ascii="Times New Roman" w:hAnsi="Times New Roman" w:cs="Times New Roman"/>
        </w:rPr>
      </w:pPr>
    </w:p>
    <w:sectPr w:rsidR="007B614D" w:rsidRPr="003C7D2B" w:rsidSect="00C93742">
      <w:footerReference w:type="default" r:id="rId7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2C" w:rsidRDefault="005E372C" w:rsidP="008D7599">
      <w:pPr>
        <w:spacing w:after="0" w:line="240" w:lineRule="auto"/>
      </w:pPr>
      <w:r>
        <w:separator/>
      </w:r>
    </w:p>
  </w:endnote>
  <w:endnote w:type="continuationSeparator" w:id="0">
    <w:p w:rsidR="005E372C" w:rsidRDefault="005E372C" w:rsidP="008D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66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599" w:rsidRDefault="008D75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D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599" w:rsidRDefault="008D7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2C" w:rsidRDefault="005E372C" w:rsidP="008D7599">
      <w:pPr>
        <w:spacing w:after="0" w:line="240" w:lineRule="auto"/>
      </w:pPr>
      <w:r>
        <w:separator/>
      </w:r>
    </w:p>
  </w:footnote>
  <w:footnote w:type="continuationSeparator" w:id="0">
    <w:p w:rsidR="005E372C" w:rsidRDefault="005E372C" w:rsidP="008D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70231"/>
    <w:multiLevelType w:val="hybridMultilevel"/>
    <w:tmpl w:val="5FFA5D6A"/>
    <w:lvl w:ilvl="0" w:tplc="6FE41F9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7818BB"/>
    <w:multiLevelType w:val="hybridMultilevel"/>
    <w:tmpl w:val="E5B02C12"/>
    <w:lvl w:ilvl="0" w:tplc="E17838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9829A6"/>
    <w:multiLevelType w:val="hybridMultilevel"/>
    <w:tmpl w:val="7BCCCFCA"/>
    <w:lvl w:ilvl="0" w:tplc="38209C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35"/>
    <w:rsid w:val="00075692"/>
    <w:rsid w:val="000A1AF6"/>
    <w:rsid w:val="000A392E"/>
    <w:rsid w:val="00110BFE"/>
    <w:rsid w:val="00170670"/>
    <w:rsid w:val="001E0DBA"/>
    <w:rsid w:val="001E1CBD"/>
    <w:rsid w:val="00247B15"/>
    <w:rsid w:val="00316013"/>
    <w:rsid w:val="00377E69"/>
    <w:rsid w:val="003B3868"/>
    <w:rsid w:val="003C7D2B"/>
    <w:rsid w:val="003D1431"/>
    <w:rsid w:val="003E1020"/>
    <w:rsid w:val="00436D35"/>
    <w:rsid w:val="00464E89"/>
    <w:rsid w:val="004746E8"/>
    <w:rsid w:val="00483D99"/>
    <w:rsid w:val="00485BD8"/>
    <w:rsid w:val="004A3DF2"/>
    <w:rsid w:val="005835C2"/>
    <w:rsid w:val="00593C6F"/>
    <w:rsid w:val="005A464C"/>
    <w:rsid w:val="005C7A2B"/>
    <w:rsid w:val="005E372C"/>
    <w:rsid w:val="006517A2"/>
    <w:rsid w:val="00693BD5"/>
    <w:rsid w:val="006C33C7"/>
    <w:rsid w:val="006D2106"/>
    <w:rsid w:val="00740D38"/>
    <w:rsid w:val="007B614D"/>
    <w:rsid w:val="00866876"/>
    <w:rsid w:val="00882A9E"/>
    <w:rsid w:val="00895C4F"/>
    <w:rsid w:val="008C502E"/>
    <w:rsid w:val="008D7599"/>
    <w:rsid w:val="008F69C0"/>
    <w:rsid w:val="009560B4"/>
    <w:rsid w:val="00956747"/>
    <w:rsid w:val="009870F8"/>
    <w:rsid w:val="00992EA7"/>
    <w:rsid w:val="009E2ABF"/>
    <w:rsid w:val="00A64F1B"/>
    <w:rsid w:val="00AB663A"/>
    <w:rsid w:val="00B54520"/>
    <w:rsid w:val="00BD54BF"/>
    <w:rsid w:val="00BE2928"/>
    <w:rsid w:val="00C078F2"/>
    <w:rsid w:val="00C93742"/>
    <w:rsid w:val="00D02819"/>
    <w:rsid w:val="00D36B2F"/>
    <w:rsid w:val="00D43BB6"/>
    <w:rsid w:val="00D55A2A"/>
    <w:rsid w:val="00D72EC0"/>
    <w:rsid w:val="00D84FDE"/>
    <w:rsid w:val="00D959EA"/>
    <w:rsid w:val="00DA1752"/>
    <w:rsid w:val="00DC3320"/>
    <w:rsid w:val="00DE3920"/>
    <w:rsid w:val="00EB1BBD"/>
    <w:rsid w:val="00F14A28"/>
    <w:rsid w:val="00F65EA6"/>
    <w:rsid w:val="00F67AF4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C05FBC-0A88-4CD0-847E-2B063B7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99"/>
  </w:style>
  <w:style w:type="paragraph" w:styleId="Footer">
    <w:name w:val="footer"/>
    <w:basedOn w:val="Normal"/>
    <w:link w:val="FooterChar"/>
    <w:uiPriority w:val="99"/>
    <w:unhideWhenUsed/>
    <w:rsid w:val="008D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2021-10-10T02:10:00Z</dcterms:created>
  <dcterms:modified xsi:type="dcterms:W3CDTF">2021-10-10T15:40:00Z</dcterms:modified>
</cp:coreProperties>
</file>