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B6" w:rsidRPr="00B96BB6" w:rsidRDefault="00B96BB6" w:rsidP="00B96BB6">
      <w:pPr>
        <w:spacing w:before="300" w:after="150" w:line="420" w:lineRule="atLeast"/>
        <w:ind w:right="48"/>
        <w:jc w:val="center"/>
        <w:outlineLvl w:val="1"/>
        <w:rPr>
          <w:rFonts w:ascii="Arial" w:eastAsia="Times New Roman" w:hAnsi="Arial" w:cs="Arial"/>
          <w:color w:val="FF0000"/>
          <w:spacing w:val="-15"/>
          <w:sz w:val="33"/>
          <w:szCs w:val="33"/>
        </w:rPr>
      </w:pPr>
      <w:r w:rsidRPr="00B96BB6">
        <w:rPr>
          <w:rFonts w:ascii="Arial" w:eastAsia="Times New Roman" w:hAnsi="Arial" w:cs="Arial"/>
          <w:color w:val="FF0000"/>
          <w:spacing w:val="-15"/>
          <w:sz w:val="33"/>
          <w:szCs w:val="33"/>
        </w:rPr>
        <w:t xml:space="preserve">Bài 37: Thức </w:t>
      </w:r>
      <w:proofErr w:type="gramStart"/>
      <w:r w:rsidRPr="00B96BB6">
        <w:rPr>
          <w:rFonts w:ascii="Arial" w:eastAsia="Times New Roman" w:hAnsi="Arial" w:cs="Arial"/>
          <w:color w:val="FF0000"/>
          <w:spacing w:val="-15"/>
          <w:sz w:val="33"/>
          <w:szCs w:val="33"/>
        </w:rPr>
        <w:t>ăn</w:t>
      </w:r>
      <w:proofErr w:type="gramEnd"/>
      <w:r w:rsidRPr="00B96BB6">
        <w:rPr>
          <w:rFonts w:ascii="Arial" w:eastAsia="Times New Roman" w:hAnsi="Arial" w:cs="Arial"/>
          <w:color w:val="FF0000"/>
          <w:spacing w:val="-15"/>
          <w:sz w:val="33"/>
          <w:szCs w:val="33"/>
        </w:rPr>
        <w:t xml:space="preserve"> vật nuôi</w:t>
      </w:r>
    </w:p>
    <w:p w:rsidR="00B96BB6" w:rsidRDefault="00B96BB6" w:rsidP="00B96BB6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I. Nguồn gốc thức ăn vật nuôi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1. Thức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ăn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vật nuôi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- Một số loại thức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ăn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của các vật nuôi sau: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Lợn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ăn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các loại thức ăn thực vật và động vật (ăn tạp).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Trâu, bò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ăn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các loại thức ăn thực vật.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Gà, vịt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ăn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các loại thức ăn hạt ngô, thóc.</w:t>
      </w:r>
    </w:p>
    <w:p w:rsidR="00B96BB6" w:rsidRDefault="00B96BB6" w:rsidP="00B96BB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04005" cy="2966720"/>
            <wp:effectExtent l="0" t="0" r="0" b="5080"/>
            <wp:docPr id="1" name="Picture 1" descr="Lý thuyết Công nghệ 7 Bài 37: Thức ăn vật nuôi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7 Bài 37: Thức ăn vật nuôi hay, ngắn gọ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- Như vậy vật nuôi chỉ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ăn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được những loại thức ăn phù hợp với đặc điểm sinh lí và tiêu hoá của chúng.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2. Nguồn gốc thức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ăn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vật nuôi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Nguồn gốc từ thực vật: cám gạo, ngô vàng, bột sắn, khô dầu đậu tương.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Nguồn gốc từ động vật: bột cá.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Nguồn gốc khoáng: premic khoáng.</w:t>
      </w:r>
    </w:p>
    <w:p w:rsidR="00B96BB6" w:rsidRDefault="00B96BB6" w:rsidP="00B96BB6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lastRenderedPageBreak/>
        <w:t>II. Thành phần dinh dưỡng của thức ăn vật nuôi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- Nguồn gốc thực vật gồm các loại thức ăn: được chế biến từ thực vật thiên nhiên: rau muống, khoai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lang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củ, rơm lúa, ngô (bắp).</w:t>
      </w:r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- Nguồn gốc động vật gồm các loại thức ăn: bột cá, bột tôm, bột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thịt, …</w:t>
      </w:r>
      <w:proofErr w:type="gramEnd"/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- Nguồn gốc khoáng, vitamin có trong các loại thức ăn: dưới dạng muối không độc chứa canxi, photpho,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natri, …</w:t>
      </w:r>
      <w:proofErr w:type="gramEnd"/>
    </w:p>
    <w:p w:rsidR="00B96BB6" w:rsidRDefault="00B96BB6" w:rsidP="00B96B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- Thức ăn của vật nuôi có những thành phần dinh dưỡng: nước, protein, lipit, gluxit, khoáng,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vitamin, 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Loại thức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ăn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khác nhau thì có thành phần dinh dưỡng khác nhau.</w:t>
      </w:r>
    </w:p>
    <w:p w:rsidR="009971AC" w:rsidRDefault="009971AC">
      <w:bookmarkStart w:id="0" w:name="_GoBack"/>
      <w:bookmarkEnd w:id="0"/>
    </w:p>
    <w:sectPr w:rsidR="00997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33"/>
    <w:rsid w:val="00742C33"/>
    <w:rsid w:val="009971AC"/>
    <w:rsid w:val="00B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6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B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6B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B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9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6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B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6B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B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9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2022-03-26T04:51:00Z</dcterms:created>
  <dcterms:modified xsi:type="dcterms:W3CDTF">2022-03-26T04:52:00Z</dcterms:modified>
</cp:coreProperties>
</file>