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b/>
          <w:sz w:val="26"/>
          <w:szCs w:val="26"/>
        </w:rPr>
      </w:pPr>
      <w:r>
        <w:rPr>
          <w:rFonts w:ascii="Times New Roman" w:hAnsi="Times New Roman"/>
          <w:b/>
          <w:sz w:val="26"/>
          <w:szCs w:val="26"/>
        </w:rPr>
        <w:t>Bài 1:</w:t>
      </w:r>
      <w:r>
        <w:rPr>
          <w:rFonts w:ascii="Times New Roman" w:hAnsi="Times New Roman"/>
          <w:sz w:val="26"/>
          <w:szCs w:val="26"/>
        </w:rPr>
        <w:t xml:space="preserve"> </w:t>
      </w:r>
      <w:r>
        <w:rPr>
          <w:rFonts w:ascii="Times New Roman" w:hAnsi="Times New Roman"/>
          <w:b/>
          <w:sz w:val="26"/>
          <w:szCs w:val="26"/>
        </w:rPr>
        <w:t>KHÚC XẠ HỌC ĐƯỜNG</w:t>
      </w:r>
    </w:p>
    <w:p>
      <w:pPr>
        <w:spacing w:after="0" w:line="240" w:lineRule="auto"/>
        <w:jc w:val="both"/>
        <w:rPr>
          <w:rFonts w:ascii="Times New Roman" w:hAnsi="Times New Roman"/>
          <w:b/>
          <w:sz w:val="26"/>
          <w:szCs w:val="26"/>
        </w:rPr>
      </w:pPr>
      <w:r>
        <w:rPr>
          <w:rFonts w:ascii="Times New Roman" w:hAnsi="Times New Roman"/>
          <w:b/>
          <w:sz w:val="26"/>
          <w:szCs w:val="26"/>
        </w:rPr>
        <w:t xml:space="preserve">1. Mục tiêu: </w:t>
      </w:r>
    </w:p>
    <w:p>
      <w:pPr>
        <w:numPr>
          <w:ilvl w:val="0"/>
          <w:numId w:val="1"/>
        </w:numPr>
        <w:tabs>
          <w:tab w:val="clear" w:pos="2520"/>
        </w:tabs>
        <w:spacing w:after="0" w:line="240" w:lineRule="auto"/>
        <w:ind w:left="720" w:hanging="342"/>
        <w:jc w:val="both"/>
        <w:rPr>
          <w:rFonts w:ascii="Times New Roman" w:hAnsi="Times New Roman"/>
          <w:sz w:val="26"/>
          <w:szCs w:val="26"/>
        </w:rPr>
      </w:pPr>
      <w:r>
        <w:rPr>
          <w:rFonts w:ascii="Times New Roman" w:hAnsi="Times New Roman"/>
          <w:sz w:val="26"/>
          <w:szCs w:val="26"/>
        </w:rPr>
        <w:t>Học sinh, giáo viên, phụ huynh có thái độ đúng về chăm sóc mắt và phòng chống cận thị.</w:t>
      </w:r>
    </w:p>
    <w:p>
      <w:pPr>
        <w:numPr>
          <w:ilvl w:val="0"/>
          <w:numId w:val="1"/>
        </w:numPr>
        <w:tabs>
          <w:tab w:val="clear" w:pos="2520"/>
        </w:tabs>
        <w:spacing w:after="0" w:line="240" w:lineRule="auto"/>
        <w:ind w:left="720" w:hanging="342"/>
        <w:jc w:val="both"/>
        <w:rPr>
          <w:rFonts w:ascii="Times New Roman" w:hAnsi="Times New Roman"/>
          <w:sz w:val="26"/>
          <w:szCs w:val="26"/>
        </w:rPr>
      </w:pPr>
      <w:r>
        <w:rPr>
          <w:rFonts w:ascii="Times New Roman" w:hAnsi="Times New Roman"/>
          <w:sz w:val="26"/>
          <w:szCs w:val="26"/>
        </w:rPr>
        <w:t>Thực hiện 100% học sinh ở tất cả các cấp lớp đều được kiểm tra thị lực ít nhất 1lần/năm học, phát hiện được những em học sinh có thị lực kém để chuyển đến cơ sở chuyên khoa mắt can thiệp điều trị.</w:t>
      </w:r>
    </w:p>
    <w:p>
      <w:pPr>
        <w:spacing w:after="0" w:line="240" w:lineRule="auto"/>
        <w:jc w:val="both"/>
        <w:rPr>
          <w:rFonts w:ascii="Times New Roman" w:hAnsi="Times New Roman"/>
          <w:sz w:val="26"/>
          <w:szCs w:val="26"/>
        </w:rPr>
      </w:pPr>
      <w:r>
        <w:rPr>
          <w:rFonts w:ascii="Times New Roman" w:hAnsi="Times New Roman"/>
          <w:b/>
          <w:sz w:val="26"/>
          <w:szCs w:val="26"/>
        </w:rPr>
        <w:t>2. Thời lượng:</w:t>
      </w:r>
      <w:r>
        <w:rPr>
          <w:rFonts w:ascii="Times New Roman" w:hAnsi="Times New Roman"/>
          <w:sz w:val="26"/>
          <w:szCs w:val="26"/>
        </w:rPr>
        <w:t xml:space="preserve"> 4 tiết học lý thuyết và 2 tiết học thực hành</w:t>
      </w:r>
    </w:p>
    <w:p>
      <w:pPr>
        <w:spacing w:after="0" w:line="240" w:lineRule="auto"/>
        <w:jc w:val="both"/>
        <w:rPr>
          <w:rFonts w:ascii="Times New Roman" w:hAnsi="Times New Roman"/>
          <w:sz w:val="26"/>
          <w:szCs w:val="26"/>
        </w:rPr>
      </w:pPr>
      <w:r>
        <w:rPr>
          <w:rFonts w:ascii="Times New Roman" w:hAnsi="Times New Roman"/>
          <w:b/>
          <w:sz w:val="26"/>
          <w:szCs w:val="26"/>
        </w:rPr>
        <w:t>3. Đối tượng:</w:t>
      </w:r>
      <w:r>
        <w:rPr>
          <w:rFonts w:ascii="Times New Roman" w:hAnsi="Times New Roman"/>
          <w:sz w:val="26"/>
          <w:szCs w:val="26"/>
        </w:rPr>
        <w:t xml:space="preserve"> Cán bộ y tế trường học, giáo viên và học sinh tiểu học, THCS, PTTH.</w:t>
      </w:r>
    </w:p>
    <w:p>
      <w:pPr>
        <w:spacing w:after="0" w:line="240" w:lineRule="auto"/>
        <w:rPr>
          <w:rFonts w:ascii="Times New Roman" w:hAnsi="Times New Roman"/>
          <w:sz w:val="26"/>
          <w:szCs w:val="26"/>
        </w:rPr>
      </w:pPr>
      <w:r>
        <w:rPr>
          <w:rFonts w:ascii="Times New Roman" w:hAnsi="Times New Roman"/>
          <w:b/>
          <w:sz w:val="26"/>
          <w:szCs w:val="26"/>
        </w:rPr>
        <w:t>4. Nội dung:</w:t>
      </w:r>
      <w:r>
        <w:rPr>
          <w:rFonts w:ascii="Times New Roman" w:hAnsi="Times New Roman"/>
          <w:sz w:val="26"/>
          <w:szCs w:val="26"/>
        </w:rPr>
        <w:t xml:space="preserve"> </w:t>
      </w:r>
    </w:p>
    <w:p>
      <w:pPr>
        <w:spacing w:after="0" w:line="240" w:lineRule="auto"/>
        <w:rPr>
          <w:rFonts w:ascii="Times New Roman" w:hAnsi="Times New Roman"/>
          <w:b/>
          <w:sz w:val="26"/>
          <w:szCs w:val="26"/>
        </w:rPr>
      </w:pPr>
      <w:r>
        <w:rPr>
          <w:rFonts w:ascii="Times New Roman" w:hAnsi="Times New Roman"/>
          <w:b/>
          <w:sz w:val="26"/>
          <w:szCs w:val="26"/>
        </w:rPr>
        <w:t xml:space="preserve">* Mắt chính thị </w:t>
      </w:r>
    </w:p>
    <w:p>
      <w:pPr>
        <w:spacing w:after="0" w:line="240" w:lineRule="auto"/>
        <w:jc w:val="center"/>
        <w:rPr>
          <w:rFonts w:ascii="Times New Roman" w:hAnsi="Times New Roman"/>
          <w:sz w:val="26"/>
          <w:szCs w:val="26"/>
        </w:rPr>
      </w:pPr>
      <w:r>
        <w:rPr>
          <w:rFonts w:ascii="Times New Roman" w:hAnsi="Times New Roman"/>
          <w:sz w:val="26"/>
          <w:szCs w:val="26"/>
        </w:rPr>
        <w:br w:type="textWrapping"/>
      </w:r>
      <w:r>
        <w:rPr>
          <w:rFonts w:ascii="Times New Roman" w:hAnsi="Times New Roman"/>
          <w:sz w:val="26"/>
          <w:szCs w:val="26"/>
        </w:rPr>
        <w:drawing>
          <wp:inline distT="0" distB="0" distL="114300" distR="114300">
            <wp:extent cx="4438650" cy="2419350"/>
            <wp:effectExtent l="0" t="0" r="6350" b="635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pic:cNvPicPr>
                  </pic:nvPicPr>
                  <pic:blipFill>
                    <a:blip r:embed="rId4"/>
                    <a:stretch>
                      <a:fillRect/>
                    </a:stretch>
                  </pic:blipFill>
                  <pic:spPr>
                    <a:xfrm>
                      <a:off x="0" y="0"/>
                      <a:ext cx="4438650" cy="2419350"/>
                    </a:xfrm>
                    <a:prstGeom prst="rect">
                      <a:avLst/>
                    </a:prstGeom>
                    <a:noFill/>
                    <a:ln>
                      <a:noFill/>
                    </a:ln>
                  </pic:spPr>
                </pic:pic>
              </a:graphicData>
            </a:graphic>
          </wp:inline>
        </w:drawing>
      </w:r>
    </w:p>
    <w:p>
      <w:pPr>
        <w:spacing w:after="0" w:line="240" w:lineRule="auto"/>
        <w:jc w:val="center"/>
        <w:rPr>
          <w:rFonts w:ascii="Times New Roman" w:hAnsi="Times New Roman"/>
          <w:sz w:val="26"/>
          <w:szCs w:val="26"/>
        </w:rPr>
      </w:pPr>
      <w:r>
        <w:rPr>
          <w:rFonts w:ascii="Times New Roman" w:hAnsi="Times New Roman"/>
          <w:sz w:val="26"/>
          <w:szCs w:val="26"/>
        </w:rPr>
        <w:t>Ảnh của một vật ở vô cực sẽ hội tụ đúng trên võng mạc</w:t>
      </w:r>
    </w:p>
    <w:p>
      <w:pPr>
        <w:spacing w:after="0" w:line="240" w:lineRule="auto"/>
        <w:rPr>
          <w:rFonts w:ascii="Times New Roman" w:hAnsi="Times New Roman"/>
          <w:sz w:val="26"/>
          <w:szCs w:val="26"/>
        </w:rPr>
      </w:pPr>
    </w:p>
    <w:p>
      <w:pPr>
        <w:spacing w:after="0" w:line="240" w:lineRule="auto"/>
        <w:jc w:val="both"/>
        <w:rPr>
          <w:rFonts w:ascii="Times New Roman" w:hAnsi="Times New Roman"/>
          <w:sz w:val="26"/>
          <w:szCs w:val="26"/>
        </w:rPr>
      </w:pPr>
      <w:r>
        <w:rPr>
          <w:rFonts w:ascii="Times New Roman" w:hAnsi="Times New Roman"/>
          <w:b/>
          <w:sz w:val="26"/>
          <w:szCs w:val="26"/>
        </w:rPr>
        <w:t xml:space="preserve">* Định nghĩa tật khúc xạ: </w:t>
      </w:r>
      <w:r>
        <w:rPr>
          <w:rFonts w:ascii="Times New Roman" w:hAnsi="Times New Roman"/>
          <w:sz w:val="26"/>
          <w:szCs w:val="26"/>
        </w:rPr>
        <w:t xml:space="preserve">là tình trạng ảnh của vật ở vô cực không hội tụ đúng trên võng mạc </w:t>
      </w:r>
      <w:r>
        <w:rPr>
          <w:rFonts w:ascii="Times New Roman" w:hAnsi="Times New Roman"/>
          <w:sz w:val="26"/>
          <w:szCs w:val="26"/>
        </w:rPr>
        <w:sym w:font="Wingdings" w:char="F0E0"/>
      </w:r>
      <w:r>
        <w:rPr>
          <w:rFonts w:ascii="Times New Roman" w:hAnsi="Times New Roman"/>
          <w:sz w:val="26"/>
          <w:szCs w:val="26"/>
        </w:rPr>
        <w:t xml:space="preserve"> mắt nhìn mờ giống như khi chụp ảnh ta điều chỉnh sai khoảng cách  (focus). </w:t>
      </w:r>
    </w:p>
    <w:p>
      <w:pPr>
        <w:spacing w:after="0" w:line="240" w:lineRule="auto"/>
        <w:rPr>
          <w:rFonts w:ascii="Times New Roman" w:hAnsi="Times New Roman"/>
          <w:b/>
          <w:sz w:val="26"/>
          <w:szCs w:val="26"/>
        </w:rPr>
      </w:pPr>
      <w:r>
        <w:rPr>
          <w:rFonts w:ascii="Times New Roman" w:hAnsi="Times New Roman"/>
          <w:b/>
          <w:sz w:val="26"/>
          <w:szCs w:val="26"/>
        </w:rPr>
        <w:t>* Phân loại tật khúc xạ</w:t>
      </w:r>
    </w:p>
    <w:p>
      <w:pPr>
        <w:pStyle w:val="13"/>
        <w:numPr>
          <w:ilvl w:val="0"/>
          <w:numId w:val="2"/>
        </w:numPr>
        <w:spacing w:after="0" w:line="240" w:lineRule="auto"/>
        <w:rPr>
          <w:sz w:val="26"/>
          <w:szCs w:val="26"/>
        </w:rPr>
      </w:pPr>
      <w:r>
        <w:rPr>
          <w:sz w:val="26"/>
          <w:szCs w:val="26"/>
        </w:rPr>
        <w:t xml:space="preserve">Cận thị </w:t>
      </w:r>
    </w:p>
    <w:p>
      <w:pPr>
        <w:pStyle w:val="13"/>
        <w:numPr>
          <w:ilvl w:val="0"/>
          <w:numId w:val="2"/>
        </w:numPr>
        <w:spacing w:after="0" w:line="240" w:lineRule="auto"/>
        <w:rPr>
          <w:sz w:val="26"/>
          <w:szCs w:val="26"/>
        </w:rPr>
      </w:pPr>
      <w:r>
        <w:rPr>
          <w:sz w:val="26"/>
          <w:szCs w:val="26"/>
        </w:rPr>
        <w:t>Viễn thị</w:t>
      </w:r>
    </w:p>
    <w:p>
      <w:pPr>
        <w:pStyle w:val="13"/>
        <w:numPr>
          <w:ilvl w:val="0"/>
          <w:numId w:val="2"/>
        </w:numPr>
        <w:spacing w:after="0" w:line="240" w:lineRule="auto"/>
        <w:rPr>
          <w:sz w:val="26"/>
          <w:szCs w:val="26"/>
        </w:rPr>
      </w:pPr>
      <w:r>
        <w:rPr>
          <w:sz w:val="26"/>
          <w:szCs w:val="26"/>
        </w:rPr>
        <w:t>Loạn thị</w:t>
      </w:r>
    </w:p>
    <w:p>
      <w:pPr>
        <w:pStyle w:val="13"/>
        <w:spacing w:after="0" w:line="240" w:lineRule="auto"/>
        <w:rPr>
          <w:sz w:val="26"/>
          <w:szCs w:val="26"/>
        </w:rPr>
      </w:pPr>
      <w:r>
        <w:rPr>
          <w:sz w:val="26"/>
          <w:szCs w:val="26"/>
        </w:rPr>
        <w:tab/>
      </w:r>
    </w:p>
    <w:p>
      <w:pPr>
        <w:pStyle w:val="13"/>
        <w:numPr>
          <w:ilvl w:val="0"/>
          <w:numId w:val="3"/>
        </w:numPr>
        <w:spacing w:after="0" w:line="240" w:lineRule="auto"/>
        <w:rPr>
          <w:b/>
          <w:sz w:val="26"/>
          <w:szCs w:val="26"/>
        </w:rPr>
      </w:pPr>
      <w:r>
        <w:rPr>
          <w:b/>
          <w:sz w:val="26"/>
          <w:szCs w:val="26"/>
        </w:rPr>
        <w:t>Cận thị</w:t>
      </w:r>
    </w:p>
    <w:p>
      <w:pPr>
        <w:spacing w:after="0" w:line="240" w:lineRule="auto"/>
        <w:rPr>
          <w:rFonts w:ascii="Times New Roman" w:hAnsi="Times New Roman"/>
          <w:sz w:val="26"/>
          <w:szCs w:val="26"/>
        </w:rPr>
      </w:pPr>
      <w:r>
        <w:rPr>
          <w:rFonts w:ascii="Times New Roman" w:hAnsi="Times New Roman"/>
          <w:sz w:val="26"/>
          <w:szCs w:val="26"/>
        </w:rPr>
        <w:t>Là tình trạng ảnh của một vật ở vô cực sẽ hội tụ ở trước võng mạc</w:t>
      </w:r>
      <w:bookmarkStart w:id="0" w:name="_GoBack"/>
      <w:bookmarkEnd w:id="0"/>
      <w:r>
        <w:rPr>
          <w:rFonts w:ascii="Times New Roman" w:hAnsi="Times New Roman"/>
          <w:sz w:val="26"/>
          <w:szCs w:val="26"/>
        </w:rPr>
        <w:drawing>
          <wp:inline distT="0" distB="0" distL="114300" distR="114300">
            <wp:extent cx="3905250" cy="2133600"/>
            <wp:effectExtent l="0" t="0" r="635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pic:cNvPicPr>
                      <a:picLocks noChangeAspect="1"/>
                    </pic:cNvPicPr>
                  </pic:nvPicPr>
                  <pic:blipFill>
                    <a:blip r:embed="rId5"/>
                    <a:stretch>
                      <a:fillRect/>
                    </a:stretch>
                  </pic:blipFill>
                  <pic:spPr>
                    <a:xfrm>
                      <a:off x="0" y="0"/>
                      <a:ext cx="3905250" cy="2133600"/>
                    </a:xfrm>
                    <a:prstGeom prst="rect">
                      <a:avLst/>
                    </a:prstGeom>
                    <a:noFill/>
                    <a:ln>
                      <a:noFill/>
                    </a:ln>
                  </pic:spPr>
                </pic:pic>
              </a:graphicData>
            </a:graphic>
          </wp:inline>
        </w:drawing>
      </w:r>
    </w:p>
    <w:p>
      <w:pPr>
        <w:pStyle w:val="13"/>
        <w:numPr>
          <w:ilvl w:val="0"/>
          <w:numId w:val="4"/>
        </w:numPr>
        <w:spacing w:after="0" w:line="240" w:lineRule="auto"/>
        <w:rPr>
          <w:b/>
          <w:sz w:val="26"/>
          <w:szCs w:val="26"/>
        </w:rPr>
      </w:pPr>
      <w:r>
        <w:rPr>
          <w:b/>
          <w:sz w:val="26"/>
          <w:szCs w:val="26"/>
        </w:rPr>
        <w:t>Biểu hiện:</w:t>
      </w:r>
    </w:p>
    <w:p>
      <w:pPr>
        <w:pStyle w:val="13"/>
        <w:numPr>
          <w:ilvl w:val="0"/>
          <w:numId w:val="5"/>
        </w:numPr>
        <w:spacing w:after="0" w:line="240" w:lineRule="auto"/>
        <w:rPr>
          <w:sz w:val="26"/>
          <w:szCs w:val="26"/>
        </w:rPr>
      </w:pPr>
      <w:r>
        <w:rPr>
          <w:sz w:val="26"/>
          <w:szCs w:val="26"/>
        </w:rPr>
        <w:t>Chỉ nhìn thấy rõ những vật ở gần</w:t>
      </w:r>
    </w:p>
    <w:p>
      <w:pPr>
        <w:pStyle w:val="13"/>
        <w:numPr>
          <w:ilvl w:val="0"/>
          <w:numId w:val="5"/>
        </w:numPr>
        <w:spacing w:after="0" w:line="240" w:lineRule="auto"/>
        <w:rPr>
          <w:sz w:val="26"/>
          <w:szCs w:val="26"/>
        </w:rPr>
      </w:pPr>
      <w:r>
        <w:rPr>
          <w:sz w:val="26"/>
          <w:szCs w:val="26"/>
        </w:rPr>
        <w:t>Không nhìn rõ được những vật ở xa</w:t>
      </w:r>
    </w:p>
    <w:p>
      <w:pPr>
        <w:pStyle w:val="13"/>
        <w:spacing w:after="0" w:line="240" w:lineRule="auto"/>
        <w:rPr>
          <w:sz w:val="26"/>
          <w:szCs w:val="26"/>
        </w:rPr>
      </w:pPr>
    </w:p>
    <w:p>
      <w:pPr>
        <w:pStyle w:val="13"/>
        <w:numPr>
          <w:ilvl w:val="0"/>
          <w:numId w:val="6"/>
        </w:numPr>
        <w:spacing w:after="0" w:line="240" w:lineRule="auto"/>
        <w:rPr>
          <w:b/>
          <w:sz w:val="26"/>
          <w:szCs w:val="26"/>
        </w:rPr>
      </w:pPr>
      <w:r>
        <w:rPr>
          <w:b/>
          <w:sz w:val="26"/>
          <w:szCs w:val="26"/>
        </w:rPr>
        <w:t>Viễn thị</w:t>
      </w:r>
    </w:p>
    <w:p>
      <w:pPr>
        <w:spacing w:after="0" w:line="240" w:lineRule="auto"/>
        <w:rPr>
          <w:rFonts w:ascii="Times New Roman" w:hAnsi="Times New Roman"/>
          <w:sz w:val="26"/>
          <w:szCs w:val="26"/>
        </w:rPr>
      </w:pPr>
      <w:r>
        <w:rPr>
          <w:rFonts w:ascii="Times New Roman" w:hAnsi="Times New Roman"/>
          <w:sz w:val="26"/>
          <w:szCs w:val="26"/>
        </w:rPr>
        <w:t>Là tình trạng ảnh của một vật ở vô cực sẽ hội tụ ở sau võng mạc</w:t>
      </w:r>
    </w:p>
    <w:p>
      <w:pPr>
        <w:spacing w:after="0" w:line="240" w:lineRule="auto"/>
        <w:jc w:val="center"/>
        <w:rPr>
          <w:rFonts w:ascii="Times New Roman" w:hAnsi="Times New Roman"/>
          <w:sz w:val="26"/>
          <w:szCs w:val="26"/>
        </w:rPr>
      </w:pPr>
      <w:r>
        <w:rPr>
          <w:rFonts w:ascii="Times New Roman" w:hAnsi="Times New Roman"/>
          <w:sz w:val="26"/>
          <w:szCs w:val="26"/>
        </w:rPr>
        <w:drawing>
          <wp:inline distT="0" distB="0" distL="114300" distR="114300">
            <wp:extent cx="3924300" cy="2181225"/>
            <wp:effectExtent l="0" t="0" r="0" b="317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pic:cNvPicPr>
                      <a:picLocks noChangeAspect="1"/>
                    </pic:cNvPicPr>
                  </pic:nvPicPr>
                  <pic:blipFill>
                    <a:blip r:embed="rId6"/>
                    <a:stretch>
                      <a:fillRect/>
                    </a:stretch>
                  </pic:blipFill>
                  <pic:spPr>
                    <a:xfrm>
                      <a:off x="0" y="0"/>
                      <a:ext cx="3924300" cy="2181225"/>
                    </a:xfrm>
                    <a:prstGeom prst="rect">
                      <a:avLst/>
                    </a:prstGeom>
                    <a:noFill/>
                    <a:ln>
                      <a:noFill/>
                    </a:ln>
                  </pic:spPr>
                </pic:pic>
              </a:graphicData>
            </a:graphic>
          </wp:inline>
        </w:drawing>
      </w:r>
    </w:p>
    <w:p>
      <w:pPr>
        <w:pStyle w:val="13"/>
        <w:numPr>
          <w:ilvl w:val="0"/>
          <w:numId w:val="4"/>
        </w:numPr>
        <w:spacing w:after="0" w:line="240" w:lineRule="auto"/>
        <w:rPr>
          <w:b/>
          <w:sz w:val="26"/>
          <w:szCs w:val="26"/>
        </w:rPr>
      </w:pPr>
      <w:r>
        <w:rPr>
          <w:b/>
          <w:sz w:val="26"/>
          <w:szCs w:val="26"/>
        </w:rPr>
        <w:t xml:space="preserve">Biểu hiện: </w:t>
      </w:r>
    </w:p>
    <w:p>
      <w:pPr>
        <w:pStyle w:val="13"/>
        <w:numPr>
          <w:ilvl w:val="0"/>
          <w:numId w:val="5"/>
        </w:numPr>
        <w:spacing w:after="0" w:line="240" w:lineRule="auto"/>
        <w:rPr>
          <w:sz w:val="26"/>
          <w:szCs w:val="26"/>
        </w:rPr>
      </w:pPr>
      <w:r>
        <w:rPr>
          <w:sz w:val="26"/>
          <w:szCs w:val="26"/>
        </w:rPr>
        <w:t>Nếu độ nhẹ thì nhìn rõ vật ở xa, không nhìn rõ những vật ở gần</w:t>
      </w:r>
    </w:p>
    <w:p>
      <w:pPr>
        <w:pStyle w:val="13"/>
        <w:numPr>
          <w:ilvl w:val="0"/>
          <w:numId w:val="5"/>
        </w:numPr>
        <w:spacing w:after="0" w:line="240" w:lineRule="auto"/>
        <w:rPr>
          <w:sz w:val="26"/>
          <w:szCs w:val="26"/>
        </w:rPr>
      </w:pPr>
      <w:r>
        <w:rPr>
          <w:sz w:val="26"/>
          <w:szCs w:val="26"/>
        </w:rPr>
        <w:t>Nếu độ nặng thì nhìn xa hay gần đều không rõ</w:t>
      </w:r>
    </w:p>
    <w:p>
      <w:pPr>
        <w:pStyle w:val="13"/>
        <w:numPr>
          <w:ilvl w:val="0"/>
          <w:numId w:val="6"/>
        </w:numPr>
        <w:spacing w:after="0" w:line="240" w:lineRule="auto"/>
        <w:jc w:val="both"/>
        <w:rPr>
          <w:sz w:val="26"/>
          <w:szCs w:val="26"/>
        </w:rPr>
      </w:pPr>
      <w:r>
        <w:rPr>
          <w:b/>
          <w:sz w:val="26"/>
          <w:szCs w:val="26"/>
        </w:rPr>
        <w:t>Loạn thị</w:t>
      </w:r>
    </w:p>
    <w:p>
      <w:pPr>
        <w:pStyle w:val="13"/>
        <w:spacing w:after="0" w:line="240" w:lineRule="auto"/>
        <w:ind w:left="360"/>
        <w:jc w:val="both"/>
        <w:rPr>
          <w:sz w:val="26"/>
          <w:szCs w:val="26"/>
        </w:rPr>
      </w:pPr>
      <w:r>
        <w:rPr>
          <w:sz w:val="26"/>
          <w:szCs w:val="26"/>
        </w:rPr>
        <w:t xml:space="preserve">Là tình trạng ảnh của một điểm không  phải là một điểm, mà là 2 đường ở hai vị trí khác nhau và thẳng góc với nhau, do giác mạc có độ cong không đều ở các kinh tuyến </w:t>
      </w:r>
      <w:r>
        <w:rPr>
          <w:sz w:val="26"/>
          <w:szCs w:val="26"/>
        </w:rPr>
        <w:drawing>
          <wp:inline distT="0" distB="0" distL="114300" distR="114300">
            <wp:extent cx="5286375" cy="2009775"/>
            <wp:effectExtent l="0" t="0" r="9525" b="9525"/>
            <wp:docPr id="24" name="Picture 17" descr="Description: LOAN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descr="Description: LOAN THI"/>
                    <pic:cNvPicPr>
                      <a:picLocks noChangeAspect="1"/>
                    </pic:cNvPicPr>
                  </pic:nvPicPr>
                  <pic:blipFill>
                    <a:blip r:embed="rId7"/>
                    <a:stretch>
                      <a:fillRect/>
                    </a:stretch>
                  </pic:blipFill>
                  <pic:spPr>
                    <a:xfrm>
                      <a:off x="0" y="0"/>
                      <a:ext cx="5286375" cy="2009775"/>
                    </a:xfrm>
                    <a:prstGeom prst="rect">
                      <a:avLst/>
                    </a:prstGeom>
                    <a:noFill/>
                    <a:ln>
                      <a:noFill/>
                    </a:ln>
                  </pic:spPr>
                </pic:pic>
              </a:graphicData>
            </a:graphic>
          </wp:inline>
        </w:drawing>
      </w:r>
    </w:p>
    <w:p>
      <w:pPr>
        <w:pStyle w:val="13"/>
        <w:numPr>
          <w:ilvl w:val="0"/>
          <w:numId w:val="4"/>
        </w:numPr>
        <w:spacing w:after="0" w:line="240" w:lineRule="auto"/>
        <w:rPr>
          <w:b/>
          <w:sz w:val="26"/>
          <w:szCs w:val="26"/>
        </w:rPr>
      </w:pPr>
      <w:r>
        <w:rPr>
          <w:b/>
          <w:sz w:val="26"/>
          <w:szCs w:val="26"/>
        </w:rPr>
        <w:t>Biểu hiện:</w:t>
      </w:r>
    </w:p>
    <w:p>
      <w:pPr>
        <w:pStyle w:val="13"/>
        <w:numPr>
          <w:ilvl w:val="0"/>
          <w:numId w:val="5"/>
        </w:numPr>
        <w:spacing w:after="0" w:line="240" w:lineRule="auto"/>
        <w:rPr>
          <w:sz w:val="26"/>
          <w:szCs w:val="26"/>
        </w:rPr>
      </w:pPr>
      <w:r>
        <w:rPr>
          <w:sz w:val="26"/>
          <w:szCs w:val="26"/>
        </w:rPr>
        <w:t>Luôn nhìn thấy mờ</w:t>
      </w:r>
    </w:p>
    <w:p>
      <w:pPr>
        <w:pStyle w:val="13"/>
        <w:numPr>
          <w:ilvl w:val="0"/>
          <w:numId w:val="5"/>
        </w:numPr>
        <w:spacing w:after="0" w:line="240" w:lineRule="auto"/>
        <w:rPr>
          <w:sz w:val="26"/>
          <w:szCs w:val="26"/>
        </w:rPr>
      </w:pPr>
      <w:r>
        <w:rPr>
          <w:sz w:val="26"/>
          <w:szCs w:val="26"/>
        </w:rPr>
        <w:t>Hình ảnh biến dạng</w:t>
      </w:r>
    </w:p>
    <w:p>
      <w:pPr>
        <w:spacing w:after="0" w:line="240" w:lineRule="auto"/>
        <w:rPr>
          <w:rFonts w:ascii="Times New Roman" w:hAnsi="Times New Roman"/>
          <w:b/>
          <w:sz w:val="26"/>
          <w:szCs w:val="26"/>
        </w:rPr>
      </w:pPr>
      <w:r>
        <w:rPr>
          <w:rFonts w:ascii="Times New Roman" w:hAnsi="Times New Roman"/>
          <w:b/>
          <w:sz w:val="26"/>
          <w:szCs w:val="26"/>
        </w:rPr>
        <w:t>* Những dấu hiệu cảnh báo của tật khúc xạ:</w:t>
      </w:r>
    </w:p>
    <w:p>
      <w:pPr>
        <w:spacing w:after="0" w:line="240" w:lineRule="auto"/>
        <w:rPr>
          <w:rFonts w:ascii="Times New Roman" w:hAnsi="Times New Roman"/>
          <w:sz w:val="26"/>
          <w:szCs w:val="26"/>
        </w:rPr>
      </w:pPr>
      <w:r>
        <w:rPr>
          <w:rFonts w:ascii="Times New Roman" w:hAnsi="Times New Roman"/>
          <w:sz w:val="26"/>
          <w:szCs w:val="26"/>
        </w:rPr>
        <w:drawing>
          <wp:inline distT="0" distB="0" distL="114300" distR="114300">
            <wp:extent cx="1800225" cy="1857375"/>
            <wp:effectExtent l="0" t="0" r="3175" b="9525"/>
            <wp:docPr id="22" name="Picture 18" descr="Description: emg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descr="Description: emgai1"/>
                    <pic:cNvPicPr>
                      <a:picLocks noChangeAspect="1"/>
                    </pic:cNvPicPr>
                  </pic:nvPicPr>
                  <pic:blipFill>
                    <a:blip r:embed="rId8"/>
                    <a:stretch>
                      <a:fillRect/>
                    </a:stretch>
                  </pic:blipFill>
                  <pic:spPr>
                    <a:xfrm>
                      <a:off x="0" y="0"/>
                      <a:ext cx="1800225" cy="1857375"/>
                    </a:xfrm>
                    <a:prstGeom prst="rect">
                      <a:avLst/>
                    </a:prstGeom>
                    <a:noFill/>
                    <a:ln>
                      <a:noFill/>
                    </a:ln>
                  </pic:spPr>
                </pic:pic>
              </a:graphicData>
            </a:graphic>
          </wp:inline>
        </w:drawing>
      </w:r>
    </w:p>
    <w:p>
      <w:pPr>
        <w:spacing w:after="0" w:line="240" w:lineRule="auto"/>
        <w:rPr>
          <w:rFonts w:ascii="Times New Roman" w:hAnsi="Times New Roman"/>
          <w:sz w:val="26"/>
          <w:szCs w:val="26"/>
        </w:rPr>
      </w:pPr>
      <w:r>
        <w:rPr>
          <w:rFonts w:ascii="Times New Roman" w:hAnsi="Times New Roman"/>
          <w:sz w:val="26"/>
          <w:szCs w:val="26"/>
        </w:rPr>
        <w:t>Mỏi mắt, nhức đầu</w:t>
      </w:r>
    </w:p>
    <w:p>
      <w:pPr>
        <w:spacing w:after="0" w:line="240" w:lineRule="auto"/>
        <w:rPr>
          <w:rFonts w:ascii="Times New Roman" w:hAnsi="Times New Roman"/>
          <w:sz w:val="26"/>
          <w:szCs w:val="26"/>
        </w:rPr>
      </w:pPr>
      <w:r>
        <w:rPr>
          <w:rFonts w:ascii="Times New Roman" w:hAnsi="Times New Roman"/>
          <w:sz w:val="26"/>
          <w:szCs w:val="26"/>
        </w:rPr>
        <w:drawing>
          <wp:inline distT="0" distB="0" distL="114300" distR="114300">
            <wp:extent cx="1800225" cy="1781175"/>
            <wp:effectExtent l="0" t="0" r="3175" b="9525"/>
            <wp:docPr id="23" name="Picture 19" descr="Description: emg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descr="Description: emgai2"/>
                    <pic:cNvPicPr>
                      <a:picLocks noChangeAspect="1"/>
                    </pic:cNvPicPr>
                  </pic:nvPicPr>
                  <pic:blipFill>
                    <a:blip r:embed="rId9"/>
                    <a:stretch>
                      <a:fillRect/>
                    </a:stretch>
                  </pic:blipFill>
                  <pic:spPr>
                    <a:xfrm>
                      <a:off x="0" y="0"/>
                      <a:ext cx="1800225" cy="1781175"/>
                    </a:xfrm>
                    <a:prstGeom prst="rect">
                      <a:avLst/>
                    </a:prstGeom>
                    <a:noFill/>
                    <a:ln>
                      <a:noFill/>
                    </a:ln>
                  </pic:spPr>
                </pic:pic>
              </a:graphicData>
            </a:graphic>
          </wp:inline>
        </w:drawing>
      </w:r>
    </w:p>
    <w:p>
      <w:pPr>
        <w:spacing w:after="0" w:line="240" w:lineRule="auto"/>
        <w:rPr>
          <w:rFonts w:ascii="Times New Roman" w:hAnsi="Times New Roman"/>
          <w:sz w:val="26"/>
          <w:szCs w:val="26"/>
        </w:rPr>
      </w:pPr>
      <w:r>
        <w:rPr>
          <w:rFonts w:ascii="Times New Roman" w:hAnsi="Times New Roman"/>
          <w:sz w:val="26"/>
          <w:szCs w:val="26"/>
        </w:rPr>
        <w:t>Hay dụi mắt</w:t>
      </w:r>
    </w:p>
    <w:p>
      <w:pPr>
        <w:spacing w:after="0" w:line="240" w:lineRule="auto"/>
        <w:rPr>
          <w:rFonts w:ascii="Times New Roman" w:hAnsi="Times New Roman"/>
          <w:sz w:val="26"/>
          <w:szCs w:val="26"/>
        </w:rPr>
      </w:pPr>
      <w:r>
        <w:rPr>
          <w:rFonts w:ascii="Times New Roman" w:hAnsi="Times New Roman"/>
          <w:sz w:val="26"/>
          <w:szCs w:val="26"/>
        </w:rPr>
        <w:drawing>
          <wp:inline distT="0" distB="0" distL="114300" distR="114300">
            <wp:extent cx="1800225" cy="1819275"/>
            <wp:effectExtent l="0" t="0" r="3175" b="9525"/>
            <wp:docPr id="25" name="Picture 20" descr="Description: emga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Description: emgai3"/>
                    <pic:cNvPicPr>
                      <a:picLocks noChangeAspect="1"/>
                    </pic:cNvPicPr>
                  </pic:nvPicPr>
                  <pic:blipFill>
                    <a:blip r:embed="rId10"/>
                    <a:stretch>
                      <a:fillRect/>
                    </a:stretch>
                  </pic:blipFill>
                  <pic:spPr>
                    <a:xfrm>
                      <a:off x="0" y="0"/>
                      <a:ext cx="1800225" cy="1819275"/>
                    </a:xfrm>
                    <a:prstGeom prst="rect">
                      <a:avLst/>
                    </a:prstGeom>
                    <a:noFill/>
                    <a:ln>
                      <a:noFill/>
                    </a:ln>
                  </pic:spPr>
                </pic:pic>
              </a:graphicData>
            </a:graphic>
          </wp:inline>
        </w:drawing>
      </w:r>
    </w:p>
    <w:p>
      <w:pPr>
        <w:spacing w:after="0" w:line="240" w:lineRule="auto"/>
        <w:rPr>
          <w:rFonts w:ascii="Times New Roman" w:hAnsi="Times New Roman"/>
          <w:sz w:val="26"/>
          <w:szCs w:val="26"/>
        </w:rPr>
      </w:pPr>
      <w:r>
        <w:rPr>
          <w:rFonts w:ascii="Times New Roman" w:hAnsi="Times New Roman"/>
          <w:sz w:val="26"/>
          <w:szCs w:val="26"/>
        </w:rPr>
        <w:t>Nheo mắt hoặc nghiêng đầu</w:t>
      </w:r>
    </w:p>
    <w:p>
      <w:pPr>
        <w:spacing w:after="0" w:line="240" w:lineRule="auto"/>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Ảnh hưởng của tật khúc xạ</w:t>
      </w:r>
    </w:p>
    <w:p>
      <w:pPr>
        <w:spacing w:after="0" w:line="240" w:lineRule="auto"/>
        <w:rPr>
          <w:rFonts w:ascii="Times New Roman" w:hAnsi="Times New Roman"/>
          <w:sz w:val="26"/>
          <w:szCs w:val="26"/>
        </w:rPr>
      </w:pPr>
      <w:r>
        <w:rPr>
          <w:rFonts w:ascii="Times New Roman" w:hAnsi="Times New Roman"/>
          <w:sz w:val="26"/>
          <w:szCs w:val="26"/>
        </w:rPr>
        <w:t>Mắt mờ khiến cho:</w:t>
      </w:r>
    </w:p>
    <w:p>
      <w:pPr>
        <w:pStyle w:val="13"/>
        <w:numPr>
          <w:ilvl w:val="0"/>
          <w:numId w:val="7"/>
        </w:numPr>
        <w:spacing w:after="0" w:line="240" w:lineRule="auto"/>
        <w:rPr>
          <w:sz w:val="26"/>
          <w:szCs w:val="26"/>
        </w:rPr>
      </w:pPr>
      <w:r>
        <w:rPr>
          <w:sz w:val="26"/>
          <w:szCs w:val="26"/>
        </w:rPr>
        <w:t>Học tập giảm sút</w:t>
      </w:r>
    </w:p>
    <w:p>
      <w:pPr>
        <w:pStyle w:val="13"/>
        <w:numPr>
          <w:ilvl w:val="0"/>
          <w:numId w:val="7"/>
        </w:numPr>
        <w:spacing w:after="0" w:line="240" w:lineRule="auto"/>
        <w:rPr>
          <w:sz w:val="26"/>
          <w:szCs w:val="26"/>
        </w:rPr>
      </w:pPr>
      <w:r>
        <w:rPr>
          <w:sz w:val="26"/>
          <w:szCs w:val="26"/>
        </w:rPr>
        <w:t>Học mau mệt</w:t>
      </w:r>
    </w:p>
    <w:p>
      <w:pPr>
        <w:pStyle w:val="13"/>
        <w:numPr>
          <w:ilvl w:val="0"/>
          <w:numId w:val="7"/>
        </w:numPr>
        <w:spacing w:after="0" w:line="240" w:lineRule="auto"/>
        <w:rPr>
          <w:sz w:val="26"/>
          <w:szCs w:val="26"/>
        </w:rPr>
      </w:pPr>
      <w:r>
        <w:rPr>
          <w:sz w:val="26"/>
          <w:szCs w:val="26"/>
        </w:rPr>
        <w:t>Học tập giảm sút</w:t>
      </w:r>
    </w:p>
    <w:p>
      <w:pPr>
        <w:pStyle w:val="13"/>
        <w:numPr>
          <w:ilvl w:val="0"/>
          <w:numId w:val="7"/>
        </w:numPr>
        <w:spacing w:after="0" w:line="240" w:lineRule="auto"/>
        <w:rPr>
          <w:sz w:val="26"/>
          <w:szCs w:val="26"/>
        </w:rPr>
      </w:pPr>
      <w:r>
        <w:rPr>
          <w:sz w:val="26"/>
          <w:szCs w:val="26"/>
        </w:rPr>
        <w:t>Đọc viết chậm</w:t>
      </w:r>
    </w:p>
    <w:p>
      <w:pPr>
        <w:pStyle w:val="13"/>
        <w:numPr>
          <w:ilvl w:val="0"/>
          <w:numId w:val="7"/>
        </w:numPr>
        <w:spacing w:after="0" w:line="240" w:lineRule="auto"/>
        <w:rPr>
          <w:sz w:val="26"/>
          <w:szCs w:val="26"/>
        </w:rPr>
      </w:pPr>
      <w:r>
        <w:rPr>
          <w:sz w:val="26"/>
          <w:szCs w:val="26"/>
        </w:rPr>
        <w:t>Tiếp thu chậm</w:t>
      </w:r>
    </w:p>
    <w:p>
      <w:pPr>
        <w:pStyle w:val="13"/>
        <w:numPr>
          <w:ilvl w:val="0"/>
          <w:numId w:val="7"/>
        </w:numPr>
        <w:spacing w:after="0" w:line="240" w:lineRule="auto"/>
        <w:rPr>
          <w:sz w:val="26"/>
          <w:szCs w:val="26"/>
        </w:rPr>
      </w:pPr>
      <w:r>
        <w:rPr>
          <w:sz w:val="26"/>
          <w:szCs w:val="26"/>
        </w:rPr>
        <w:t>Nhức đầu</w:t>
      </w:r>
    </w:p>
    <w:p>
      <w:pPr>
        <w:pStyle w:val="13"/>
        <w:numPr>
          <w:ilvl w:val="0"/>
          <w:numId w:val="8"/>
        </w:numPr>
        <w:spacing w:after="0" w:line="240" w:lineRule="auto"/>
        <w:rPr>
          <w:sz w:val="26"/>
          <w:szCs w:val="26"/>
        </w:rPr>
      </w:pPr>
      <w:r>
        <w:rPr>
          <w:sz w:val="26"/>
          <w:szCs w:val="26"/>
        </w:rPr>
        <w:t>Ảnh hưởng đến quá trình sinh hoạt và lao động</w:t>
      </w:r>
    </w:p>
    <w:p>
      <w:pPr>
        <w:pStyle w:val="13"/>
        <w:numPr>
          <w:ilvl w:val="0"/>
          <w:numId w:val="8"/>
        </w:numPr>
        <w:spacing w:after="0" w:line="240" w:lineRule="auto"/>
        <w:rPr>
          <w:sz w:val="26"/>
          <w:szCs w:val="26"/>
        </w:rPr>
      </w:pPr>
      <w:r>
        <w:rPr>
          <w:sz w:val="26"/>
          <w:szCs w:val="26"/>
        </w:rPr>
        <w:t>Không thể làm một số ngành nghề đòi hỏi sức khỏe toàn diện: phi công, lái xe, công an…</w:t>
      </w:r>
    </w:p>
    <w:p>
      <w:pPr>
        <w:spacing w:after="0" w:line="240" w:lineRule="auto"/>
        <w:rPr>
          <w:rFonts w:ascii="Times New Roman" w:hAnsi="Times New Roman"/>
          <w:b/>
          <w:sz w:val="26"/>
          <w:szCs w:val="26"/>
        </w:rPr>
      </w:pPr>
      <w:r>
        <w:rPr>
          <w:rFonts w:ascii="Times New Roman" w:hAnsi="Times New Roman"/>
          <w:b/>
          <w:sz w:val="26"/>
          <w:szCs w:val="26"/>
        </w:rPr>
        <w:t>* Một số vấn đề cần lưu ý</w:t>
      </w:r>
    </w:p>
    <w:p>
      <w:pPr>
        <w:pStyle w:val="13"/>
        <w:numPr>
          <w:ilvl w:val="0"/>
          <w:numId w:val="9"/>
        </w:numPr>
        <w:spacing w:after="0" w:line="240" w:lineRule="auto"/>
        <w:rPr>
          <w:sz w:val="26"/>
          <w:szCs w:val="26"/>
        </w:rPr>
      </w:pPr>
      <w:r>
        <w:rPr>
          <w:sz w:val="26"/>
          <w:szCs w:val="26"/>
        </w:rPr>
        <w:t>Sự hiểu biết của các em về tật khúc xạ, về tình trạng sức khỏe của mình chưa đúng.</w:t>
      </w:r>
    </w:p>
    <w:p>
      <w:pPr>
        <w:pStyle w:val="13"/>
        <w:numPr>
          <w:ilvl w:val="0"/>
          <w:numId w:val="9"/>
        </w:numPr>
        <w:spacing w:after="0" w:line="240" w:lineRule="auto"/>
        <w:rPr>
          <w:sz w:val="26"/>
          <w:szCs w:val="26"/>
        </w:rPr>
      </w:pPr>
      <w:r>
        <w:rPr>
          <w:sz w:val="26"/>
          <w:szCs w:val="26"/>
        </w:rPr>
        <w:t>Đeo kính không đúng độ do được đưa đến những cơ sở, những tiệm kính không được đào tạo trường lớp.</w:t>
      </w:r>
    </w:p>
    <w:p>
      <w:pPr>
        <w:spacing w:after="0" w:line="240" w:lineRule="auto"/>
        <w:rPr>
          <w:rFonts w:ascii="Times New Roman" w:hAnsi="Times New Roman"/>
          <w:b/>
          <w:sz w:val="26"/>
          <w:szCs w:val="26"/>
        </w:rPr>
      </w:pPr>
      <w:r>
        <w:rPr>
          <w:rFonts w:ascii="Times New Roman" w:hAnsi="Times New Roman"/>
          <w:b/>
          <w:sz w:val="26"/>
          <w:szCs w:val="26"/>
        </w:rPr>
        <w:t>* Điều trị</w:t>
      </w:r>
    </w:p>
    <w:p>
      <w:pPr>
        <w:spacing w:after="0" w:line="240" w:lineRule="auto"/>
        <w:rPr>
          <w:rFonts w:ascii="Times New Roman" w:hAnsi="Times New Roman"/>
          <w:sz w:val="26"/>
          <w:szCs w:val="26"/>
        </w:rPr>
      </w:pPr>
      <w:r>
        <w:rPr>
          <w:rFonts w:ascii="Times New Roman" w:hAnsi="Times New Roman"/>
          <w:sz w:val="26"/>
          <w:szCs w:val="26"/>
        </w:rPr>
        <w:t>Đeo kính : kính gọng – kính sát tròng</w:t>
      </w:r>
    </w:p>
    <w:p>
      <w:pPr>
        <w:spacing w:after="0" w:line="240" w:lineRule="auto"/>
        <w:jc w:val="both"/>
        <w:rPr>
          <w:rFonts w:ascii="Times New Roman" w:hAnsi="Times New Roman"/>
          <w:sz w:val="26"/>
          <w:szCs w:val="26"/>
        </w:rPr>
      </w:pPr>
    </w:p>
    <w:p>
      <w:pPr>
        <w:spacing w:after="0" w:line="240" w:lineRule="auto"/>
        <w:jc w:val="center"/>
        <w:rPr>
          <w:rFonts w:ascii="Times New Roman" w:hAnsi="Times New Roman"/>
          <w:b/>
          <w:sz w:val="26"/>
          <w:szCs w:val="26"/>
        </w:rPr>
      </w:pPr>
      <w:r>
        <w:rPr>
          <w:rFonts w:ascii="Times New Roman" w:hAnsi="Times New Roman"/>
          <w:b/>
          <w:sz w:val="26"/>
          <w:szCs w:val="26"/>
        </w:rPr>
        <w:t>CÂU HỎI LƯỢNG GIÁ</w:t>
      </w:r>
    </w:p>
    <w:p>
      <w:pPr>
        <w:spacing w:after="0" w:line="240" w:lineRule="auto"/>
        <w:ind w:left="426"/>
        <w:jc w:val="both"/>
        <w:rPr>
          <w:rFonts w:ascii="Times New Roman" w:hAnsi="Times New Roman"/>
          <w:b/>
          <w:sz w:val="26"/>
          <w:szCs w:val="26"/>
        </w:rPr>
      </w:pPr>
      <w:r>
        <w:rPr>
          <w:rFonts w:ascii="Times New Roman" w:hAnsi="Times New Roman"/>
          <w:b/>
          <w:sz w:val="26"/>
          <w:szCs w:val="26"/>
        </w:rPr>
        <w:t xml:space="preserve">Câu 1: </w:t>
      </w:r>
      <w:r>
        <w:rPr>
          <w:rFonts w:ascii="Times New Roman" w:hAnsi="Times New Roman"/>
          <w:sz w:val="26"/>
          <w:szCs w:val="26"/>
        </w:rPr>
        <w:t>Phát hiện tật khúc xạ theo các bước:</w:t>
      </w:r>
      <w:r>
        <w:rPr>
          <w:rFonts w:ascii="Times New Roman" w:hAnsi="Times New Roman"/>
          <w:b/>
          <w:sz w:val="26"/>
          <w:szCs w:val="26"/>
        </w:rPr>
        <w:t xml:space="preserve"> </w:t>
      </w:r>
    </w:p>
    <w:p>
      <w:pPr>
        <w:spacing w:after="0" w:line="240" w:lineRule="auto"/>
        <w:ind w:left="1134" w:hanging="425"/>
        <w:jc w:val="both"/>
        <w:rPr>
          <w:rFonts w:ascii="Times New Roman" w:hAnsi="Times New Roman"/>
          <w:sz w:val="26"/>
          <w:szCs w:val="26"/>
        </w:rPr>
      </w:pPr>
      <w:r>
        <w:rPr>
          <w:rFonts w:ascii="Times New Roman" w:hAnsi="Times New Roman"/>
          <w:sz w:val="26"/>
          <w:szCs w:val="26"/>
        </w:rPr>
        <w:t xml:space="preserve">A.Thử thị lực - Thử kính lỗ - Soi đáy mắt để phát hiện bệnh đi kèm - Thử kính thích hợp </w:t>
      </w:r>
    </w:p>
    <w:p>
      <w:pPr>
        <w:spacing w:after="0" w:line="240" w:lineRule="auto"/>
        <w:ind w:left="1134" w:hanging="425"/>
        <w:jc w:val="both"/>
        <w:rPr>
          <w:rFonts w:ascii="Times New Roman" w:hAnsi="Times New Roman"/>
          <w:b/>
          <w:i/>
          <w:sz w:val="26"/>
          <w:szCs w:val="26"/>
        </w:rPr>
      </w:pPr>
      <w:r>
        <w:rPr>
          <w:rFonts w:ascii="Times New Roman" w:hAnsi="Times New Roman"/>
          <w:b/>
          <w:i/>
          <w:sz w:val="26"/>
          <w:szCs w:val="26"/>
        </w:rPr>
        <w:t xml:space="preserve">B. Thử thị lực - Thử kính lỗ - Thử kính thích hợp - Soi đáy mắt để phát hiện bệnh đi kèm </w:t>
      </w:r>
    </w:p>
    <w:p>
      <w:pPr>
        <w:spacing w:after="0" w:line="240" w:lineRule="auto"/>
        <w:ind w:left="1134" w:hanging="425"/>
        <w:jc w:val="both"/>
        <w:rPr>
          <w:rFonts w:ascii="Times New Roman" w:hAnsi="Times New Roman"/>
          <w:sz w:val="26"/>
          <w:szCs w:val="26"/>
        </w:rPr>
      </w:pPr>
      <w:r>
        <w:rPr>
          <w:rFonts w:ascii="Times New Roman" w:hAnsi="Times New Roman"/>
          <w:sz w:val="26"/>
          <w:szCs w:val="26"/>
        </w:rPr>
        <w:t xml:space="preserve">C. Thử thị lực- Soi đáy mắt để phát hiện bệnh đi kèm - Thử kính thích hợp- Thử kính lỗ </w:t>
      </w:r>
    </w:p>
    <w:p>
      <w:pPr>
        <w:spacing w:after="0" w:line="240" w:lineRule="auto"/>
        <w:ind w:left="1134" w:hanging="425"/>
        <w:jc w:val="both"/>
        <w:rPr>
          <w:rFonts w:ascii="Times New Roman" w:hAnsi="Times New Roman"/>
          <w:sz w:val="26"/>
          <w:szCs w:val="26"/>
        </w:rPr>
      </w:pPr>
      <w:r>
        <w:rPr>
          <w:rFonts w:ascii="Times New Roman" w:hAnsi="Times New Roman"/>
          <w:sz w:val="26"/>
          <w:szCs w:val="26"/>
        </w:rPr>
        <w:t xml:space="preserve">D. Thử thị lực - Soi đáy mắt để phát hiện bệnh đi kèm - Thử kính thích hợp - Thử kính lỗ </w:t>
      </w:r>
    </w:p>
    <w:p>
      <w:pPr>
        <w:spacing w:after="0" w:line="240" w:lineRule="auto"/>
        <w:ind w:left="1134" w:hanging="425"/>
        <w:jc w:val="both"/>
        <w:rPr>
          <w:rFonts w:ascii="Times New Roman" w:hAnsi="Times New Roman"/>
          <w:sz w:val="26"/>
          <w:szCs w:val="26"/>
        </w:rPr>
      </w:pPr>
      <w:r>
        <w:rPr>
          <w:rFonts w:ascii="Times New Roman" w:hAnsi="Times New Roman"/>
          <w:sz w:val="26"/>
          <w:szCs w:val="26"/>
        </w:rPr>
        <w:t xml:space="preserve">E. Thử kính lỗ - Thử thị lực - Soi đáy mắt để phát hiện bệnh đi kèm - Thử kính thích hợp 26 </w:t>
      </w:r>
    </w:p>
    <w:p>
      <w:pPr>
        <w:spacing w:after="0" w:line="240" w:lineRule="auto"/>
        <w:ind w:left="1134" w:hanging="425"/>
        <w:jc w:val="both"/>
        <w:rPr>
          <w:rFonts w:ascii="Times New Roman" w:hAnsi="Times New Roman"/>
          <w:sz w:val="26"/>
          <w:szCs w:val="26"/>
        </w:rPr>
      </w:pPr>
    </w:p>
    <w:p>
      <w:pPr>
        <w:spacing w:after="0" w:line="240" w:lineRule="auto"/>
        <w:ind w:left="1134" w:hanging="425"/>
        <w:jc w:val="both"/>
        <w:rPr>
          <w:rFonts w:ascii="Times New Roman" w:hAnsi="Times New Roman"/>
          <w:sz w:val="26"/>
          <w:szCs w:val="26"/>
        </w:rPr>
      </w:pPr>
    </w:p>
    <w:p>
      <w:pPr>
        <w:spacing w:after="0" w:line="240" w:lineRule="auto"/>
        <w:ind w:left="426"/>
        <w:jc w:val="both"/>
        <w:rPr>
          <w:rFonts w:ascii="Times New Roman" w:hAnsi="Times New Roman"/>
          <w:b/>
          <w:sz w:val="26"/>
          <w:szCs w:val="26"/>
        </w:rPr>
      </w:pPr>
      <w:r>
        <w:rPr>
          <w:rFonts w:ascii="Times New Roman" w:hAnsi="Times New Roman"/>
          <w:b/>
          <w:sz w:val="26"/>
          <w:szCs w:val="26"/>
        </w:rPr>
        <w:t xml:space="preserve">Câu 2: </w:t>
      </w:r>
      <w:r>
        <w:rPr>
          <w:rFonts w:ascii="Times New Roman" w:hAnsi="Times New Roman"/>
          <w:sz w:val="26"/>
          <w:szCs w:val="26"/>
        </w:rPr>
        <w:t>Bệnh nhân ngồi học hay để vở gần mắt, đọc sách phải nheo mắt. Khám thấy giác mạc trong, hơi nhô ra trước, soi đáy mắt thấy gai thị to, có liềm cạnh gai thị. Bệnh nhân có thể :</w:t>
      </w:r>
      <w:r>
        <w:rPr>
          <w:rFonts w:ascii="Times New Roman" w:hAnsi="Times New Roman"/>
          <w:b/>
          <w:sz w:val="26"/>
          <w:szCs w:val="26"/>
        </w:rPr>
        <w:t xml:space="preserve"> </w:t>
      </w:r>
    </w:p>
    <w:p>
      <w:pPr>
        <w:spacing w:after="0" w:line="240" w:lineRule="auto"/>
        <w:ind w:left="1865" w:hanging="425"/>
        <w:jc w:val="both"/>
        <w:rPr>
          <w:rFonts w:ascii="Times New Roman" w:hAnsi="Times New Roman"/>
          <w:sz w:val="26"/>
          <w:szCs w:val="26"/>
        </w:rPr>
      </w:pPr>
      <w:r>
        <w:rPr>
          <w:rFonts w:ascii="Times New Roman" w:hAnsi="Times New Roman"/>
          <w:sz w:val="26"/>
          <w:szCs w:val="26"/>
        </w:rPr>
        <w:t xml:space="preserve">A.Viễn thị </w:t>
      </w:r>
    </w:p>
    <w:p>
      <w:pPr>
        <w:spacing w:after="0" w:line="240" w:lineRule="auto"/>
        <w:ind w:left="1865" w:hanging="425"/>
        <w:jc w:val="both"/>
        <w:rPr>
          <w:rFonts w:ascii="Times New Roman" w:hAnsi="Times New Roman"/>
          <w:b/>
          <w:i/>
          <w:sz w:val="26"/>
          <w:szCs w:val="26"/>
        </w:rPr>
      </w:pPr>
      <w:r>
        <w:rPr>
          <w:rFonts w:ascii="Times New Roman" w:hAnsi="Times New Roman"/>
          <w:b/>
          <w:i/>
          <w:sz w:val="26"/>
          <w:szCs w:val="26"/>
        </w:rPr>
        <w:t xml:space="preserve">B. Cận thị </w:t>
      </w:r>
    </w:p>
    <w:p>
      <w:pPr>
        <w:spacing w:after="0" w:line="240" w:lineRule="auto"/>
        <w:ind w:left="1865" w:hanging="425"/>
        <w:jc w:val="both"/>
        <w:rPr>
          <w:rFonts w:ascii="Times New Roman" w:hAnsi="Times New Roman"/>
          <w:sz w:val="26"/>
          <w:szCs w:val="26"/>
        </w:rPr>
      </w:pPr>
      <w:r>
        <w:rPr>
          <w:rFonts w:ascii="Times New Roman" w:hAnsi="Times New Roman"/>
          <w:sz w:val="26"/>
          <w:szCs w:val="26"/>
        </w:rPr>
        <w:t xml:space="preserve">C. Chính thị </w:t>
      </w:r>
    </w:p>
    <w:p>
      <w:pPr>
        <w:spacing w:after="0" w:line="240" w:lineRule="auto"/>
        <w:ind w:left="1865" w:hanging="425"/>
        <w:jc w:val="both"/>
        <w:rPr>
          <w:rFonts w:ascii="Times New Roman" w:hAnsi="Times New Roman"/>
          <w:sz w:val="26"/>
          <w:szCs w:val="26"/>
        </w:rPr>
      </w:pPr>
      <w:r>
        <w:rPr>
          <w:rFonts w:ascii="Times New Roman" w:hAnsi="Times New Roman"/>
          <w:sz w:val="26"/>
          <w:szCs w:val="26"/>
        </w:rPr>
        <w:t xml:space="preserve">D. Loạn thị </w:t>
      </w:r>
    </w:p>
    <w:p>
      <w:pPr>
        <w:spacing w:after="0" w:line="240" w:lineRule="auto"/>
        <w:ind w:left="1865" w:hanging="425"/>
        <w:jc w:val="both"/>
        <w:rPr>
          <w:rFonts w:ascii="Times New Roman" w:hAnsi="Times New Roman"/>
          <w:sz w:val="26"/>
          <w:szCs w:val="26"/>
        </w:rPr>
      </w:pPr>
      <w:r>
        <w:rPr>
          <w:rFonts w:ascii="Times New Roman" w:hAnsi="Times New Roman"/>
          <w:sz w:val="26"/>
          <w:szCs w:val="26"/>
        </w:rPr>
        <w:t xml:space="preserve">E. Lão thị </w:t>
      </w:r>
    </w:p>
    <w:p>
      <w:pPr>
        <w:spacing w:after="0" w:line="240" w:lineRule="auto"/>
        <w:ind w:left="426"/>
        <w:jc w:val="both"/>
        <w:rPr>
          <w:rFonts w:ascii="Times New Roman" w:hAnsi="Times New Roman"/>
          <w:b/>
          <w:sz w:val="26"/>
          <w:szCs w:val="26"/>
        </w:rPr>
      </w:pPr>
      <w:r>
        <w:rPr>
          <w:rFonts w:ascii="Times New Roman" w:hAnsi="Times New Roman"/>
          <w:b/>
          <w:sz w:val="26"/>
          <w:szCs w:val="26"/>
        </w:rPr>
        <w:t xml:space="preserve">Câu 3: </w:t>
      </w:r>
      <w:r>
        <w:rPr>
          <w:rFonts w:ascii="Times New Roman" w:hAnsi="Times New Roman"/>
          <w:sz w:val="26"/>
          <w:szCs w:val="26"/>
        </w:rPr>
        <w:t>Một trẻ 15 tuổi, nhức mắt khi đọc sách, đưa xa ra dễ chịu hơn, thị lực nhìn xa tốt nhưng nhìn lâu mỏi mắt. Bệnh nhân bị:</w:t>
      </w:r>
      <w:r>
        <w:rPr>
          <w:rFonts w:ascii="Times New Roman" w:hAnsi="Times New Roman"/>
          <w:b/>
          <w:sz w:val="26"/>
          <w:szCs w:val="26"/>
        </w:rPr>
        <w:t xml:space="preserve"> </w:t>
      </w:r>
    </w:p>
    <w:p>
      <w:pPr>
        <w:spacing w:after="0" w:line="240" w:lineRule="auto"/>
        <w:ind w:left="1440"/>
        <w:jc w:val="both"/>
        <w:rPr>
          <w:rFonts w:ascii="Times New Roman" w:hAnsi="Times New Roman"/>
          <w:sz w:val="26"/>
          <w:szCs w:val="26"/>
        </w:rPr>
      </w:pPr>
      <w:r>
        <w:rPr>
          <w:rFonts w:ascii="Times New Roman" w:hAnsi="Times New Roman"/>
          <w:sz w:val="26"/>
          <w:szCs w:val="26"/>
        </w:rPr>
        <w:t xml:space="preserve">A. Viễn thị </w:t>
      </w:r>
    </w:p>
    <w:p>
      <w:pPr>
        <w:spacing w:after="0" w:line="240" w:lineRule="auto"/>
        <w:ind w:left="1440"/>
        <w:jc w:val="both"/>
        <w:rPr>
          <w:rFonts w:ascii="Times New Roman" w:hAnsi="Times New Roman"/>
          <w:sz w:val="26"/>
          <w:szCs w:val="26"/>
        </w:rPr>
      </w:pPr>
      <w:r>
        <w:rPr>
          <w:rFonts w:ascii="Times New Roman" w:hAnsi="Times New Roman"/>
          <w:sz w:val="26"/>
          <w:szCs w:val="26"/>
        </w:rPr>
        <w:t xml:space="preserve">B. Loạn thị </w:t>
      </w:r>
    </w:p>
    <w:p>
      <w:pPr>
        <w:spacing w:after="0" w:line="240" w:lineRule="auto"/>
        <w:ind w:left="1440"/>
        <w:jc w:val="both"/>
        <w:rPr>
          <w:rFonts w:ascii="Times New Roman" w:hAnsi="Times New Roman"/>
          <w:b/>
          <w:i/>
          <w:sz w:val="26"/>
          <w:szCs w:val="26"/>
        </w:rPr>
      </w:pPr>
      <w:r>
        <w:rPr>
          <w:rFonts w:ascii="Times New Roman" w:hAnsi="Times New Roman"/>
          <w:b/>
          <w:i/>
          <w:sz w:val="26"/>
          <w:szCs w:val="26"/>
        </w:rPr>
        <w:t xml:space="preserve">C. Viễn thị ẩn </w:t>
      </w:r>
    </w:p>
    <w:p>
      <w:pPr>
        <w:spacing w:after="0" w:line="240" w:lineRule="auto"/>
        <w:ind w:left="1440"/>
        <w:jc w:val="both"/>
        <w:rPr>
          <w:rFonts w:ascii="Times New Roman" w:hAnsi="Times New Roman"/>
          <w:sz w:val="26"/>
          <w:szCs w:val="26"/>
        </w:rPr>
      </w:pPr>
      <w:r>
        <w:rPr>
          <w:rFonts w:ascii="Times New Roman" w:hAnsi="Times New Roman"/>
          <w:sz w:val="26"/>
          <w:szCs w:val="26"/>
        </w:rPr>
        <w:t xml:space="preserve">D. Cận thị </w:t>
      </w:r>
    </w:p>
    <w:p>
      <w:pPr>
        <w:spacing w:after="0" w:line="240" w:lineRule="auto"/>
        <w:ind w:left="1440"/>
        <w:jc w:val="both"/>
        <w:rPr>
          <w:rFonts w:hint="default" w:ascii="Times New Roman" w:hAnsi="Times New Roman"/>
          <w:sz w:val="26"/>
          <w:szCs w:val="26"/>
        </w:rPr>
      </w:pPr>
      <w:r>
        <w:rPr>
          <w:rFonts w:ascii="Times New Roman" w:hAnsi="Times New Roman"/>
          <w:sz w:val="26"/>
          <w:szCs w:val="26"/>
        </w:rPr>
        <w:t>E. Chính thị</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VNI-Times">
    <w:altName w:val="Segoe Print"/>
    <w:panose1 w:val="00000000000000000000"/>
    <w:charset w:val="00"/>
    <w:family w:val="auto"/>
    <w:pitch w:val="default"/>
    <w:sig w:usb0="00000000"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2" w:usb3="00000000" w:csb0="000200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NI-Avo">
    <w:altName w:val="Segoe Print"/>
    <w:panose1 w:val="00000000000000000000"/>
    <w:charset w:val="00"/>
    <w:family w:val="auto"/>
    <w:pitch w:val="default"/>
    <w:sig w:usb0="00000000"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VNI-Helve">
    <w:altName w:val="Segoe Print"/>
    <w:panose1 w:val="00000000000000000000"/>
    <w:charset w:val="00"/>
    <w:family w:val="auto"/>
    <w:pitch w:val="default"/>
    <w:sig w:usb0="00000000"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00A85"/>
    <w:multiLevelType w:val="multilevel"/>
    <w:tmpl w:val="0EC00A85"/>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FE31AB7"/>
    <w:multiLevelType w:val="multilevel"/>
    <w:tmpl w:val="0FE31A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AC32D1A"/>
    <w:multiLevelType w:val="multilevel"/>
    <w:tmpl w:val="2AC32D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E8A74EA"/>
    <w:multiLevelType w:val="multilevel"/>
    <w:tmpl w:val="3E8A74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5B01335"/>
    <w:multiLevelType w:val="multilevel"/>
    <w:tmpl w:val="55B013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BA602F9"/>
    <w:multiLevelType w:val="multilevel"/>
    <w:tmpl w:val="6BA602F9"/>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6FF6056E"/>
    <w:multiLevelType w:val="multilevel"/>
    <w:tmpl w:val="6FF6056E"/>
    <w:lvl w:ilvl="0" w:tentative="0">
      <w:start w:val="0"/>
      <w:numFmt w:val="bullet"/>
      <w:lvlText w:val=""/>
      <w:lvlJc w:val="left"/>
      <w:pPr>
        <w:ind w:left="360" w:hanging="360"/>
      </w:pPr>
      <w:rPr>
        <w:rFonts w:hint="default" w:ascii="Wingdings" w:hAnsi="Wingdings"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777F197E"/>
    <w:multiLevelType w:val="multilevel"/>
    <w:tmpl w:val="777F197E"/>
    <w:lvl w:ilvl="0" w:tentative="0">
      <w:start w:val="0"/>
      <w:numFmt w:val="bullet"/>
      <w:lvlText w:val="-"/>
      <w:lvlJc w:val="left"/>
      <w:pPr>
        <w:tabs>
          <w:tab w:val="left" w:pos="2520"/>
        </w:tabs>
        <w:ind w:left="25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o"/>
      <w:lvlJc w:val="left"/>
      <w:pPr>
        <w:tabs>
          <w:tab w:val="left" w:pos="2160"/>
        </w:tabs>
        <w:ind w:left="2160" w:hanging="360"/>
      </w:pPr>
      <w:rPr>
        <w:rFonts w:hint="default" w:ascii="Courier New" w:hAnsi="Courier New" w:cs="Courier New"/>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7B3201DE"/>
    <w:multiLevelType w:val="multilevel"/>
    <w:tmpl w:val="7B3201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1"/>
  </w:num>
  <w:num w:numId="3">
    <w:abstractNumId w:val="5"/>
  </w:num>
  <w:num w:numId="4">
    <w:abstractNumId w:val="4"/>
  </w:num>
  <w:num w:numId="5">
    <w:abstractNumId w:val="2"/>
  </w:num>
  <w:num w:numId="6">
    <w:abstractNumId w:val="0"/>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1C66B6"/>
    <w:rsid w:val="139C2BFD"/>
    <w:rsid w:val="191C66B6"/>
    <w:rsid w:val="19543EFE"/>
    <w:rsid w:val="39372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qFormat/>
    <w:uiPriority w:val="0"/>
    <w:pPr>
      <w:keepNext/>
      <w:spacing w:after="0" w:line="240" w:lineRule="auto"/>
      <w:jc w:val="both"/>
      <w:outlineLvl w:val="0"/>
    </w:pPr>
    <w:rPr>
      <w:rFonts w:ascii="Times New Roman" w:hAnsi="Times New Roman" w:eastAsia="Times New Roman" w:cs="Times New Roman"/>
      <w:b/>
      <w:bCs/>
      <w:color w:val="000000"/>
      <w:sz w:val="24"/>
      <w:szCs w:val="24"/>
    </w:rPr>
  </w:style>
  <w:style w:type="paragraph" w:styleId="3">
    <w:name w:val="heading 3"/>
    <w:basedOn w:val="1"/>
    <w:next w:val="1"/>
    <w:unhideWhenUsed/>
    <w:qFormat/>
    <w:uiPriority w:val="0"/>
    <w:pPr>
      <w:keepNext/>
      <w:spacing w:before="240" w:after="60"/>
      <w:outlineLvl w:val="2"/>
    </w:pPr>
    <w:rPr>
      <w:rFonts w:ascii="Cambria" w:hAnsi="Cambria" w:eastAsia="Times New Roman" w:cs="Times New Roman"/>
      <w:b/>
      <w:bCs/>
      <w:sz w:val="26"/>
      <w:szCs w:val="26"/>
    </w:rPr>
  </w:style>
  <w:style w:type="character" w:default="1" w:styleId="9">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4">
    <w:name w:val="Body Text"/>
    <w:basedOn w:val="1"/>
    <w:qFormat/>
    <w:uiPriority w:val="0"/>
    <w:pPr>
      <w:spacing w:after="0" w:line="240" w:lineRule="auto"/>
      <w:jc w:val="both"/>
    </w:pPr>
    <w:rPr>
      <w:rFonts w:ascii="Times New Roman" w:hAnsi="Times New Roman" w:eastAsia="Times New Roman" w:cs="Times New Roman"/>
      <w:sz w:val="24"/>
      <w:szCs w:val="24"/>
    </w:rPr>
  </w:style>
  <w:style w:type="paragraph" w:styleId="5">
    <w:name w:val="Body Text 2"/>
    <w:basedOn w:val="1"/>
    <w:uiPriority w:val="0"/>
    <w:pPr>
      <w:spacing w:after="0" w:line="240" w:lineRule="auto"/>
      <w:jc w:val="both"/>
    </w:pPr>
    <w:rPr>
      <w:rFonts w:ascii="VNI-Avo" w:hAnsi="VNI-Avo" w:eastAsia="Times New Roman" w:cs="Times New Roman"/>
      <w:sz w:val="24"/>
      <w:szCs w:val="20"/>
    </w:rPr>
  </w:style>
  <w:style w:type="paragraph" w:styleId="6">
    <w:name w:val="Body Text Indent"/>
    <w:basedOn w:val="1"/>
    <w:uiPriority w:val="0"/>
    <w:pPr>
      <w:spacing w:after="0" w:line="240" w:lineRule="auto"/>
      <w:ind w:firstLine="720"/>
      <w:jc w:val="both"/>
    </w:pPr>
    <w:rPr>
      <w:rFonts w:ascii="Arial" w:hAnsi="Arial" w:eastAsia="Times New Roman" w:cs="Arial"/>
      <w:sz w:val="24"/>
      <w:szCs w:val="24"/>
      <w:lang w:eastAsia="ja-JP"/>
    </w:rPr>
  </w:style>
  <w:style w:type="paragraph" w:styleId="7">
    <w:name w:val="Normal (Web)"/>
    <w:basedOn w:val="1"/>
    <w:unhideWhenUsed/>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styleId="8">
    <w:name w:val="Subtitle"/>
    <w:basedOn w:val="1"/>
    <w:qFormat/>
    <w:uiPriority w:val="0"/>
    <w:pPr>
      <w:spacing w:after="0" w:line="240" w:lineRule="auto"/>
      <w:jc w:val="center"/>
    </w:pPr>
    <w:rPr>
      <w:rFonts w:ascii="Times New Roman" w:hAnsi="Times New Roman" w:eastAsia="Times New Roman" w:cs="Times New Roman"/>
      <w:b/>
      <w:bCs/>
      <w:sz w:val="32"/>
      <w:szCs w:val="32"/>
    </w:rPr>
  </w:style>
  <w:style w:type="character" w:styleId="10">
    <w:name w:val="Emphasis"/>
    <w:qFormat/>
    <w:uiPriority w:val="0"/>
    <w:rPr>
      <w:i/>
      <w:iCs/>
    </w:rPr>
  </w:style>
  <w:style w:type="character" w:styleId="11">
    <w:name w:val="Strong"/>
    <w:qFormat/>
    <w:uiPriority w:val="0"/>
    <w:rPr>
      <w:b/>
      <w:bCs/>
    </w:rPr>
  </w:style>
  <w:style w:type="paragraph" w:styleId="13">
    <w:name w:val="List Paragraph"/>
    <w:basedOn w:val="1"/>
    <w:qFormat/>
    <w:uiPriority w:val="34"/>
    <w:pPr>
      <w:ind w:left="720"/>
      <w:contextualSpacing/>
    </w:pPr>
    <w:rPr>
      <w:rFonts w:ascii="Times New Roman" w:hAnsi="Times New Roman" w:eastAsia="Calibri"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2020-04-10T02:46:00Z</dcterms:created>
  <dc:creator>google1584491162</dc:creator>
  <cp:lastModifiedBy>google1584491162</cp:lastModifiedBy>
  <dcterms:modified xsi:type="dcterms:W3CDTF">2020-04-10T03:33:29Z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1033-11.2.0.9255</vt:lpwstr>
  </property>
</Properties>
</file>