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3B" w:rsidRPr="00F1243B" w:rsidRDefault="00F1243B" w:rsidP="00F1243B">
      <w:pPr>
        <w:spacing w:after="0" w:line="240" w:lineRule="auto"/>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BỘ GIÁO DỤC VÀ ĐÀO TẠO</w:t>
      </w:r>
    </w:p>
    <w:p w:rsidR="00F1243B" w:rsidRPr="00F1243B" w:rsidRDefault="00F1243B" w:rsidP="00F1243B">
      <w:pPr>
        <w:spacing w:after="0" w:line="240" w:lineRule="auto"/>
        <w:jc w:val="center"/>
        <w:rPr>
          <w:rFonts w:ascii="Times New Roman" w:hAnsi="Times New Roman" w:cs="Times New Roman"/>
          <w:b/>
          <w:bCs/>
          <w:sz w:val="24"/>
          <w:szCs w:val="24"/>
          <w:lang w:val="nb-NO"/>
        </w:rPr>
      </w:pPr>
    </w:p>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 ĐIỀU CHỈNH NỘI DUNG DẠY HỌC</w:t>
      </w:r>
    </w:p>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MÔN THỂ DỤC, CẤP THCS</w:t>
      </w:r>
    </w:p>
    <w:p w:rsidR="00F1243B" w:rsidRPr="00F1243B" w:rsidRDefault="00F1243B" w:rsidP="00F1243B">
      <w:pPr>
        <w:spacing w:after="0" w:line="240" w:lineRule="auto"/>
        <w:jc w:val="center"/>
        <w:rPr>
          <w:rFonts w:ascii="Times New Roman" w:hAnsi="Times New Roman" w:cs="Times New Roman"/>
          <w:i/>
          <w:sz w:val="24"/>
          <w:szCs w:val="24"/>
          <w:lang w:val="nb-NO"/>
        </w:rPr>
      </w:pPr>
      <w:r w:rsidRPr="00F1243B">
        <w:rPr>
          <w:rFonts w:ascii="Times New Roman" w:hAnsi="Times New Roman" w:cs="Times New Roman"/>
          <w:bCs/>
          <w:i/>
          <w:sz w:val="24"/>
          <w:szCs w:val="24"/>
          <w:lang w:val="nb-NO"/>
        </w:rPr>
        <w:t>(Kèm theo Công văn số 5842/BGDĐT-VP ngày 01 tháng 9 năm 2011 của Bộ Giáo dục và Đào tạo)</w:t>
      </w:r>
    </w:p>
    <w:p w:rsidR="00F1243B" w:rsidRPr="00F1243B" w:rsidRDefault="00F1243B" w:rsidP="00F1243B">
      <w:pPr>
        <w:spacing w:after="0" w:line="240" w:lineRule="auto"/>
        <w:ind w:firstLine="720"/>
        <w:rPr>
          <w:rFonts w:ascii="Times New Roman" w:hAnsi="Times New Roman" w:cs="Times New Roman"/>
          <w:b/>
          <w:sz w:val="24"/>
          <w:szCs w:val="24"/>
          <w:lang w:val="nb-NO"/>
        </w:rPr>
      </w:pP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 xml:space="preserve">1. Mục đích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Điều chỉnh nội dung dạy học để dạy học phù hợp với chuẩn kiến thức, kĩ năng của chương trình giáo dục phổ thông (CT), phù hợp với thời lượng dạy học và điều kiện thực tế các nhà trường, góp phần nâng cao chất lượng dạy học và giáo dục.</w:t>
      </w:r>
    </w:p>
    <w:p w:rsidR="00F1243B" w:rsidRPr="00F1243B" w:rsidRDefault="00F1243B" w:rsidP="00F1243B">
      <w:pPr>
        <w:tabs>
          <w:tab w:val="left" w:pos="6540"/>
        </w:tabs>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 xml:space="preserve">2. Nguyên tắc </w:t>
      </w:r>
    </w:p>
    <w:p w:rsidR="00F1243B" w:rsidRPr="00F1243B" w:rsidRDefault="00F1243B" w:rsidP="00F1243B">
      <w:pPr>
        <w:pStyle w:val="ListParagraph"/>
        <w:spacing w:before="0" w:after="0" w:line="240" w:lineRule="auto"/>
        <w:ind w:left="0" w:firstLine="720"/>
        <w:rPr>
          <w:rFonts w:ascii="Times New Roman" w:hAnsi="Times New Roman"/>
          <w:spacing w:val="-6"/>
          <w:sz w:val="24"/>
          <w:szCs w:val="24"/>
          <w:lang w:val="nb-NO"/>
        </w:rPr>
      </w:pPr>
      <w:r w:rsidRPr="00F1243B">
        <w:rPr>
          <w:rFonts w:ascii="Times New Roman" w:hAnsi="Times New Roman"/>
          <w:sz w:val="24"/>
          <w:szCs w:val="24"/>
          <w:lang w:val="nb-NO"/>
        </w:rPr>
        <w:t>Điều chỉnh nội dung dạy học theo hướng</w:t>
      </w:r>
      <w:r w:rsidRPr="00F1243B">
        <w:rPr>
          <w:rFonts w:ascii="Times New Roman" w:hAnsi="Times New Roman"/>
          <w:spacing w:val="-6"/>
          <w:sz w:val="24"/>
          <w:szCs w:val="24"/>
          <w:lang w:val="nb-NO"/>
        </w:rPr>
        <w:t xml:space="preserve"> tinh giảm các nội dung </w:t>
      </w:r>
      <w:r w:rsidRPr="00F1243B">
        <w:rPr>
          <w:rFonts w:ascii="Times New Roman" w:hAnsi="Times New Roman"/>
          <w:sz w:val="24"/>
          <w:szCs w:val="24"/>
          <w:lang w:val="nb-NO"/>
        </w:rPr>
        <w:t xml:space="preserve">để giáo viên, học sinh (GV, HS) dành thời gian cho các nội dung khác, tạo thêm điều kiện cho GV đổi mới phương pháp dạy học theo yêu cầu của CT. </w:t>
      </w:r>
      <w:r w:rsidRPr="00F1243B">
        <w:rPr>
          <w:rFonts w:ascii="Times New Roman" w:hAnsi="Times New Roman"/>
          <w:spacing w:val="-6"/>
          <w:sz w:val="24"/>
          <w:szCs w:val="24"/>
          <w:lang w:val="nb-NO"/>
        </w:rPr>
        <w:t>Việc điều chỉnh nội dung dạy học thực hiện theo các nguyên tắc sau đây:</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(1) Đảm bảo mục tiêu giáo dục của chương trình, sách giáo khoa (SGK) theo qui định của Luật Giáo dục.</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(2) Đảm bảo tính lôgic của mạch kiến thức và tính thống nhất giữa các bộ môn; không thay đổi CT, SGK hiện hành.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(3) Không thay đổi thời lượng dạy học đối với mỗi môn học trong một lớp và trong mỗi cấp học.</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(4) Thuận lợi cho việc tổ chức thực hiện tại các cơ sở giáo dục.</w:t>
      </w: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3. Nội dung điều chỉnh</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Việc điều chỉnh nội dung dạy học tập trung vào những nhóm nội dung chính sau:</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(1) Những nội dung trùng lặp trong CT, SGK của nhiều môn học khác nhau.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(2) Những nội dung trùng lặp, có cả ở CT, SGK của lớp dưới và lớp trên do hạn chế của cách xây dựng CT, SGK theo quan điểm đồng tâm.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(3) Những nội dung, bài tập, câu hỏi trong SGK không thuộc nội dung của CT hoặc yêu cầu vận dụng kiến thức quá sâu, không phù hợp trình độ nhận thức và tâm sinh lý lứa tuổi học sinh.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(4) Những nội dung trong SGK trước đây sắp xếp chưa hợp lý.</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(5) Những nội dung mang đặc điểm địa phương, không phù hợp với các vùng miền khác nhau. </w:t>
      </w: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4. Thời gian thực hiện</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Hướng dẫn thực hiện điều chỉnh nội dung dạy học được áp dụng từ năm học 2011 - 2012. </w:t>
      </w:r>
    </w:p>
    <w:p w:rsidR="00F1243B" w:rsidRPr="00F1243B" w:rsidRDefault="00F1243B" w:rsidP="00F1243B">
      <w:pPr>
        <w:pStyle w:val="ListParagraph"/>
        <w:spacing w:before="0" w:after="0" w:line="240" w:lineRule="auto"/>
        <w:ind w:left="0" w:firstLine="720"/>
        <w:rPr>
          <w:rFonts w:ascii="Times New Roman" w:hAnsi="Times New Roman"/>
          <w:b/>
          <w:sz w:val="24"/>
          <w:szCs w:val="24"/>
          <w:lang w:val="nb-NO"/>
        </w:rPr>
      </w:pPr>
      <w:r w:rsidRPr="00F1243B">
        <w:rPr>
          <w:rFonts w:ascii="Times New Roman" w:hAnsi="Times New Roman"/>
          <w:b/>
          <w:sz w:val="24"/>
          <w:szCs w:val="24"/>
          <w:lang w:val="nb-NO"/>
        </w:rPr>
        <w:t xml:space="preserve">5. Hướng dẫn thực hiện các nội dung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Hướng dẫn này dựa trên SGK của Nhà xuất bản Giáo dục Việt Nam ấn hành năm 2011, là SGK của chương trình chuẩn đối với cấp THPT. Nếu GV và HS sử dụng SGK của các năm khác thì cần đối chiếu với SGK năm 2011 để điều chỉnh, áp dụng cho phù hợp. Toàn bộ văn bản này được nhà trường in sao và gửi cho tất cả GV bộ môn.</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Ngoài các nội dung đã hướng dẫn cụ thể trong văn bản, cần lưu ý thêm một số vấn đề đối với các nội dung được hướng dẫn là “không dạy” hoặc “đọc thêm”, những câu hỏi và bài tập không yêu cầu HS làm trong cột Hướng dẫn thực hiện ở các bảng dưới đây như sau:</w:t>
      </w:r>
    </w:p>
    <w:p w:rsidR="00F1243B" w:rsidRPr="00F1243B" w:rsidRDefault="00F1243B" w:rsidP="00F1243B">
      <w:pPr>
        <w:spacing w:after="0" w:line="240" w:lineRule="auto"/>
        <w:ind w:firstLine="720"/>
        <w:rPr>
          <w:rFonts w:ascii="Times New Roman" w:hAnsi="Times New Roman" w:cs="Times New Roman"/>
          <w:spacing w:val="-10"/>
          <w:sz w:val="24"/>
          <w:szCs w:val="24"/>
          <w:lang w:val="nb-NO"/>
        </w:rPr>
      </w:pPr>
      <w:r w:rsidRPr="00F1243B">
        <w:rPr>
          <w:rFonts w:ascii="Times New Roman" w:hAnsi="Times New Roman" w:cs="Times New Roman"/>
          <w:spacing w:val="-10"/>
          <w:sz w:val="24"/>
          <w:szCs w:val="24"/>
          <w:lang w:val="nb-NO"/>
        </w:rPr>
        <w:t xml:space="preserve">+ Dành thời lượng của các nội dung này cho các nội dung khác hoặc sử dụng để luyện tập, củng cố, hướng dẫn thực hành cho HS.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Không ra bài tập và không kiểm tra, đánh giá kết quả học tập của HS vào những nội dung này, tuy nhiên, GV và HS vẫn có thể tham khảo các nội dung đó để có thêm sự hiểu biết cho bản thân.</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lastRenderedPageBreak/>
        <w:t xml:space="preserve">- Trên cơ sở khung phân phối chương trình của môn học, GV điều chỉnh phân phối chương trình chi tiết đảm bảo cân đối giữa nội dung và thời gian thực hiện, phù hợp với điều chỉnh nội dung dạy học dưới đây. </w:t>
      </w:r>
    </w:p>
    <w:p w:rsidR="00F1243B" w:rsidRPr="00F1243B" w:rsidRDefault="00F1243B" w:rsidP="00F1243B">
      <w:pPr>
        <w:spacing w:after="0" w:line="240" w:lineRule="auto"/>
        <w:ind w:firstLine="720"/>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5.1. Lớp 8</w:t>
      </w:r>
    </w:p>
    <w:p w:rsidR="00F1243B" w:rsidRPr="00F1243B" w:rsidRDefault="00F1243B" w:rsidP="00F1243B">
      <w:pPr>
        <w:spacing w:after="0" w:line="240" w:lineRule="auto"/>
        <w:rPr>
          <w:rFonts w:ascii="Times New Roman" w:hAnsi="Times New Roman" w:cs="Times New Roman"/>
          <w:b/>
          <w:bCs/>
          <w:sz w:val="24"/>
          <w:szCs w:val="24"/>
          <w:lang w:val="nb-NO"/>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620"/>
        <w:gridCol w:w="1080"/>
        <w:gridCol w:w="2700"/>
        <w:gridCol w:w="6480"/>
      </w:tblGrid>
      <w:tr w:rsidR="00F1243B" w:rsidRPr="00F1243B" w:rsidTr="001C06C8">
        <w:trPr>
          <w:trHeight w:val="488"/>
        </w:trPr>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b/>
                <w:bCs/>
                <w:sz w:val="24"/>
                <w:szCs w:val="24"/>
                <w:lang w:val="nb-NO"/>
              </w:rPr>
              <w:t xml:space="preserve">Chương </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Bài</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Nội dung điều chỉnh</w:t>
            </w: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w:t>
            </w:r>
          </w:p>
        </w:tc>
      </w:tr>
      <w:tr w:rsidR="00F1243B" w:rsidRPr="00F1243B" w:rsidTr="001C06C8">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1</w:t>
            </w:r>
          </w:p>
        </w:tc>
        <w:tc>
          <w:tcPr>
            <w:tcW w:w="1080" w:type="dxa"/>
            <w:tcBorders>
              <w:top w:val="single" w:sz="4" w:space="0" w:color="auto"/>
              <w:left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p>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II</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Đội hình đội ngũ (ĐHĐN)</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12, 13</w:t>
            </w:r>
          </w:p>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Ôn tập để củng cố và nâng cao những kĩ năng đã học;</w:t>
            </w:r>
          </w:p>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Chạy đều.</w:t>
            </w: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Lựa chọn để ôn một số kĩ năng đã học và học nội dung Chạy đều (2 tiết); </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Chuyển 2 tiết của nội dung ĐHĐN sang: Đá cầu (1 tiết) và bài Thể dục phát triển chung (1 tiết)</w:t>
            </w:r>
          </w:p>
        </w:tc>
      </w:tr>
      <w:tr w:rsidR="00F1243B" w:rsidRPr="00F1243B" w:rsidTr="001C06C8">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2</w:t>
            </w:r>
          </w:p>
        </w:tc>
        <w:tc>
          <w:tcPr>
            <w:tcW w:w="1080" w:type="dxa"/>
            <w:tcBorders>
              <w:top w:val="single" w:sz="4" w:space="0" w:color="auto"/>
              <w:left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IX</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Đá cầu</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81</w:t>
            </w:r>
          </w:p>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Phát cầu cao chân chính diện bằng mu bàn chân;</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Đấu tập theo luật</w:t>
            </w: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Không dạy nội dung: Phát cầu cao chân chính diện bằng mu bàn chân; </w:t>
            </w:r>
          </w:p>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Giảm yêu cầu Đấu tập theo luật thành Giới thiệu về đấu tập và đấu tập. Làm quen một số chiến thuật thi đấu đơn.</w:t>
            </w:r>
          </w:p>
        </w:tc>
      </w:tr>
      <w:tr w:rsidR="00F1243B" w:rsidRPr="00F1243B" w:rsidTr="001C06C8">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3</w:t>
            </w:r>
          </w:p>
        </w:tc>
        <w:tc>
          <w:tcPr>
            <w:tcW w:w="1080" w:type="dxa"/>
            <w:tcBorders>
              <w:top w:val="single" w:sz="4" w:space="0" w:color="auto"/>
              <w:left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IX</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Bơi</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119, 121</w:t>
            </w: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Xuất phát; </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Phối hợp xuất phát – Bơi trườn sấp</w:t>
            </w: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 nội dung:</w:t>
            </w:r>
          </w:p>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Xuất phát; </w:t>
            </w:r>
          </w:p>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Phối hợp xuất phát – Bơi trườn sấp.</w:t>
            </w:r>
          </w:p>
        </w:tc>
      </w:tr>
      <w:tr w:rsidR="00F1243B" w:rsidRPr="00F1243B" w:rsidTr="001C06C8">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4</w:t>
            </w:r>
          </w:p>
        </w:tc>
        <w:tc>
          <w:tcPr>
            <w:tcW w:w="1080" w:type="dxa"/>
            <w:tcBorders>
              <w:top w:val="single" w:sz="4" w:space="0" w:color="auto"/>
              <w:left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IX</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Bóng chuyền </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92</w:t>
            </w: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Đấu tập theo luật </w:t>
            </w:r>
          </w:p>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Giảm yêu cầu nội dung Đấu tập theo luật thành Giới thiệu đấu tập và đấu tập.</w:t>
            </w:r>
          </w:p>
        </w:tc>
      </w:tr>
    </w:tbl>
    <w:p w:rsidR="00F1243B" w:rsidRPr="00F1243B" w:rsidRDefault="00F1243B" w:rsidP="00F1243B">
      <w:pPr>
        <w:spacing w:after="0" w:line="240" w:lineRule="auto"/>
        <w:rPr>
          <w:rFonts w:ascii="Times New Roman" w:hAnsi="Times New Roman" w:cs="Times New Roman"/>
          <w:b/>
          <w:bCs/>
          <w:sz w:val="24"/>
          <w:szCs w:val="24"/>
          <w:lang w:val="nb-NO"/>
        </w:rPr>
      </w:pPr>
    </w:p>
    <w:p w:rsidR="00F1243B" w:rsidRPr="00F1243B" w:rsidRDefault="00F1243B" w:rsidP="00F1243B">
      <w:pPr>
        <w:spacing w:after="0" w:line="240" w:lineRule="auto"/>
        <w:ind w:firstLine="720"/>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5.2. Lớp 9</w:t>
      </w:r>
    </w:p>
    <w:p w:rsidR="00F1243B" w:rsidRPr="00F1243B" w:rsidRDefault="00F1243B" w:rsidP="00F1243B">
      <w:pPr>
        <w:spacing w:after="0" w:line="240" w:lineRule="auto"/>
        <w:rPr>
          <w:rFonts w:ascii="Times New Roman" w:hAnsi="Times New Roman" w:cs="Times New Roman"/>
          <w:b/>
          <w:bCs/>
          <w:sz w:val="24"/>
          <w:szCs w:val="24"/>
          <w:lang w:val="nb-NO"/>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620"/>
        <w:gridCol w:w="1080"/>
        <w:gridCol w:w="2700"/>
        <w:gridCol w:w="6480"/>
      </w:tblGrid>
      <w:tr w:rsidR="00F1243B" w:rsidRPr="00F1243B" w:rsidTr="001C06C8">
        <w:trPr>
          <w:trHeight w:val="488"/>
        </w:trPr>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b/>
                <w:bCs/>
                <w:sz w:val="24"/>
                <w:szCs w:val="24"/>
                <w:lang w:val="nb-NO"/>
              </w:rPr>
              <w:t xml:space="preserve">Chương </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Bài</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Nội dung điều chỉnh</w:t>
            </w: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w:t>
            </w:r>
          </w:p>
        </w:tc>
      </w:tr>
      <w:tr w:rsidR="00F1243B" w:rsidRPr="00F1243B" w:rsidTr="001C06C8">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p>
        </w:tc>
        <w:tc>
          <w:tcPr>
            <w:tcW w:w="1080" w:type="dxa"/>
            <w:tcBorders>
              <w:top w:val="single" w:sz="4" w:space="0" w:color="auto"/>
              <w:left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II</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Đội hình đội ngũ </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13</w:t>
            </w:r>
          </w:p>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Các nội dung đã học ở lớp 6, 7, 8</w:t>
            </w: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 nội dung: Đội hình đội ngũ ở lớp 9, chuyển thời lượng 1 tiết cho nội dung Đá cầu và 1 tiết cho bài Thể dục phát triển chung liên hoàn</w:t>
            </w:r>
          </w:p>
        </w:tc>
      </w:tr>
      <w:tr w:rsidR="00F1243B" w:rsidRPr="00F1243B" w:rsidTr="001C06C8">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p>
        </w:tc>
        <w:tc>
          <w:tcPr>
            <w:tcW w:w="1080" w:type="dxa"/>
            <w:tcBorders>
              <w:top w:val="single" w:sz="4" w:space="0" w:color="auto"/>
              <w:left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IX</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Đá cầu</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72, 73</w:t>
            </w:r>
          </w:p>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Đá cầu cao chân nghiêng mình bằng mu bàn chân;</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Phát cầu cao chân nghiêng mình.</w:t>
            </w: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 nội dung:</w:t>
            </w:r>
          </w:p>
          <w:p w:rsidR="00F1243B" w:rsidRPr="00F1243B" w:rsidRDefault="00F1243B" w:rsidP="00F1243B">
            <w:pPr>
              <w:tabs>
                <w:tab w:val="left" w:pos="144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Đá cầu cao chân nghiêng mình bằng mu bàn chân</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Phát cầu cao chân nghiêng mình,</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Học nội dung: Phát cầu cao chân chính diện bằng mu bàn chân (của lớp 8)</w:t>
            </w:r>
          </w:p>
        </w:tc>
      </w:tr>
      <w:tr w:rsidR="00F1243B" w:rsidRPr="00F1243B" w:rsidTr="001C06C8">
        <w:tc>
          <w:tcPr>
            <w:tcW w:w="54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p>
        </w:tc>
        <w:tc>
          <w:tcPr>
            <w:tcW w:w="1080" w:type="dxa"/>
            <w:tcBorders>
              <w:top w:val="single" w:sz="4" w:space="0" w:color="auto"/>
              <w:left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IX</w:t>
            </w:r>
          </w:p>
        </w:tc>
        <w:tc>
          <w:tcPr>
            <w:tcW w:w="16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Bóng chuyền mi ni</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82</w:t>
            </w:r>
          </w:p>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p>
        </w:tc>
        <w:tc>
          <w:tcPr>
            <w:tcW w:w="27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Đập bóng chính diện theo phương lấy đà</w:t>
            </w:r>
          </w:p>
        </w:tc>
        <w:tc>
          <w:tcPr>
            <w:tcW w:w="64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 nội dung: Đập bóng chính diện theo phương lấy đà</w:t>
            </w:r>
          </w:p>
        </w:tc>
      </w:tr>
    </w:tbl>
    <w:p w:rsidR="00F1243B" w:rsidRPr="00F1243B" w:rsidRDefault="00F1243B" w:rsidP="00F1243B">
      <w:pPr>
        <w:spacing w:after="0" w:line="240" w:lineRule="auto"/>
        <w:rPr>
          <w:rFonts w:ascii="Times New Roman" w:hAnsi="Times New Roman" w:cs="Times New Roman"/>
          <w:b/>
          <w:i/>
          <w:sz w:val="24"/>
          <w:szCs w:val="24"/>
          <w:lang w:val="nb-NO"/>
        </w:rPr>
      </w:pPr>
    </w:p>
    <w:p w:rsidR="00F1243B" w:rsidRPr="009877DF" w:rsidRDefault="00F1243B" w:rsidP="009877DF">
      <w:pPr>
        <w:spacing w:after="0" w:line="240" w:lineRule="auto"/>
        <w:ind w:firstLine="720"/>
        <w:rPr>
          <w:rFonts w:ascii="Times New Roman" w:hAnsi="Times New Roman" w:cs="Times New Roman"/>
          <w:i/>
          <w:sz w:val="24"/>
          <w:szCs w:val="24"/>
          <w:lang w:val="nb-NO"/>
        </w:rPr>
      </w:pPr>
      <w:r w:rsidRPr="00F1243B">
        <w:rPr>
          <w:rFonts w:ascii="Times New Roman" w:hAnsi="Times New Roman" w:cs="Times New Roman"/>
          <w:b/>
          <w:i/>
          <w:sz w:val="24"/>
          <w:szCs w:val="24"/>
          <w:lang w:val="nb-NO"/>
        </w:rPr>
        <w:t>Chú ý:</w:t>
      </w:r>
      <w:r w:rsidRPr="00F1243B">
        <w:rPr>
          <w:rFonts w:ascii="Times New Roman" w:hAnsi="Times New Roman" w:cs="Times New Roman"/>
          <w:i/>
          <w:sz w:val="24"/>
          <w:szCs w:val="24"/>
          <w:lang w:val="nb-NO"/>
        </w:rPr>
        <w:t xml:space="preserve"> Đối với nội dung Đá cầu, ở những vùng thường hay có gió to, khó thực hiện các kĩ thuật Đá cầu, Sở GDĐT chỉ đạo hướng dẫn sắp xếp nội dung Đá cầu vào một thời gian khác trong học kì, trong năm học để tránh gió hoặc lựa chọn cho HS học nội dung chủ yếu là Tâng cầu, Chuyền cầu 2 – 3 ngườ, yêu cầu nâng dần chất lượng kĩ thuật và thành tích. </w:t>
      </w:r>
      <w:bookmarkStart w:id="0" w:name="_GoBack"/>
      <w:bookmarkEnd w:id="0"/>
    </w:p>
    <w:sectPr w:rsidR="00F1243B" w:rsidRPr="009877DF" w:rsidSect="009877DF">
      <w:pgSz w:w="15840" w:h="12240" w:orient="landscape"/>
      <w:pgMar w:top="680"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3B"/>
    <w:rsid w:val="00176EF1"/>
    <w:rsid w:val="00657AAA"/>
    <w:rsid w:val="009877DF"/>
    <w:rsid w:val="00A13025"/>
    <w:rsid w:val="00B37CDE"/>
    <w:rsid w:val="00CA1C48"/>
    <w:rsid w:val="00F1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43B"/>
    <w:pPr>
      <w:spacing w:before="120"/>
      <w:ind w:left="720"/>
      <w:contextualSpacing/>
      <w:jc w:val="both"/>
    </w:pPr>
    <w:rPr>
      <w:rFonts w:ascii="Calibri" w:eastAsia="Calibri" w:hAnsi="Calibri" w:cs="Times New Roman"/>
    </w:rPr>
  </w:style>
  <w:style w:type="paragraph" w:styleId="BodyText2">
    <w:name w:val="Body Text 2"/>
    <w:basedOn w:val="Normal"/>
    <w:link w:val="BodyText2Char"/>
    <w:rsid w:val="00F1243B"/>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F1243B"/>
    <w:rPr>
      <w:rFonts w:ascii=".VnTime" w:eastAsia="Times New Roman" w:hAnsi=".VnTime" w:cs="Times New Roman"/>
      <w:sz w:val="28"/>
      <w:szCs w:val="24"/>
    </w:rPr>
  </w:style>
  <w:style w:type="paragraph" w:styleId="BodyText">
    <w:name w:val="Body Text"/>
    <w:basedOn w:val="Normal"/>
    <w:link w:val="BodyTextChar"/>
    <w:rsid w:val="00F1243B"/>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1243B"/>
    <w:rPr>
      <w:rFonts w:ascii="Times New Roman" w:eastAsia="Calibri" w:hAnsi="Times New Roman" w:cs="Times New Roman"/>
      <w:sz w:val="24"/>
      <w:szCs w:val="24"/>
    </w:rPr>
  </w:style>
  <w:style w:type="paragraph" w:styleId="Title">
    <w:name w:val="Title"/>
    <w:basedOn w:val="Normal"/>
    <w:link w:val="TitleChar"/>
    <w:qFormat/>
    <w:rsid w:val="00F1243B"/>
    <w:pPr>
      <w:spacing w:after="0" w:line="360" w:lineRule="auto"/>
      <w:jc w:val="center"/>
    </w:pPr>
    <w:rPr>
      <w:rFonts w:ascii=".VnArial NarrowH" w:eastAsia="Times New Roman" w:hAnsi=".VnArial NarrowH" w:cs="Times New Roman"/>
      <w:b/>
      <w:bCs/>
      <w:sz w:val="32"/>
      <w:szCs w:val="24"/>
    </w:rPr>
  </w:style>
  <w:style w:type="character" w:customStyle="1" w:styleId="TitleChar">
    <w:name w:val="Title Char"/>
    <w:basedOn w:val="DefaultParagraphFont"/>
    <w:link w:val="Title"/>
    <w:rsid w:val="00F1243B"/>
    <w:rPr>
      <w:rFonts w:ascii=".VnArial NarrowH" w:eastAsia="Times New Roman" w:hAnsi=".VnArial NarrowH" w:cs="Times New Roman"/>
      <w:b/>
      <w:bCs/>
      <w:sz w:val="32"/>
      <w:szCs w:val="24"/>
    </w:rPr>
  </w:style>
  <w:style w:type="paragraph" w:styleId="BalloonText">
    <w:name w:val="Balloon Text"/>
    <w:basedOn w:val="Normal"/>
    <w:link w:val="BalloonTextChar"/>
    <w:uiPriority w:val="99"/>
    <w:semiHidden/>
    <w:unhideWhenUsed/>
    <w:rsid w:val="00F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43B"/>
    <w:pPr>
      <w:spacing w:before="120"/>
      <w:ind w:left="720"/>
      <w:contextualSpacing/>
      <w:jc w:val="both"/>
    </w:pPr>
    <w:rPr>
      <w:rFonts w:ascii="Calibri" w:eastAsia="Calibri" w:hAnsi="Calibri" w:cs="Times New Roman"/>
    </w:rPr>
  </w:style>
  <w:style w:type="paragraph" w:styleId="BodyText2">
    <w:name w:val="Body Text 2"/>
    <w:basedOn w:val="Normal"/>
    <w:link w:val="BodyText2Char"/>
    <w:rsid w:val="00F1243B"/>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F1243B"/>
    <w:rPr>
      <w:rFonts w:ascii=".VnTime" w:eastAsia="Times New Roman" w:hAnsi=".VnTime" w:cs="Times New Roman"/>
      <w:sz w:val="28"/>
      <w:szCs w:val="24"/>
    </w:rPr>
  </w:style>
  <w:style w:type="paragraph" w:styleId="BodyText">
    <w:name w:val="Body Text"/>
    <w:basedOn w:val="Normal"/>
    <w:link w:val="BodyTextChar"/>
    <w:rsid w:val="00F1243B"/>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1243B"/>
    <w:rPr>
      <w:rFonts w:ascii="Times New Roman" w:eastAsia="Calibri" w:hAnsi="Times New Roman" w:cs="Times New Roman"/>
      <w:sz w:val="24"/>
      <w:szCs w:val="24"/>
    </w:rPr>
  </w:style>
  <w:style w:type="paragraph" w:styleId="Title">
    <w:name w:val="Title"/>
    <w:basedOn w:val="Normal"/>
    <w:link w:val="TitleChar"/>
    <w:qFormat/>
    <w:rsid w:val="00F1243B"/>
    <w:pPr>
      <w:spacing w:after="0" w:line="360" w:lineRule="auto"/>
      <w:jc w:val="center"/>
    </w:pPr>
    <w:rPr>
      <w:rFonts w:ascii=".VnArial NarrowH" w:eastAsia="Times New Roman" w:hAnsi=".VnArial NarrowH" w:cs="Times New Roman"/>
      <w:b/>
      <w:bCs/>
      <w:sz w:val="32"/>
      <w:szCs w:val="24"/>
    </w:rPr>
  </w:style>
  <w:style w:type="character" w:customStyle="1" w:styleId="TitleChar">
    <w:name w:val="Title Char"/>
    <w:basedOn w:val="DefaultParagraphFont"/>
    <w:link w:val="Title"/>
    <w:rsid w:val="00F1243B"/>
    <w:rPr>
      <w:rFonts w:ascii=".VnArial NarrowH" w:eastAsia="Times New Roman" w:hAnsi=".VnArial NarrowH" w:cs="Times New Roman"/>
      <w:b/>
      <w:bCs/>
      <w:sz w:val="32"/>
      <w:szCs w:val="24"/>
    </w:rPr>
  </w:style>
  <w:style w:type="paragraph" w:styleId="BalloonText">
    <w:name w:val="Balloon Text"/>
    <w:basedOn w:val="Normal"/>
    <w:link w:val="BalloonTextChar"/>
    <w:uiPriority w:val="99"/>
    <w:semiHidden/>
    <w:unhideWhenUsed/>
    <w:rsid w:val="00F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3</cp:revision>
  <dcterms:created xsi:type="dcterms:W3CDTF">2020-08-29T13:13:00Z</dcterms:created>
  <dcterms:modified xsi:type="dcterms:W3CDTF">2020-08-29T13:15:00Z</dcterms:modified>
</cp:coreProperties>
</file>