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49" w:rsidRDefault="00542049"/>
    <w:tbl>
      <w:tblPr>
        <w:tblW w:w="100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4140"/>
        <w:gridCol w:w="1948"/>
        <w:gridCol w:w="1758"/>
      </w:tblGrid>
      <w:tr w:rsidR="00542049" w:rsidRPr="00DE4432" w:rsidTr="00174CCF">
        <w:tc>
          <w:tcPr>
            <w:tcW w:w="10001" w:type="dxa"/>
            <w:gridSpan w:val="4"/>
            <w:shd w:val="clear" w:color="auto" w:fill="auto"/>
          </w:tcPr>
          <w:p w:rsidR="00542049" w:rsidRPr="0022547A" w:rsidRDefault="00542049" w:rsidP="00542049">
            <w:pPr>
              <w:spacing w:before="0" w:after="0" w:line="320" w:lineRule="atLeast"/>
              <w:jc w:val="right"/>
              <w:rPr>
                <w:i/>
                <w:sz w:val="28"/>
                <w:szCs w:val="28"/>
              </w:rPr>
            </w:pPr>
            <w:r w:rsidRPr="0022547A">
              <w:rPr>
                <w:i/>
                <w:sz w:val="28"/>
                <w:szCs w:val="28"/>
              </w:rPr>
              <w:t xml:space="preserve">                                                       </w:t>
            </w:r>
            <w:r>
              <w:rPr>
                <w:i/>
                <w:sz w:val="28"/>
                <w:szCs w:val="28"/>
              </w:rPr>
              <w:t xml:space="preserve">                               </w:t>
            </w:r>
            <w:r w:rsidRPr="0022547A">
              <w:rPr>
                <w:i/>
                <w:sz w:val="28"/>
                <w:szCs w:val="28"/>
              </w:rPr>
              <w:t xml:space="preserve"> </w:t>
            </w:r>
            <w:r>
              <w:rPr>
                <w:i/>
                <w:sz w:val="28"/>
                <w:szCs w:val="28"/>
              </w:rPr>
              <w:t xml:space="preserve">    </w:t>
            </w:r>
          </w:p>
          <w:p w:rsidR="00542049" w:rsidRPr="0022547A" w:rsidRDefault="00542049" w:rsidP="00174CCF">
            <w:pPr>
              <w:tabs>
                <w:tab w:val="left" w:pos="9213"/>
              </w:tabs>
              <w:spacing w:before="0" w:after="0" w:line="320" w:lineRule="atLeast"/>
              <w:ind w:left="680" w:right="113"/>
              <w:jc w:val="right"/>
              <w:rPr>
                <w:i/>
                <w:sz w:val="28"/>
                <w:szCs w:val="28"/>
              </w:rPr>
            </w:pPr>
          </w:p>
          <w:p w:rsidR="00542049" w:rsidRDefault="00542049" w:rsidP="00174CCF">
            <w:pPr>
              <w:spacing w:before="0" w:after="0" w:line="320" w:lineRule="atLeast"/>
              <w:rPr>
                <w:i/>
                <w:sz w:val="28"/>
                <w:szCs w:val="28"/>
              </w:rPr>
            </w:pPr>
            <w:r w:rsidRPr="0022547A">
              <w:rPr>
                <w:i/>
                <w:sz w:val="28"/>
                <w:szCs w:val="28"/>
              </w:rPr>
              <w:t xml:space="preserve">                                                                                               </w:t>
            </w:r>
            <w:r>
              <w:rPr>
                <w:i/>
                <w:sz w:val="28"/>
                <w:szCs w:val="28"/>
              </w:rPr>
              <w:t xml:space="preserve">      </w:t>
            </w:r>
            <w:r>
              <w:rPr>
                <w:i/>
                <w:sz w:val="28"/>
                <w:szCs w:val="28"/>
              </w:rPr>
              <w:t xml:space="preserve">            </w:t>
            </w:r>
          </w:p>
          <w:p w:rsidR="00542049" w:rsidRDefault="00542049" w:rsidP="00174CCF">
            <w:pPr>
              <w:spacing w:before="0" w:after="0" w:line="320" w:lineRule="atLeast"/>
              <w:rPr>
                <w:sz w:val="28"/>
              </w:rPr>
            </w:pPr>
            <w:r>
              <w:rPr>
                <w:i/>
                <w:sz w:val="28"/>
                <w:szCs w:val="28"/>
              </w:rPr>
              <w:t xml:space="preserve">                 </w:t>
            </w:r>
          </w:p>
          <w:p w:rsidR="00542049" w:rsidRDefault="00542049" w:rsidP="00174CCF">
            <w:pPr>
              <w:spacing w:line="320" w:lineRule="atLeast"/>
              <w:jc w:val="center"/>
              <w:rPr>
                <w:sz w:val="28"/>
              </w:rPr>
            </w:pPr>
            <w:bookmarkStart w:id="0" w:name="_GoBack"/>
            <w:bookmarkEnd w:id="0"/>
            <w:r>
              <w:rPr>
                <w:b/>
                <w:sz w:val="28"/>
                <w:szCs w:val="28"/>
              </w:rPr>
              <w:t xml:space="preserve"> TÌM HIỂU SƠ LƯỢC VỀ TRƯỜNG PHÁI HỘI HỌA ẤN TƯỢNG </w:t>
            </w:r>
          </w:p>
          <w:p w:rsidR="00542049" w:rsidRDefault="00542049" w:rsidP="00174CCF">
            <w:pPr>
              <w:spacing w:line="320" w:lineRule="atLeast"/>
              <w:rPr>
                <w:sz w:val="28"/>
              </w:rPr>
            </w:pPr>
          </w:p>
          <w:p w:rsidR="00542049" w:rsidRDefault="00542049" w:rsidP="00174CCF">
            <w:pPr>
              <w:spacing w:line="320" w:lineRule="atLeast"/>
              <w:rPr>
                <w:sz w:val="28"/>
              </w:rPr>
            </w:pPr>
            <w:r>
              <w:rPr>
                <w:sz w:val="28"/>
              </w:rPr>
              <w:t xml:space="preserve">I. </w:t>
            </w:r>
            <w:r>
              <w:rPr>
                <w:b/>
                <w:sz w:val="28"/>
                <w:u w:val="single"/>
              </w:rPr>
              <w:t>Mục tiêu</w:t>
            </w:r>
          </w:p>
          <w:p w:rsidR="00542049" w:rsidRPr="0045568A" w:rsidRDefault="00542049" w:rsidP="00174CCF">
            <w:pPr>
              <w:spacing w:line="320" w:lineRule="atLeast"/>
              <w:jc w:val="both"/>
              <w:rPr>
                <w:sz w:val="28"/>
              </w:rPr>
            </w:pPr>
            <w:r w:rsidRPr="008600D1">
              <w:rPr>
                <w:sz w:val="28"/>
                <w:szCs w:val="28"/>
              </w:rPr>
              <w:t xml:space="preserve">- </w:t>
            </w:r>
            <w:r w:rsidRPr="008600D1">
              <w:rPr>
                <w:sz w:val="28"/>
                <w:szCs w:val="28"/>
                <w:u w:val="single"/>
              </w:rPr>
              <w:t>Kiến thức</w:t>
            </w:r>
            <w:r w:rsidRPr="008600D1">
              <w:rPr>
                <w:sz w:val="28"/>
                <w:szCs w:val="28"/>
              </w:rPr>
              <w:t xml:space="preserve">: </w:t>
            </w:r>
            <w:r>
              <w:rPr>
                <w:sz w:val="28"/>
              </w:rPr>
              <w:t>Biết sơ lược về một số tác giả, tác phẩm của trường phái hội họa Ấn tượng từ cuối thế kỉ XIX  đến đầu thế kỉ XX.</w:t>
            </w:r>
          </w:p>
          <w:p w:rsidR="00542049" w:rsidRPr="007F4D89" w:rsidRDefault="00542049" w:rsidP="00174CCF">
            <w:pPr>
              <w:spacing w:line="320" w:lineRule="atLeast"/>
              <w:jc w:val="both"/>
              <w:rPr>
                <w:sz w:val="28"/>
              </w:rPr>
            </w:pPr>
            <w:r w:rsidRPr="008600D1">
              <w:rPr>
                <w:sz w:val="28"/>
                <w:szCs w:val="28"/>
              </w:rPr>
              <w:t xml:space="preserve">- </w:t>
            </w:r>
            <w:r w:rsidRPr="008600D1">
              <w:rPr>
                <w:sz w:val="28"/>
                <w:szCs w:val="28"/>
                <w:u w:val="single"/>
              </w:rPr>
              <w:t>Kĩ năng:</w:t>
            </w:r>
            <w:r w:rsidRPr="008600D1">
              <w:rPr>
                <w:sz w:val="28"/>
                <w:szCs w:val="28"/>
              </w:rPr>
              <w:t xml:space="preserve"> </w:t>
            </w:r>
            <w:r>
              <w:rPr>
                <w:sz w:val="28"/>
              </w:rPr>
              <w:t xml:space="preserve"> Giới thiệu, nhận xét và nêu được cảm nhận về các tác phẩm.</w:t>
            </w:r>
          </w:p>
          <w:p w:rsidR="00542049" w:rsidRDefault="00542049" w:rsidP="00174CCF">
            <w:pPr>
              <w:spacing w:before="0" w:after="0" w:line="320" w:lineRule="atLeast"/>
              <w:rPr>
                <w:sz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 xml:space="preserve"> </w:t>
            </w:r>
            <w:r>
              <w:rPr>
                <w:sz w:val="28"/>
              </w:rPr>
              <w:t>Có ý thức giữ gìn, học tập và trân trọng giá trị nghệ thuật của các tác phẩm</w:t>
            </w:r>
          </w:p>
          <w:p w:rsidR="00542049" w:rsidRDefault="00542049" w:rsidP="00174CCF">
            <w:pPr>
              <w:spacing w:before="0" w:after="0" w:line="320" w:lineRule="atLeast"/>
              <w:rPr>
                <w:b/>
                <w:sz w:val="28"/>
              </w:rPr>
            </w:pPr>
            <w:r w:rsidRPr="00EB67A5">
              <w:rPr>
                <w:b/>
                <w:sz w:val="28"/>
              </w:rPr>
              <w:t xml:space="preserve">II. </w:t>
            </w:r>
            <w:r w:rsidRPr="00DE4432">
              <w:rPr>
                <w:b/>
                <w:sz w:val="28"/>
                <w:u w:val="single"/>
              </w:rPr>
              <w:t>Phương pháp và hình thức tổ chức</w:t>
            </w:r>
          </w:p>
          <w:p w:rsidR="00542049" w:rsidRDefault="00542049" w:rsidP="00174CCF">
            <w:pPr>
              <w:spacing w:before="0" w:after="0" w:line="320" w:lineRule="atLeast"/>
              <w:rPr>
                <w:b/>
                <w:i/>
                <w:sz w:val="28"/>
              </w:rPr>
            </w:pPr>
            <w:r w:rsidRPr="00A779ED">
              <w:rPr>
                <w:b/>
                <w:i/>
                <w:sz w:val="28"/>
              </w:rPr>
              <w:t>1.</w:t>
            </w:r>
            <w:r>
              <w:rPr>
                <w:b/>
                <w:i/>
                <w:sz w:val="28"/>
              </w:rPr>
              <w:t xml:space="preserve"> </w:t>
            </w:r>
            <w:r w:rsidRPr="005E1060">
              <w:rPr>
                <w:b/>
                <w:i/>
                <w:sz w:val="28"/>
              </w:rPr>
              <w:t>Phương pháp</w:t>
            </w:r>
          </w:p>
          <w:p w:rsidR="00542049" w:rsidRDefault="00542049" w:rsidP="00174CCF">
            <w:pPr>
              <w:spacing w:before="0" w:after="0" w:line="320" w:lineRule="atLeast"/>
              <w:rPr>
                <w:sz w:val="28"/>
              </w:rPr>
            </w:pPr>
            <w:r>
              <w:rPr>
                <w:sz w:val="28"/>
              </w:rPr>
              <w:t>- Phương pháp quan sát.</w:t>
            </w:r>
          </w:p>
          <w:p w:rsidR="00542049" w:rsidRDefault="00542049" w:rsidP="00174CCF">
            <w:pPr>
              <w:spacing w:before="0" w:after="0" w:line="320" w:lineRule="atLeast"/>
              <w:rPr>
                <w:sz w:val="28"/>
              </w:rPr>
            </w:pPr>
            <w:r w:rsidRPr="00EB67A5">
              <w:rPr>
                <w:sz w:val="28"/>
              </w:rPr>
              <w:t>-</w:t>
            </w:r>
            <w:r>
              <w:rPr>
                <w:sz w:val="28"/>
              </w:rPr>
              <w:t xml:space="preserve"> Phương pháp trực quan gợi mở.</w:t>
            </w:r>
          </w:p>
          <w:p w:rsidR="00542049" w:rsidRDefault="00542049" w:rsidP="00174CCF">
            <w:pPr>
              <w:spacing w:before="0" w:after="0" w:line="320" w:lineRule="atLeast"/>
              <w:rPr>
                <w:sz w:val="28"/>
              </w:rPr>
            </w:pPr>
            <w:r>
              <w:rPr>
                <w:sz w:val="28"/>
              </w:rPr>
              <w:t>- Phương pháp luyện tập, thực hành sáng tạo.</w:t>
            </w:r>
          </w:p>
          <w:p w:rsidR="00542049" w:rsidRPr="005E1060" w:rsidRDefault="00542049" w:rsidP="00174CCF">
            <w:pPr>
              <w:spacing w:before="0" w:after="0" w:line="320" w:lineRule="atLeast"/>
              <w:rPr>
                <w:b/>
                <w:i/>
                <w:sz w:val="28"/>
              </w:rPr>
            </w:pPr>
            <w:r w:rsidRPr="005E1060">
              <w:rPr>
                <w:b/>
                <w:i/>
                <w:sz w:val="28"/>
              </w:rPr>
              <w:t>2. Hình thức tổ chức</w:t>
            </w:r>
          </w:p>
          <w:p w:rsidR="00542049" w:rsidRPr="008A16CE" w:rsidRDefault="00542049" w:rsidP="00174CCF">
            <w:pPr>
              <w:spacing w:before="0" w:after="0" w:line="320" w:lineRule="atLeast"/>
              <w:rPr>
                <w:sz w:val="28"/>
                <w:szCs w:val="28"/>
              </w:rPr>
            </w:pPr>
            <w:r w:rsidRPr="008A16CE">
              <w:rPr>
                <w:sz w:val="28"/>
                <w:szCs w:val="28"/>
              </w:rPr>
              <w:t>+ Hoạt động cá nhân</w:t>
            </w:r>
          </w:p>
          <w:p w:rsidR="00542049" w:rsidRPr="008A16CE" w:rsidRDefault="00542049" w:rsidP="00174CCF">
            <w:pPr>
              <w:spacing w:before="0" w:after="0" w:line="320" w:lineRule="atLeast"/>
              <w:rPr>
                <w:sz w:val="28"/>
                <w:szCs w:val="28"/>
              </w:rPr>
            </w:pPr>
            <w:r w:rsidRPr="008A16CE">
              <w:rPr>
                <w:sz w:val="28"/>
                <w:szCs w:val="28"/>
              </w:rPr>
              <w:t>+ Hoạt động nhóm</w:t>
            </w:r>
          </w:p>
          <w:p w:rsidR="00542049" w:rsidRDefault="00542049" w:rsidP="00174CCF">
            <w:pPr>
              <w:spacing w:before="0" w:after="0" w:line="320" w:lineRule="atLeast"/>
              <w:rPr>
                <w:b/>
                <w:sz w:val="28"/>
                <w:szCs w:val="28"/>
              </w:rPr>
            </w:pPr>
            <w:r w:rsidRPr="008A16CE">
              <w:rPr>
                <w:b/>
                <w:sz w:val="28"/>
                <w:szCs w:val="28"/>
              </w:rPr>
              <w:t xml:space="preserve">III. </w:t>
            </w:r>
            <w:r w:rsidRPr="00DE4432">
              <w:rPr>
                <w:b/>
                <w:sz w:val="28"/>
                <w:szCs w:val="28"/>
                <w:u w:val="single"/>
              </w:rPr>
              <w:t>Đồ dùng và phương tiện</w:t>
            </w:r>
          </w:p>
          <w:p w:rsidR="00542049" w:rsidRPr="008A16CE" w:rsidRDefault="00542049" w:rsidP="00174CCF">
            <w:pPr>
              <w:spacing w:before="0" w:after="0" w:line="320" w:lineRule="atLeast"/>
              <w:rPr>
                <w:b/>
                <w:i/>
                <w:sz w:val="28"/>
                <w:szCs w:val="28"/>
              </w:rPr>
            </w:pPr>
            <w:r>
              <w:rPr>
                <w:b/>
                <w:i/>
                <w:sz w:val="28"/>
                <w:szCs w:val="28"/>
              </w:rPr>
              <w:t xml:space="preserve">1. </w:t>
            </w:r>
            <w:r w:rsidRPr="008A16CE">
              <w:rPr>
                <w:b/>
                <w:i/>
                <w:sz w:val="28"/>
                <w:szCs w:val="28"/>
              </w:rPr>
              <w:t>GV chuẩn bị:</w:t>
            </w:r>
          </w:p>
          <w:p w:rsidR="00542049" w:rsidRDefault="00542049" w:rsidP="00174CCF">
            <w:pPr>
              <w:spacing w:before="0" w:after="0" w:line="320" w:lineRule="atLeast"/>
              <w:rPr>
                <w:sz w:val="28"/>
                <w:szCs w:val="28"/>
              </w:rPr>
            </w:pPr>
            <w:r w:rsidRPr="008A16CE">
              <w:rPr>
                <w:sz w:val="28"/>
                <w:szCs w:val="28"/>
              </w:rPr>
              <w:t>-</w:t>
            </w:r>
            <w:r>
              <w:rPr>
                <w:sz w:val="28"/>
                <w:szCs w:val="28"/>
              </w:rPr>
              <w:t xml:space="preserve"> Hình  ảnh phù hợp với chủ đề:</w:t>
            </w:r>
          </w:p>
          <w:p w:rsidR="00542049" w:rsidRDefault="00542049" w:rsidP="00174CCF">
            <w:pPr>
              <w:spacing w:before="0" w:after="0" w:line="320" w:lineRule="atLeast"/>
              <w:rPr>
                <w:sz w:val="28"/>
                <w:szCs w:val="28"/>
              </w:rPr>
            </w:pPr>
            <w:r>
              <w:rPr>
                <w:sz w:val="28"/>
                <w:szCs w:val="28"/>
              </w:rPr>
              <w:t>+ Tranh, ảnh một số tác giả, tác phẩm tiêu biểu của mĩ thuật phương Tây cuối thế kỷ XIX – XX.</w:t>
            </w:r>
          </w:p>
          <w:p w:rsidR="00542049" w:rsidRDefault="00542049" w:rsidP="00174CCF">
            <w:pPr>
              <w:spacing w:before="0" w:after="0" w:line="320" w:lineRule="atLeast"/>
              <w:rPr>
                <w:sz w:val="28"/>
                <w:szCs w:val="28"/>
              </w:rPr>
            </w:pPr>
            <w:r>
              <w:rPr>
                <w:sz w:val="28"/>
                <w:szCs w:val="28"/>
              </w:rPr>
              <w:t>+ Một số bài mô phỏng của học sinh.</w:t>
            </w:r>
          </w:p>
          <w:p w:rsidR="00542049" w:rsidRDefault="00542049" w:rsidP="00174CCF">
            <w:pPr>
              <w:spacing w:before="0" w:after="0" w:line="320" w:lineRule="atLeast"/>
              <w:rPr>
                <w:sz w:val="28"/>
                <w:szCs w:val="28"/>
              </w:rPr>
            </w:pPr>
            <w:r>
              <w:rPr>
                <w:sz w:val="28"/>
                <w:szCs w:val="28"/>
              </w:rPr>
              <w:t>- Sách học mĩ thuật 8 theo định hướng phát triển năng lực học sinh.</w:t>
            </w:r>
          </w:p>
          <w:p w:rsidR="00542049" w:rsidRDefault="00542049" w:rsidP="00174CCF">
            <w:pPr>
              <w:spacing w:before="0" w:after="0" w:line="320" w:lineRule="atLeast"/>
              <w:rPr>
                <w:b/>
                <w:i/>
                <w:sz w:val="28"/>
                <w:szCs w:val="28"/>
              </w:rPr>
            </w:pPr>
            <w:r>
              <w:rPr>
                <w:b/>
                <w:i/>
                <w:sz w:val="28"/>
                <w:szCs w:val="28"/>
              </w:rPr>
              <w:t xml:space="preserve">2. </w:t>
            </w:r>
            <w:r w:rsidRPr="008A16CE">
              <w:rPr>
                <w:b/>
                <w:i/>
                <w:sz w:val="28"/>
                <w:szCs w:val="28"/>
              </w:rPr>
              <w:t>HS chuẩn bị</w:t>
            </w:r>
            <w:r>
              <w:rPr>
                <w:b/>
                <w:i/>
                <w:sz w:val="28"/>
                <w:szCs w:val="28"/>
              </w:rPr>
              <w:t>:</w:t>
            </w:r>
          </w:p>
          <w:p w:rsidR="00542049" w:rsidRDefault="00542049" w:rsidP="00174CCF">
            <w:pPr>
              <w:spacing w:before="0" w:after="0" w:line="320" w:lineRule="atLeast"/>
              <w:rPr>
                <w:sz w:val="28"/>
                <w:szCs w:val="28"/>
              </w:rPr>
            </w:pPr>
            <w:r w:rsidRPr="008A16CE">
              <w:rPr>
                <w:sz w:val="28"/>
                <w:szCs w:val="28"/>
              </w:rPr>
              <w:t>-</w:t>
            </w:r>
            <w:r>
              <w:rPr>
                <w:sz w:val="28"/>
                <w:szCs w:val="28"/>
              </w:rPr>
              <w:t xml:space="preserve"> Sách học mĩ thuật 8 theo định hướng phát triển năng lực học sinh.</w:t>
            </w:r>
          </w:p>
          <w:p w:rsidR="00542049" w:rsidRDefault="00542049" w:rsidP="00174CCF">
            <w:pPr>
              <w:spacing w:before="0" w:after="0" w:line="320" w:lineRule="atLeast"/>
              <w:rPr>
                <w:sz w:val="28"/>
                <w:szCs w:val="28"/>
              </w:rPr>
            </w:pPr>
            <w:r>
              <w:rPr>
                <w:sz w:val="28"/>
                <w:szCs w:val="28"/>
              </w:rPr>
              <w:t>- Bút chì, màu vẽ, giấy vẽ, hồ dán…</w:t>
            </w:r>
          </w:p>
          <w:p w:rsidR="00542049" w:rsidRDefault="00542049" w:rsidP="00174CCF">
            <w:pPr>
              <w:spacing w:before="0" w:after="0" w:line="320" w:lineRule="atLeast"/>
              <w:rPr>
                <w:sz w:val="28"/>
                <w:szCs w:val="28"/>
              </w:rPr>
            </w:pPr>
            <w:r>
              <w:rPr>
                <w:sz w:val="28"/>
                <w:szCs w:val="28"/>
              </w:rPr>
              <w:t>- Sưu tầm tranh, ảnh, tư liệu về mĩ thuật phương Tây cuối thế kỉ XIX đến đầu thế kỉ XX.</w:t>
            </w:r>
          </w:p>
          <w:p w:rsidR="00542049" w:rsidRDefault="00542049" w:rsidP="00174CCF">
            <w:pPr>
              <w:spacing w:line="320" w:lineRule="atLeast"/>
              <w:rPr>
                <w:b/>
                <w:sz w:val="28"/>
                <w:szCs w:val="28"/>
              </w:rPr>
            </w:pPr>
            <w:r>
              <w:rPr>
                <w:b/>
                <w:sz w:val="28"/>
                <w:szCs w:val="28"/>
              </w:rPr>
              <w:t xml:space="preserve">IV. </w:t>
            </w:r>
            <w:r w:rsidRPr="00DE4432">
              <w:rPr>
                <w:b/>
                <w:sz w:val="28"/>
                <w:szCs w:val="28"/>
                <w:u w:val="single"/>
              </w:rPr>
              <w:t>Các hoạt động dạy – học</w:t>
            </w:r>
          </w:p>
          <w:p w:rsidR="00542049" w:rsidRDefault="00542049" w:rsidP="00542049">
            <w:pPr>
              <w:numPr>
                <w:ilvl w:val="0"/>
                <w:numId w:val="1"/>
              </w:numPr>
              <w:spacing w:before="0" w:after="0" w:line="320" w:lineRule="atLeast"/>
              <w:rPr>
                <w:sz w:val="28"/>
                <w:szCs w:val="28"/>
              </w:rPr>
            </w:pPr>
            <w:r w:rsidRPr="0022547A">
              <w:rPr>
                <w:b/>
                <w:sz w:val="28"/>
                <w:szCs w:val="28"/>
              </w:rPr>
              <w:t>ổn định tổ chức</w:t>
            </w:r>
            <w:r>
              <w:rPr>
                <w:sz w:val="28"/>
                <w:szCs w:val="28"/>
              </w:rPr>
              <w:t>:</w:t>
            </w:r>
          </w:p>
          <w:p w:rsidR="00542049" w:rsidRPr="00DE4432" w:rsidRDefault="00542049" w:rsidP="00174CCF">
            <w:pPr>
              <w:spacing w:before="0" w:after="0" w:line="320" w:lineRule="atLeast"/>
              <w:rPr>
                <w:sz w:val="28"/>
                <w:szCs w:val="28"/>
              </w:rPr>
            </w:pPr>
            <w:r>
              <w:rPr>
                <w:b/>
                <w:sz w:val="28"/>
                <w:szCs w:val="28"/>
              </w:rPr>
              <w:t xml:space="preserve">   </w:t>
            </w:r>
            <w:r w:rsidRPr="0022547A">
              <w:rPr>
                <w:b/>
                <w:sz w:val="28"/>
                <w:szCs w:val="28"/>
              </w:rPr>
              <w:t xml:space="preserve">   2-Kiểm tra bài cũ </w:t>
            </w:r>
          </w:p>
          <w:p w:rsidR="00542049" w:rsidRPr="0022547A" w:rsidRDefault="00542049" w:rsidP="00174CCF">
            <w:pPr>
              <w:spacing w:before="0" w:after="0" w:line="320" w:lineRule="atLeast"/>
              <w:rPr>
                <w:sz w:val="28"/>
                <w:szCs w:val="28"/>
              </w:rPr>
            </w:pPr>
            <w:r w:rsidRPr="0022547A">
              <w:rPr>
                <w:sz w:val="28"/>
                <w:szCs w:val="28"/>
              </w:rPr>
              <w:t xml:space="preserve">    </w:t>
            </w:r>
            <w:r>
              <w:rPr>
                <w:sz w:val="28"/>
                <w:szCs w:val="28"/>
              </w:rPr>
              <w:t>Nêu tên một số tác phẩm của họa sĩ Van- Gốc</w:t>
            </w:r>
          </w:p>
          <w:p w:rsidR="00542049" w:rsidRPr="0022547A" w:rsidRDefault="00542049" w:rsidP="00174CCF">
            <w:pPr>
              <w:spacing w:before="0" w:after="0" w:line="320" w:lineRule="atLeast"/>
              <w:rPr>
                <w:sz w:val="28"/>
                <w:szCs w:val="28"/>
              </w:rPr>
            </w:pPr>
            <w:r>
              <w:rPr>
                <w:b/>
                <w:sz w:val="28"/>
                <w:szCs w:val="28"/>
              </w:rPr>
              <w:t xml:space="preserve">     </w:t>
            </w:r>
            <w:r w:rsidRPr="0022547A">
              <w:rPr>
                <w:b/>
                <w:sz w:val="28"/>
                <w:szCs w:val="28"/>
              </w:rPr>
              <w:t xml:space="preserve"> 3- Bài mới</w:t>
            </w:r>
            <w:r w:rsidRPr="0022547A">
              <w:rPr>
                <w:sz w:val="28"/>
                <w:szCs w:val="28"/>
              </w:rPr>
              <w:t xml:space="preserve"> </w:t>
            </w:r>
          </w:p>
          <w:p w:rsidR="00542049" w:rsidRDefault="00542049" w:rsidP="00174CCF">
            <w:pPr>
              <w:spacing w:line="320" w:lineRule="atLeast"/>
              <w:rPr>
                <w:sz w:val="28"/>
                <w:szCs w:val="28"/>
              </w:rPr>
            </w:pPr>
            <w:r w:rsidRPr="0022547A">
              <w:rPr>
                <w:sz w:val="28"/>
                <w:szCs w:val="28"/>
              </w:rPr>
              <w:lastRenderedPageBreak/>
              <w:t xml:space="preserve">     Giới thiệu bài</w:t>
            </w:r>
          </w:p>
          <w:p w:rsidR="00542049" w:rsidRPr="00DE4432" w:rsidRDefault="00542049" w:rsidP="00174CCF">
            <w:pPr>
              <w:spacing w:line="320" w:lineRule="atLeast"/>
              <w:rPr>
                <w:b/>
                <w:sz w:val="28"/>
                <w:szCs w:val="28"/>
              </w:rPr>
            </w:pPr>
          </w:p>
        </w:tc>
      </w:tr>
      <w:tr w:rsidR="00542049" w:rsidRPr="008600D1" w:rsidTr="00174CCF">
        <w:tc>
          <w:tcPr>
            <w:tcW w:w="2155" w:type="dxa"/>
            <w:shd w:val="clear" w:color="auto" w:fill="auto"/>
          </w:tcPr>
          <w:p w:rsidR="00542049" w:rsidRPr="008600D1" w:rsidRDefault="00542049" w:rsidP="00174CCF">
            <w:pPr>
              <w:jc w:val="center"/>
              <w:rPr>
                <w:b/>
                <w:sz w:val="28"/>
                <w:szCs w:val="28"/>
              </w:rPr>
            </w:pPr>
            <w:r w:rsidRPr="008600D1">
              <w:rPr>
                <w:b/>
                <w:sz w:val="28"/>
                <w:szCs w:val="28"/>
              </w:rPr>
              <w:lastRenderedPageBreak/>
              <w:t>Nội dung</w:t>
            </w:r>
          </w:p>
        </w:tc>
        <w:tc>
          <w:tcPr>
            <w:tcW w:w="4140" w:type="dxa"/>
            <w:shd w:val="clear" w:color="auto" w:fill="auto"/>
          </w:tcPr>
          <w:p w:rsidR="00542049" w:rsidRPr="008600D1" w:rsidRDefault="00542049" w:rsidP="00174CCF">
            <w:pPr>
              <w:jc w:val="center"/>
              <w:rPr>
                <w:b/>
                <w:sz w:val="28"/>
                <w:szCs w:val="28"/>
              </w:rPr>
            </w:pPr>
            <w:r w:rsidRPr="008600D1">
              <w:rPr>
                <w:b/>
                <w:sz w:val="28"/>
                <w:szCs w:val="28"/>
              </w:rPr>
              <w:t>Hoạt động của giáo viên</w:t>
            </w:r>
          </w:p>
        </w:tc>
        <w:tc>
          <w:tcPr>
            <w:tcW w:w="1948" w:type="dxa"/>
            <w:shd w:val="clear" w:color="auto" w:fill="auto"/>
          </w:tcPr>
          <w:p w:rsidR="00542049" w:rsidRPr="008600D1" w:rsidRDefault="00542049" w:rsidP="00174CCF">
            <w:pPr>
              <w:jc w:val="center"/>
              <w:rPr>
                <w:b/>
                <w:sz w:val="28"/>
                <w:szCs w:val="28"/>
              </w:rPr>
            </w:pPr>
            <w:r w:rsidRPr="008600D1">
              <w:rPr>
                <w:b/>
                <w:sz w:val="28"/>
                <w:szCs w:val="28"/>
              </w:rPr>
              <w:t>Hoạt động của HS</w:t>
            </w:r>
          </w:p>
        </w:tc>
        <w:tc>
          <w:tcPr>
            <w:tcW w:w="1758" w:type="dxa"/>
            <w:shd w:val="clear" w:color="auto" w:fill="auto"/>
          </w:tcPr>
          <w:p w:rsidR="00542049" w:rsidRDefault="00542049" w:rsidP="00174CCF">
            <w:pPr>
              <w:jc w:val="center"/>
              <w:rPr>
                <w:b/>
                <w:sz w:val="28"/>
                <w:szCs w:val="28"/>
              </w:rPr>
            </w:pPr>
            <w:r w:rsidRPr="008600D1">
              <w:rPr>
                <w:b/>
                <w:sz w:val="28"/>
                <w:szCs w:val="28"/>
              </w:rPr>
              <w:t>Đồ dùng/</w:t>
            </w:r>
          </w:p>
          <w:p w:rsidR="00542049" w:rsidRPr="008600D1" w:rsidRDefault="00542049" w:rsidP="00174CCF">
            <w:pPr>
              <w:jc w:val="center"/>
              <w:rPr>
                <w:b/>
                <w:sz w:val="28"/>
                <w:szCs w:val="28"/>
              </w:rPr>
            </w:pPr>
            <w:r w:rsidRPr="008600D1">
              <w:rPr>
                <w:b/>
                <w:sz w:val="28"/>
                <w:szCs w:val="28"/>
              </w:rPr>
              <w:t>phương tiện/sản phẩm của HS</w:t>
            </w:r>
          </w:p>
        </w:tc>
      </w:tr>
      <w:tr w:rsidR="00542049" w:rsidRPr="008C2D8E" w:rsidTr="00174CCF">
        <w:tc>
          <w:tcPr>
            <w:tcW w:w="2155" w:type="dxa"/>
            <w:shd w:val="clear" w:color="auto" w:fill="auto"/>
          </w:tcPr>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r>
              <w:rPr>
                <w:sz w:val="28"/>
                <w:szCs w:val="28"/>
              </w:rPr>
              <w:br/>
            </w: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r>
              <w:rPr>
                <w:sz w:val="28"/>
                <w:szCs w:val="28"/>
              </w:rPr>
              <w:t>-Chú trọng đến ánh sáng, nét vẽ ngắn rõ vệt bút.</w:t>
            </w:r>
          </w:p>
          <w:p w:rsidR="00542049" w:rsidRDefault="00542049" w:rsidP="00174CCF">
            <w:pPr>
              <w:spacing w:line="320" w:lineRule="atLeast"/>
              <w:jc w:val="both"/>
              <w:rPr>
                <w:sz w:val="28"/>
                <w:szCs w:val="28"/>
              </w:rPr>
            </w:pPr>
            <w:r>
              <w:rPr>
                <w:sz w:val="28"/>
                <w:szCs w:val="28"/>
              </w:rPr>
              <w:t>-Màu sắc tươi sáng.</w:t>
            </w:r>
          </w:p>
          <w:p w:rsidR="00542049" w:rsidRDefault="00542049" w:rsidP="00174CCF">
            <w:pPr>
              <w:spacing w:line="320" w:lineRule="atLeast"/>
              <w:jc w:val="both"/>
              <w:rPr>
                <w:sz w:val="28"/>
                <w:szCs w:val="28"/>
              </w:rPr>
            </w:pPr>
            <w:r>
              <w:rPr>
                <w:sz w:val="28"/>
                <w:szCs w:val="28"/>
              </w:rPr>
              <w:t>-Chủ đề con người, cảnh vật</w:t>
            </w:r>
          </w:p>
          <w:p w:rsidR="00542049" w:rsidRDefault="00542049" w:rsidP="00174CCF">
            <w:pPr>
              <w:spacing w:line="320" w:lineRule="atLeast"/>
              <w:jc w:val="both"/>
              <w:rPr>
                <w:sz w:val="28"/>
                <w:szCs w:val="28"/>
              </w:rPr>
            </w:pPr>
            <w:r>
              <w:rPr>
                <w:sz w:val="28"/>
                <w:szCs w:val="28"/>
              </w:rPr>
              <w:t>-Trường phái “ấn tượng” được lấy tên từ bức tranh “ấn tượng mặt trời mọc”</w:t>
            </w:r>
          </w:p>
          <w:p w:rsidR="00542049" w:rsidRDefault="00542049" w:rsidP="00174CCF">
            <w:pPr>
              <w:spacing w:line="320" w:lineRule="atLeast"/>
              <w:jc w:val="both"/>
              <w:rPr>
                <w:sz w:val="28"/>
                <w:szCs w:val="28"/>
              </w:rPr>
            </w:pPr>
          </w:p>
          <w:p w:rsidR="00542049" w:rsidRPr="007A378A" w:rsidRDefault="00542049" w:rsidP="00174CCF">
            <w:pPr>
              <w:spacing w:line="320" w:lineRule="atLeast"/>
              <w:jc w:val="both"/>
              <w:rPr>
                <w:sz w:val="28"/>
                <w:szCs w:val="28"/>
              </w:rPr>
            </w:pPr>
          </w:p>
        </w:tc>
        <w:tc>
          <w:tcPr>
            <w:tcW w:w="4140" w:type="dxa"/>
            <w:shd w:val="clear" w:color="auto" w:fill="auto"/>
          </w:tcPr>
          <w:p w:rsidR="00542049" w:rsidRDefault="00542049" w:rsidP="00174CCF">
            <w:pPr>
              <w:spacing w:line="320" w:lineRule="atLeast"/>
              <w:jc w:val="both"/>
              <w:rPr>
                <w:sz w:val="28"/>
                <w:szCs w:val="28"/>
              </w:rPr>
            </w:pPr>
            <w:r>
              <w:rPr>
                <w:sz w:val="28"/>
                <w:szCs w:val="28"/>
              </w:rPr>
              <w:lastRenderedPageBreak/>
              <w:t>- Giáo viên yêu cầu học sinh đọc nội dung trong sách học mĩ thuật trang 59, 60 để tìm hiểu về một số tác giả, tác phẩm tiêu biểu của trường phái hội họa ấn tượng.</w:t>
            </w:r>
          </w:p>
          <w:p w:rsidR="00542049" w:rsidRDefault="00542049" w:rsidP="00174CCF">
            <w:pPr>
              <w:spacing w:line="320" w:lineRule="atLeast"/>
              <w:jc w:val="both"/>
              <w:rPr>
                <w:i/>
                <w:sz w:val="28"/>
                <w:szCs w:val="28"/>
              </w:rPr>
            </w:pPr>
            <w:r>
              <w:rPr>
                <w:sz w:val="28"/>
                <w:szCs w:val="28"/>
              </w:rPr>
              <w:t xml:space="preserve">- Tác phẩm </w:t>
            </w:r>
            <w:r>
              <w:rPr>
                <w:i/>
                <w:sz w:val="28"/>
                <w:szCs w:val="28"/>
              </w:rPr>
              <w:t>Ấn tượng mặt trời mọc – Họa sĩ Monet</w:t>
            </w:r>
          </w:p>
          <w:p w:rsidR="00542049" w:rsidRDefault="00542049" w:rsidP="00174CCF">
            <w:pPr>
              <w:spacing w:line="320" w:lineRule="atLeast"/>
              <w:jc w:val="center"/>
              <w:rPr>
                <w:i/>
                <w:sz w:val="28"/>
                <w:szCs w:val="28"/>
              </w:rPr>
            </w:pPr>
            <w:r>
              <w:rPr>
                <w:i/>
                <w:noProof/>
                <w:sz w:val="28"/>
                <w:szCs w:val="28"/>
              </w:rPr>
              <w:drawing>
                <wp:inline distT="0" distB="0" distL="0" distR="0">
                  <wp:extent cx="1762125" cy="1343025"/>
                  <wp:effectExtent l="0" t="0" r="9525" b="9525"/>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1343025"/>
                          </a:xfrm>
                          <a:prstGeom prst="rect">
                            <a:avLst/>
                          </a:prstGeom>
                          <a:noFill/>
                          <a:ln>
                            <a:noFill/>
                          </a:ln>
                        </pic:spPr>
                      </pic:pic>
                    </a:graphicData>
                  </a:graphic>
                </wp:inline>
              </w:drawing>
            </w:r>
          </w:p>
          <w:p w:rsidR="00542049" w:rsidRDefault="00542049" w:rsidP="00174CCF">
            <w:pPr>
              <w:spacing w:line="320" w:lineRule="atLeast"/>
              <w:jc w:val="both"/>
              <w:rPr>
                <w:i/>
                <w:sz w:val="28"/>
                <w:szCs w:val="28"/>
              </w:rPr>
            </w:pPr>
            <w:r>
              <w:rPr>
                <w:i/>
                <w:sz w:val="28"/>
                <w:szCs w:val="28"/>
              </w:rPr>
              <w:t xml:space="preserve">- </w:t>
            </w:r>
            <w:r>
              <w:rPr>
                <w:sz w:val="28"/>
                <w:szCs w:val="28"/>
              </w:rPr>
              <w:t xml:space="preserve">Tác phẩm </w:t>
            </w:r>
            <w:r>
              <w:rPr>
                <w:i/>
                <w:sz w:val="28"/>
                <w:szCs w:val="28"/>
              </w:rPr>
              <w:t>Chiều chủ nhật trên đảo La Grande Jatte- Họa sĩ Georges Senurat.</w:t>
            </w:r>
          </w:p>
          <w:p w:rsidR="00542049" w:rsidRDefault="00542049" w:rsidP="00174CCF">
            <w:pPr>
              <w:spacing w:line="320" w:lineRule="atLeast"/>
              <w:jc w:val="center"/>
              <w:rPr>
                <w:i/>
                <w:sz w:val="28"/>
                <w:szCs w:val="28"/>
              </w:rPr>
            </w:pPr>
            <w:r>
              <w:rPr>
                <w:i/>
                <w:noProof/>
                <w:sz w:val="28"/>
                <w:szCs w:val="28"/>
              </w:rPr>
              <w:drawing>
                <wp:inline distT="0" distB="0" distL="0" distR="0">
                  <wp:extent cx="1857375" cy="1266825"/>
                  <wp:effectExtent l="0" t="0" r="9525" b="9525"/>
                  <wp:docPr id="3" name="Picture 3"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inline>
              </w:drawing>
            </w:r>
          </w:p>
          <w:p w:rsidR="00542049" w:rsidRDefault="00542049" w:rsidP="00174CCF">
            <w:pPr>
              <w:spacing w:line="320" w:lineRule="atLeast"/>
              <w:jc w:val="both"/>
              <w:rPr>
                <w:i/>
                <w:sz w:val="28"/>
                <w:szCs w:val="28"/>
              </w:rPr>
            </w:pPr>
            <w:r>
              <w:rPr>
                <w:i/>
                <w:sz w:val="28"/>
                <w:szCs w:val="28"/>
              </w:rPr>
              <w:t xml:space="preserve">- </w:t>
            </w:r>
            <w:r>
              <w:rPr>
                <w:sz w:val="28"/>
                <w:szCs w:val="28"/>
              </w:rPr>
              <w:t xml:space="preserve">Tác phẩm </w:t>
            </w:r>
            <w:r>
              <w:rPr>
                <w:i/>
                <w:sz w:val="28"/>
                <w:szCs w:val="28"/>
              </w:rPr>
              <w:t xml:space="preserve"> Hoa diễn vĩ – Họa sĩ Vincent van Gogh</w:t>
            </w:r>
          </w:p>
          <w:p w:rsidR="00542049" w:rsidRDefault="00542049" w:rsidP="00174CCF">
            <w:pPr>
              <w:spacing w:line="320" w:lineRule="atLeast"/>
              <w:jc w:val="center"/>
              <w:rPr>
                <w:i/>
                <w:sz w:val="28"/>
                <w:szCs w:val="28"/>
              </w:rPr>
            </w:pPr>
            <w:r>
              <w:rPr>
                <w:i/>
                <w:noProof/>
                <w:sz w:val="28"/>
                <w:szCs w:val="28"/>
              </w:rPr>
              <w:lastRenderedPageBreak/>
              <w:drawing>
                <wp:inline distT="0" distB="0" distL="0" distR="0">
                  <wp:extent cx="1809750" cy="1209675"/>
                  <wp:effectExtent l="0" t="0" r="0" b="9525"/>
                  <wp:docPr id="2" name="Picture 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p>
          <w:p w:rsidR="00542049" w:rsidRDefault="00542049" w:rsidP="00174CCF">
            <w:pPr>
              <w:spacing w:line="320" w:lineRule="atLeast"/>
              <w:jc w:val="both"/>
              <w:rPr>
                <w:i/>
                <w:sz w:val="28"/>
                <w:szCs w:val="28"/>
              </w:rPr>
            </w:pPr>
            <w:r>
              <w:rPr>
                <w:i/>
                <w:sz w:val="28"/>
                <w:szCs w:val="28"/>
              </w:rPr>
              <w:t xml:space="preserve">- </w:t>
            </w:r>
            <w:r>
              <w:rPr>
                <w:sz w:val="28"/>
                <w:szCs w:val="28"/>
              </w:rPr>
              <w:t xml:space="preserve">Tác phẩm </w:t>
            </w:r>
            <w:r>
              <w:rPr>
                <w:i/>
                <w:sz w:val="28"/>
                <w:szCs w:val="28"/>
              </w:rPr>
              <w:t>Hai cô giá bên bờ biển – Họa sĩ Paul Gauguin</w:t>
            </w:r>
          </w:p>
          <w:p w:rsidR="00542049" w:rsidRDefault="00542049" w:rsidP="00174CCF">
            <w:pPr>
              <w:spacing w:line="320" w:lineRule="atLeast"/>
              <w:jc w:val="center"/>
              <w:rPr>
                <w:i/>
                <w:sz w:val="28"/>
                <w:szCs w:val="28"/>
              </w:rPr>
            </w:pPr>
            <w:r>
              <w:rPr>
                <w:i/>
                <w:noProof/>
                <w:sz w:val="28"/>
                <w:szCs w:val="28"/>
              </w:rPr>
              <w:drawing>
                <wp:inline distT="0" distB="0" distL="0" distR="0">
                  <wp:extent cx="2066925" cy="1390650"/>
                  <wp:effectExtent l="0" t="0" r="9525" b="0"/>
                  <wp:docPr id="1" name="Picture 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390650"/>
                          </a:xfrm>
                          <a:prstGeom prst="rect">
                            <a:avLst/>
                          </a:prstGeom>
                          <a:noFill/>
                          <a:ln>
                            <a:noFill/>
                          </a:ln>
                        </pic:spPr>
                      </pic:pic>
                    </a:graphicData>
                  </a:graphic>
                </wp:inline>
              </w:drawing>
            </w:r>
          </w:p>
          <w:p w:rsidR="00542049" w:rsidRDefault="00542049" w:rsidP="00174CCF">
            <w:pPr>
              <w:spacing w:line="320" w:lineRule="atLeast"/>
              <w:rPr>
                <w:i/>
                <w:sz w:val="28"/>
                <w:szCs w:val="28"/>
              </w:rPr>
            </w:pPr>
            <w:r>
              <w:rPr>
                <w:i/>
                <w:sz w:val="28"/>
                <w:szCs w:val="28"/>
              </w:rPr>
              <w:t>Thảo luận nhóm:</w:t>
            </w:r>
          </w:p>
          <w:p w:rsidR="00542049" w:rsidRDefault="00542049" w:rsidP="00174CCF">
            <w:pPr>
              <w:spacing w:line="320" w:lineRule="atLeast"/>
              <w:rPr>
                <w:i/>
                <w:sz w:val="28"/>
                <w:szCs w:val="28"/>
              </w:rPr>
            </w:pPr>
            <w:r>
              <w:rPr>
                <w:i/>
                <w:sz w:val="28"/>
                <w:szCs w:val="28"/>
              </w:rPr>
              <w:t>Nhóm 1: Nhận xét về phong cách thể hiện?</w:t>
            </w: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r>
              <w:rPr>
                <w:i/>
                <w:sz w:val="28"/>
                <w:szCs w:val="28"/>
              </w:rPr>
              <w:t>Nhóm 2: Nhận xét về màu sắc?</w:t>
            </w: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r>
              <w:rPr>
                <w:i/>
                <w:sz w:val="28"/>
                <w:szCs w:val="28"/>
              </w:rPr>
              <w:t>Nhóm 3: Chủ đề sáng tác?</w:t>
            </w: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r>
              <w:rPr>
                <w:i/>
                <w:sz w:val="28"/>
                <w:szCs w:val="28"/>
              </w:rPr>
              <w:t>Nhóm 4: Nêu sự ra đời của trường phái ấn tượng?</w:t>
            </w: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p>
          <w:p w:rsidR="00542049" w:rsidRDefault="00542049" w:rsidP="00174CCF">
            <w:pPr>
              <w:spacing w:line="320" w:lineRule="atLeast"/>
              <w:rPr>
                <w:i/>
                <w:sz w:val="28"/>
                <w:szCs w:val="28"/>
              </w:rPr>
            </w:pPr>
          </w:p>
          <w:p w:rsidR="00542049" w:rsidRDefault="00542049" w:rsidP="00174CCF">
            <w:pPr>
              <w:spacing w:line="320" w:lineRule="atLeast"/>
              <w:jc w:val="both"/>
              <w:rPr>
                <w:sz w:val="28"/>
                <w:szCs w:val="28"/>
              </w:rPr>
            </w:pPr>
            <w:r>
              <w:rPr>
                <w:i/>
                <w:sz w:val="28"/>
                <w:szCs w:val="28"/>
              </w:rPr>
              <w:t>-</w:t>
            </w:r>
            <w:r>
              <w:rPr>
                <w:sz w:val="28"/>
                <w:szCs w:val="28"/>
              </w:rPr>
              <w:t xml:space="preserve"> Giáo viên nhấn mạnh: Tác phẩm thuộc trường phái hội họa ấn tượng được các họa sĩ vẽ nhanh để ghi lại cảm xúc của mình trước những khoảng khắc của cuộc sống như con người, cảnh vật, … Lối vẽ nhanh, không quá chú trọng về hình, thể hiện sự thay đổi của </w:t>
            </w:r>
            <w:r>
              <w:rPr>
                <w:sz w:val="28"/>
                <w:szCs w:val="28"/>
              </w:rPr>
              <w:lastRenderedPageBreak/>
              <w:t>không gian, ánh sáng bằng màu sắc với các nét vẽ ngắn, rõ vệt bút tạo nên đặc điểm dễ nhận biết của các tác phẩm thuộc trường phái Ấn tượng.</w:t>
            </w:r>
          </w:p>
        </w:tc>
        <w:tc>
          <w:tcPr>
            <w:tcW w:w="1948" w:type="dxa"/>
            <w:shd w:val="clear" w:color="auto" w:fill="auto"/>
          </w:tcPr>
          <w:p w:rsidR="00542049" w:rsidRDefault="00542049" w:rsidP="00174CCF">
            <w:pPr>
              <w:spacing w:line="320" w:lineRule="atLeast"/>
              <w:jc w:val="both"/>
              <w:rPr>
                <w:sz w:val="28"/>
                <w:szCs w:val="28"/>
              </w:rPr>
            </w:pPr>
          </w:p>
          <w:p w:rsidR="00542049" w:rsidRDefault="00542049" w:rsidP="00174CCF">
            <w:pPr>
              <w:jc w:val="both"/>
              <w:rPr>
                <w:sz w:val="28"/>
                <w:szCs w:val="28"/>
              </w:rPr>
            </w:pPr>
            <w:r>
              <w:rPr>
                <w:sz w:val="28"/>
                <w:szCs w:val="28"/>
              </w:rPr>
              <w:t>- Đọc nội dung trong sách học mĩ thuật</w:t>
            </w:r>
          </w:p>
          <w:p w:rsidR="00542049" w:rsidRDefault="00542049" w:rsidP="00174CCF">
            <w:pPr>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r>
              <w:rPr>
                <w:sz w:val="28"/>
                <w:szCs w:val="28"/>
              </w:rPr>
              <w:t>-Chú trọng đến ánh sáng, nét vẽ ngắn rõ vệt bút.</w:t>
            </w:r>
          </w:p>
          <w:p w:rsidR="00542049" w:rsidRDefault="00542049" w:rsidP="00174CCF">
            <w:pPr>
              <w:spacing w:line="320" w:lineRule="atLeast"/>
              <w:jc w:val="both"/>
              <w:rPr>
                <w:sz w:val="28"/>
                <w:szCs w:val="28"/>
              </w:rPr>
            </w:pPr>
            <w:r>
              <w:rPr>
                <w:sz w:val="28"/>
                <w:szCs w:val="28"/>
              </w:rPr>
              <w:t>-Màu sắc tươi sáng.</w:t>
            </w:r>
          </w:p>
          <w:p w:rsidR="00542049" w:rsidRDefault="00542049" w:rsidP="00174CCF">
            <w:pPr>
              <w:spacing w:line="320" w:lineRule="atLeast"/>
              <w:jc w:val="both"/>
              <w:rPr>
                <w:sz w:val="28"/>
                <w:szCs w:val="28"/>
              </w:rPr>
            </w:pPr>
            <w:r>
              <w:rPr>
                <w:sz w:val="28"/>
                <w:szCs w:val="28"/>
              </w:rPr>
              <w:t>-Chủ đề con người, cảnh vật</w:t>
            </w:r>
          </w:p>
          <w:p w:rsidR="00542049" w:rsidRDefault="00542049" w:rsidP="00174CCF">
            <w:pPr>
              <w:spacing w:line="320" w:lineRule="atLeast"/>
              <w:jc w:val="both"/>
              <w:rPr>
                <w:sz w:val="28"/>
                <w:szCs w:val="28"/>
              </w:rPr>
            </w:pPr>
            <w:r>
              <w:rPr>
                <w:sz w:val="28"/>
                <w:szCs w:val="28"/>
              </w:rPr>
              <w:t>-Trường phái “ấn tượng” được lấy tên từ bức tranh “ấn tượng mặt trời mọc”</w:t>
            </w:r>
          </w:p>
          <w:p w:rsidR="00542049" w:rsidRDefault="00542049" w:rsidP="00174CCF">
            <w:pPr>
              <w:spacing w:line="320" w:lineRule="atLeast"/>
              <w:jc w:val="both"/>
              <w:rPr>
                <w:sz w:val="28"/>
                <w:szCs w:val="28"/>
              </w:rPr>
            </w:pPr>
            <w:r>
              <w:rPr>
                <w:sz w:val="28"/>
                <w:szCs w:val="28"/>
              </w:rPr>
              <w:t>- Lắng nghe</w:t>
            </w: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tc>
        <w:tc>
          <w:tcPr>
            <w:tcW w:w="1758" w:type="dxa"/>
            <w:shd w:val="clear" w:color="auto" w:fill="auto"/>
          </w:tcPr>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Default="00542049" w:rsidP="00174CCF">
            <w:pPr>
              <w:spacing w:line="320" w:lineRule="atLeast"/>
              <w:jc w:val="both"/>
              <w:rPr>
                <w:sz w:val="28"/>
                <w:szCs w:val="28"/>
              </w:rPr>
            </w:pPr>
          </w:p>
          <w:p w:rsidR="00542049" w:rsidRPr="008C2D8E" w:rsidRDefault="00542049" w:rsidP="00174CCF">
            <w:pPr>
              <w:rPr>
                <w:sz w:val="28"/>
                <w:szCs w:val="28"/>
              </w:rPr>
            </w:pPr>
          </w:p>
          <w:p w:rsidR="00542049" w:rsidRPr="008C2D8E"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Default="00542049" w:rsidP="00174CCF">
            <w:pPr>
              <w:rPr>
                <w:sz w:val="28"/>
                <w:szCs w:val="28"/>
              </w:rPr>
            </w:pPr>
          </w:p>
          <w:p w:rsidR="00542049" w:rsidRPr="008C2D8E" w:rsidRDefault="00542049" w:rsidP="00174CCF">
            <w:pPr>
              <w:rPr>
                <w:sz w:val="28"/>
                <w:szCs w:val="28"/>
              </w:rPr>
            </w:pPr>
          </w:p>
        </w:tc>
      </w:tr>
      <w:tr w:rsidR="00542049" w:rsidRPr="00DE4432" w:rsidTr="00174CCF">
        <w:tc>
          <w:tcPr>
            <w:tcW w:w="10001" w:type="dxa"/>
            <w:gridSpan w:val="4"/>
            <w:shd w:val="clear" w:color="auto" w:fill="auto"/>
          </w:tcPr>
          <w:p w:rsidR="00542049" w:rsidRPr="0022547A" w:rsidRDefault="00542049" w:rsidP="00174CCF">
            <w:pPr>
              <w:spacing w:before="0" w:after="0" w:line="320" w:lineRule="atLeast"/>
              <w:rPr>
                <w:b/>
                <w:sz w:val="28"/>
                <w:szCs w:val="28"/>
                <w:lang w:val="nb-NO"/>
              </w:rPr>
            </w:pPr>
            <w:r>
              <w:rPr>
                <w:b/>
                <w:sz w:val="28"/>
                <w:szCs w:val="28"/>
                <w:lang w:val="nb-NO"/>
              </w:rPr>
              <w:lastRenderedPageBreak/>
              <w:t>4</w:t>
            </w:r>
            <w:r w:rsidRPr="0022547A">
              <w:rPr>
                <w:b/>
                <w:sz w:val="28"/>
                <w:szCs w:val="28"/>
                <w:lang w:val="nb-NO"/>
              </w:rPr>
              <w:t>.</w:t>
            </w:r>
            <w:r w:rsidRPr="0022547A">
              <w:rPr>
                <w:b/>
                <w:sz w:val="28"/>
                <w:szCs w:val="28"/>
                <w:u w:val="single"/>
                <w:lang w:val="nb-NO"/>
              </w:rPr>
              <w:t xml:space="preserve"> Củng cố</w:t>
            </w:r>
            <w:r w:rsidRPr="0022547A">
              <w:rPr>
                <w:b/>
                <w:sz w:val="28"/>
                <w:szCs w:val="28"/>
                <w:lang w:val="nb-NO"/>
              </w:rPr>
              <w:t>:</w:t>
            </w:r>
          </w:p>
          <w:p w:rsidR="00542049" w:rsidRPr="0022547A" w:rsidRDefault="00542049" w:rsidP="00174CCF">
            <w:pPr>
              <w:spacing w:before="0" w:after="0" w:line="320" w:lineRule="atLeast"/>
              <w:rPr>
                <w:sz w:val="28"/>
                <w:szCs w:val="28"/>
                <w:lang w:val="nb-NO"/>
              </w:rPr>
            </w:pPr>
            <w:r w:rsidRPr="0022547A">
              <w:rPr>
                <w:sz w:val="28"/>
                <w:szCs w:val="28"/>
                <w:lang w:val="nb-NO"/>
              </w:rPr>
              <w:t>- GV hệ thống nội dung bài học</w:t>
            </w:r>
          </w:p>
          <w:p w:rsidR="00542049" w:rsidRPr="0022547A" w:rsidRDefault="00542049" w:rsidP="00174CCF">
            <w:pPr>
              <w:spacing w:before="0" w:after="0" w:line="320" w:lineRule="atLeast"/>
              <w:rPr>
                <w:b/>
                <w:sz w:val="28"/>
                <w:szCs w:val="28"/>
                <w:lang w:val="nb-NO"/>
              </w:rPr>
            </w:pPr>
            <w:r w:rsidRPr="0022547A">
              <w:rPr>
                <w:b/>
                <w:sz w:val="28"/>
                <w:szCs w:val="28"/>
                <w:lang w:val="nb-NO"/>
              </w:rPr>
              <w:t>5.</w:t>
            </w:r>
            <w:r w:rsidRPr="0022547A">
              <w:rPr>
                <w:b/>
                <w:sz w:val="28"/>
                <w:szCs w:val="28"/>
                <w:u w:val="single"/>
                <w:lang w:val="nb-NO"/>
              </w:rPr>
              <w:t xml:space="preserve">Dặn dò </w:t>
            </w:r>
            <w:r>
              <w:rPr>
                <w:b/>
                <w:sz w:val="28"/>
                <w:szCs w:val="28"/>
                <w:lang w:val="nb-NO"/>
              </w:rPr>
              <w:t>:</w:t>
            </w:r>
          </w:p>
          <w:p w:rsidR="00542049" w:rsidRPr="0022547A" w:rsidRDefault="00542049" w:rsidP="00174CCF">
            <w:pPr>
              <w:spacing w:before="0" w:after="0" w:line="320" w:lineRule="atLeast"/>
              <w:rPr>
                <w:sz w:val="28"/>
                <w:szCs w:val="28"/>
                <w:lang w:val="nb-NO"/>
              </w:rPr>
            </w:pPr>
            <w:r w:rsidRPr="0022547A">
              <w:rPr>
                <w:sz w:val="28"/>
                <w:szCs w:val="28"/>
                <w:lang w:val="nb-NO"/>
              </w:rPr>
              <w:t xml:space="preserve">- Chuẩn bị </w:t>
            </w:r>
            <w:r>
              <w:rPr>
                <w:sz w:val="28"/>
                <w:szCs w:val="28"/>
                <w:lang w:val="nb-NO"/>
              </w:rPr>
              <w:t>tiế</w:t>
            </w:r>
            <w:r>
              <w:rPr>
                <w:sz w:val="28"/>
                <w:szCs w:val="28"/>
                <w:lang w:val="nb-NO"/>
              </w:rPr>
              <w:t>t 2</w:t>
            </w:r>
            <w:r>
              <w:rPr>
                <w:sz w:val="28"/>
                <w:szCs w:val="28"/>
                <w:lang w:val="nb-NO"/>
              </w:rPr>
              <w:t xml:space="preserve"> </w:t>
            </w:r>
            <w:r>
              <w:rPr>
                <w:b/>
                <w:i/>
                <w:sz w:val="28"/>
                <w:szCs w:val="28"/>
              </w:rPr>
              <w:t>Tìm hiểu sơ lược về một số trường phái hội họa phương tây</w:t>
            </w:r>
          </w:p>
          <w:p w:rsidR="00542049" w:rsidRPr="0022547A" w:rsidRDefault="00542049" w:rsidP="00174CCF">
            <w:pPr>
              <w:spacing w:before="0" w:after="0" w:line="320" w:lineRule="atLeast"/>
              <w:rPr>
                <w:sz w:val="28"/>
                <w:szCs w:val="28"/>
                <w:lang w:val="nb-NO"/>
              </w:rPr>
            </w:pPr>
          </w:p>
          <w:p w:rsidR="00542049" w:rsidRPr="0022547A" w:rsidRDefault="00542049" w:rsidP="00174CCF">
            <w:pPr>
              <w:spacing w:line="320" w:lineRule="atLeast"/>
              <w:jc w:val="both"/>
              <w:rPr>
                <w:b/>
                <w:sz w:val="28"/>
                <w:szCs w:val="28"/>
                <w:lang w:val="nb-NO"/>
              </w:rPr>
            </w:pPr>
            <w:r w:rsidRPr="0022547A">
              <w:rPr>
                <w:b/>
                <w:sz w:val="28"/>
                <w:szCs w:val="28"/>
                <w:lang w:val="nb-NO"/>
              </w:rPr>
              <w:t>Bổ sung</w:t>
            </w:r>
          </w:p>
          <w:p w:rsidR="00542049" w:rsidRDefault="00542049" w:rsidP="00174CCF">
            <w:pPr>
              <w:spacing w:line="320" w:lineRule="atLeast"/>
            </w:pPr>
            <w:r>
              <w:t>…………………………………………………………………………………………………</w:t>
            </w:r>
          </w:p>
          <w:p w:rsidR="00542049" w:rsidRDefault="00542049" w:rsidP="00174CCF">
            <w:pPr>
              <w:spacing w:line="320" w:lineRule="atLeast"/>
            </w:pPr>
            <w:r>
              <w:t>………………………………………………………………………………………..................</w:t>
            </w:r>
          </w:p>
          <w:p w:rsidR="00542049" w:rsidRDefault="00542049" w:rsidP="00174CCF">
            <w:pPr>
              <w:spacing w:line="320" w:lineRule="atLeast"/>
              <w:rPr>
                <w:u w:val="single"/>
              </w:rPr>
            </w:pPr>
            <w:r w:rsidRPr="004108A6">
              <w:rPr>
                <w:u w:val="single"/>
              </w:rPr>
              <w:t>………………………………………………………………………………………...</w:t>
            </w:r>
            <w:r>
              <w:rPr>
                <w:u w:val="single"/>
              </w:rPr>
              <w:t>...............</w:t>
            </w:r>
          </w:p>
          <w:p w:rsidR="00542049" w:rsidRDefault="00542049" w:rsidP="00174CCF">
            <w:pPr>
              <w:spacing w:line="320" w:lineRule="atLeast"/>
              <w:rPr>
                <w:u w:val="single"/>
              </w:rPr>
            </w:pPr>
          </w:p>
          <w:p w:rsidR="00542049" w:rsidRDefault="00542049" w:rsidP="00174CCF">
            <w:pPr>
              <w:spacing w:line="320" w:lineRule="atLeast"/>
              <w:rPr>
                <w:u w:val="single"/>
              </w:rPr>
            </w:pPr>
          </w:p>
          <w:p w:rsidR="00542049" w:rsidRDefault="00542049" w:rsidP="00174CCF">
            <w:pPr>
              <w:spacing w:line="320" w:lineRule="atLeast"/>
              <w:rPr>
                <w:u w:val="single"/>
              </w:rPr>
            </w:pPr>
          </w:p>
          <w:p w:rsidR="00542049" w:rsidRDefault="00542049" w:rsidP="00174CCF">
            <w:pPr>
              <w:spacing w:line="320" w:lineRule="atLeast"/>
              <w:rPr>
                <w:u w:val="single"/>
              </w:rPr>
            </w:pPr>
          </w:p>
          <w:p w:rsidR="00542049" w:rsidRDefault="00542049" w:rsidP="00174CCF">
            <w:pPr>
              <w:spacing w:line="320" w:lineRule="atLeast"/>
              <w:rPr>
                <w:u w:val="single"/>
              </w:rPr>
            </w:pPr>
          </w:p>
          <w:p w:rsidR="00542049" w:rsidRPr="00461EA9" w:rsidRDefault="00542049" w:rsidP="00174CCF">
            <w:pPr>
              <w:spacing w:line="320" w:lineRule="atLeast"/>
              <w:rPr>
                <w:u w:val="single"/>
              </w:rPr>
            </w:pPr>
          </w:p>
          <w:p w:rsidR="00542049" w:rsidRPr="00DE4432" w:rsidRDefault="00542049" w:rsidP="00174CCF">
            <w:pPr>
              <w:spacing w:line="320" w:lineRule="atLeast"/>
              <w:rPr>
                <w:b/>
                <w:sz w:val="28"/>
                <w:szCs w:val="28"/>
              </w:rPr>
            </w:pPr>
            <w:r w:rsidRPr="0022547A">
              <w:rPr>
                <w:sz w:val="28"/>
                <w:szCs w:val="28"/>
              </w:rPr>
              <w:t xml:space="preserve"> </w:t>
            </w:r>
            <w:r>
              <w:rPr>
                <w:sz w:val="28"/>
                <w:szCs w:val="28"/>
              </w:rPr>
              <w:t xml:space="preserve">    </w:t>
            </w:r>
          </w:p>
        </w:tc>
      </w:tr>
    </w:tbl>
    <w:p w:rsidR="003E5F2F" w:rsidRDefault="003E5F2F"/>
    <w:sectPr w:rsidR="003E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6F11"/>
    <w:multiLevelType w:val="hybridMultilevel"/>
    <w:tmpl w:val="945C1406"/>
    <w:lvl w:ilvl="0" w:tplc="2F542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49"/>
    <w:rsid w:val="003E5F2F"/>
    <w:rsid w:val="0054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49"/>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04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04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49"/>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04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0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2020-03-09T03:31:00Z</dcterms:created>
  <dcterms:modified xsi:type="dcterms:W3CDTF">2020-03-09T03:35:00Z</dcterms:modified>
</cp:coreProperties>
</file>