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6F" w:rsidRPr="00F5709E" w:rsidRDefault="00830C6F" w:rsidP="000A7D0E">
      <w:pPr>
        <w:jc w:val="both"/>
        <w:rPr>
          <w:rFonts w:ascii="Times New Roman" w:eastAsia="Times New Roman" w:hAnsi="Times New Roman" w:cs="Times New Roman"/>
          <w:color w:val="009900"/>
          <w:sz w:val="28"/>
          <w:szCs w:val="28"/>
        </w:rPr>
      </w:pPr>
      <w:r w:rsidRPr="00F5709E">
        <w:rPr>
          <w:rFonts w:ascii="Times New Roman" w:eastAsia="Times New Roman" w:hAnsi="Times New Roman" w:cs="Times New Roman"/>
          <w:color w:val="009900"/>
          <w:sz w:val="28"/>
          <w:szCs w:val="28"/>
        </w:rPr>
        <w:t xml:space="preserve">SINH </w:t>
      </w:r>
      <w:r w:rsidR="001B5245" w:rsidRPr="00F5709E">
        <w:rPr>
          <w:rFonts w:ascii="Times New Roman" w:eastAsia="Times New Roman" w:hAnsi="Times New Roman" w:cs="Times New Roman"/>
          <w:color w:val="009900"/>
          <w:sz w:val="28"/>
          <w:szCs w:val="28"/>
        </w:rPr>
        <w:t>8</w:t>
      </w:r>
      <w:r w:rsidR="00A6407B">
        <w:rPr>
          <w:rFonts w:ascii="Times New Roman" w:eastAsia="Times New Roman" w:hAnsi="Times New Roman" w:cs="Times New Roman"/>
          <w:color w:val="009900"/>
          <w:sz w:val="28"/>
          <w:szCs w:val="28"/>
        </w:rPr>
        <w:t xml:space="preserve"> – TUẦN 29</w:t>
      </w:r>
    </w:p>
    <w:p w:rsidR="000F7C5B" w:rsidRPr="00A6407B" w:rsidRDefault="00A6407B" w:rsidP="00FF142D">
      <w:pPr>
        <w:jc w:val="center"/>
        <w:rPr>
          <w:rFonts w:ascii="Times New Roman" w:eastAsia="Times New Roman" w:hAnsi="Times New Roman"/>
          <w:b/>
          <w:bCs/>
          <w:color w:val="1F497D" w:themeColor="text2"/>
          <w:sz w:val="28"/>
        </w:rPr>
      </w:pPr>
      <w:r w:rsidRPr="00A6407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BÀI 57</w:t>
      </w:r>
      <w:r w:rsidR="00B74344" w:rsidRPr="00A6407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: </w:t>
      </w:r>
      <w:r w:rsidRPr="00A6407B">
        <w:rPr>
          <w:rFonts w:ascii="Times New Roman" w:eastAsia="Times New Roman" w:hAnsi="Times New Roman"/>
          <w:b/>
          <w:bCs/>
          <w:color w:val="1F497D" w:themeColor="text2"/>
          <w:sz w:val="28"/>
        </w:rPr>
        <w:t>VỆ SINH HỆ THẦN KINH</w:t>
      </w:r>
    </w:p>
    <w:p w:rsidR="00A6407B" w:rsidRPr="00A6407B" w:rsidRDefault="00A6407B" w:rsidP="00A6407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I. Ý </w:t>
      </w:r>
      <w:proofErr w:type="spellStart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nghĩa</w:t>
      </w:r>
      <w:proofErr w:type="spellEnd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của</w:t>
      </w:r>
      <w:proofErr w:type="spellEnd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giấc</w:t>
      </w:r>
      <w:proofErr w:type="spellEnd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ngủ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sức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khoẻ</w:t>
      </w:r>
      <w:proofErr w:type="spellEnd"/>
    </w:p>
    <w:p w:rsidR="00A6407B" w:rsidRDefault="00A6407B" w:rsidP="00A6407B">
      <w:pPr>
        <w:numPr>
          <w:ilvl w:val="0"/>
          <w:numId w:val="17"/>
        </w:numPr>
        <w:tabs>
          <w:tab w:val="num" w:pos="275"/>
        </w:tabs>
        <w:spacing w:after="0" w:line="360" w:lineRule="auto"/>
        <w:ind w:left="275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07B" w:rsidRPr="002A3903" w:rsidRDefault="00A6407B" w:rsidP="002A3903">
      <w:pPr>
        <w:numPr>
          <w:ilvl w:val="0"/>
          <w:numId w:val="17"/>
        </w:numPr>
        <w:tabs>
          <w:tab w:val="num" w:pos="275"/>
        </w:tabs>
        <w:spacing w:after="0" w:line="360" w:lineRule="auto"/>
        <w:ind w:left="275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ức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bả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07B" w:rsidRPr="00A6407B" w:rsidRDefault="00A6407B" w:rsidP="00A6407B">
      <w:pPr>
        <w:numPr>
          <w:ilvl w:val="0"/>
          <w:numId w:val="17"/>
        </w:numPr>
        <w:tabs>
          <w:tab w:val="num" w:pos="275"/>
        </w:tabs>
        <w:spacing w:after="0" w:line="360" w:lineRule="auto"/>
        <w:ind w:left="275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giấc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3903" w:rsidRDefault="00A6407B" w:rsidP="00A6407B">
      <w:pPr>
        <w:ind w:left="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6407B" w:rsidRPr="00A6407B" w:rsidRDefault="002A3903" w:rsidP="00A6407B">
      <w:pPr>
        <w:ind w:left="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thoải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6407B"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07B" w:rsidRPr="00A6407B" w:rsidRDefault="002A3903" w:rsidP="00A6407B">
      <w:pPr>
        <w:ind w:left="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tĩnh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07B" w:rsidRPr="00A6407B" w:rsidRDefault="00A6407B" w:rsidP="00A6407B">
      <w:pPr>
        <w:ind w:left="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390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chè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cà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07B" w:rsidRPr="00A6407B" w:rsidRDefault="00A6407B" w:rsidP="002A3903">
      <w:pPr>
        <w:spacing w:line="360" w:lineRule="auto"/>
        <w:ind w:left="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3903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no,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hưng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07B" w:rsidRPr="00A6407B" w:rsidRDefault="00A6407B" w:rsidP="00A6407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II. Lao </w:t>
      </w:r>
      <w:proofErr w:type="spellStart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động</w:t>
      </w:r>
      <w:proofErr w:type="spellEnd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và</w:t>
      </w:r>
      <w:proofErr w:type="spellEnd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nghỉ</w:t>
      </w:r>
      <w:proofErr w:type="spellEnd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ngơi</w:t>
      </w:r>
      <w:proofErr w:type="spellEnd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hợp</w:t>
      </w:r>
      <w:proofErr w:type="spellEnd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lý</w:t>
      </w:r>
      <w:proofErr w:type="spellEnd"/>
    </w:p>
    <w:p w:rsidR="00A6407B" w:rsidRPr="00A6407B" w:rsidRDefault="00A6407B" w:rsidP="002A3903">
      <w:pPr>
        <w:numPr>
          <w:ilvl w:val="0"/>
          <w:numId w:val="17"/>
        </w:numPr>
        <w:tabs>
          <w:tab w:val="num" w:pos="275"/>
        </w:tabs>
        <w:spacing w:after="0" w:line="360" w:lineRule="auto"/>
        <w:ind w:left="275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Lao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ngơi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6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3903">
        <w:rPr>
          <w:rFonts w:ascii="Times New Roman" w:eastAsia="Times New Roman" w:hAnsi="Times New Roman" w:cs="Times New Roman"/>
          <w:sz w:val="28"/>
          <w:szCs w:val="28"/>
        </w:rPr>
        <w:t>khoẻ</w:t>
      </w:r>
      <w:proofErr w:type="spellEnd"/>
      <w:r w:rsidR="002A39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903" w:rsidRDefault="002A3903" w:rsidP="002A3903">
      <w:pPr>
        <w:numPr>
          <w:ilvl w:val="0"/>
          <w:numId w:val="17"/>
        </w:numPr>
        <w:tabs>
          <w:tab w:val="clear" w:pos="360"/>
          <w:tab w:val="num" w:pos="275"/>
        </w:tabs>
        <w:spacing w:after="0" w:line="360" w:lineRule="auto"/>
        <w:ind w:left="275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3903" w:rsidRDefault="002A3903" w:rsidP="002A3903">
      <w:pPr>
        <w:spacing w:after="0" w:line="360" w:lineRule="auto"/>
        <w:ind w:left="27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6407B" w:rsidRDefault="002A3903" w:rsidP="002A3903">
      <w:pPr>
        <w:spacing w:after="0" w:line="360" w:lineRule="auto"/>
        <w:ind w:left="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thoải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903" w:rsidRPr="00A6407B" w:rsidRDefault="002A3903" w:rsidP="002A3903">
      <w:pPr>
        <w:spacing w:after="0" w:line="360" w:lineRule="auto"/>
        <w:ind w:left="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07B" w:rsidRPr="002A3903" w:rsidRDefault="00A6407B" w:rsidP="00A6407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III.</w:t>
      </w:r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Tránh</w:t>
      </w:r>
      <w:proofErr w:type="spellEnd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lạm</w:t>
      </w:r>
      <w:proofErr w:type="spellEnd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dụng</w:t>
      </w:r>
      <w:proofErr w:type="spellEnd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các</w:t>
      </w:r>
      <w:proofErr w:type="spellEnd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chất</w:t>
      </w:r>
      <w:proofErr w:type="spellEnd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kích</w:t>
      </w:r>
      <w:proofErr w:type="spellEnd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thích</w:t>
      </w:r>
      <w:proofErr w:type="spellEnd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và</w:t>
      </w:r>
      <w:proofErr w:type="spellEnd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ức</w:t>
      </w:r>
      <w:proofErr w:type="spellEnd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chế</w:t>
      </w:r>
      <w:proofErr w:type="spellEnd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đối</w:t>
      </w:r>
      <w:proofErr w:type="spellEnd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với</w:t>
      </w:r>
      <w:proofErr w:type="spellEnd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hệ</w:t>
      </w:r>
      <w:proofErr w:type="spellEnd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thần</w:t>
      </w:r>
      <w:proofErr w:type="spellEnd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A3903" w:rsidRPr="002A39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kinh</w:t>
      </w:r>
      <w:proofErr w:type="spellEnd"/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51"/>
        <w:gridCol w:w="5529"/>
      </w:tblGrid>
      <w:tr w:rsidR="00A6407B" w:rsidRPr="00A6407B" w:rsidTr="003D7527">
        <w:trPr>
          <w:trHeight w:val="4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7B" w:rsidRPr="00A6407B" w:rsidRDefault="002A3903" w:rsidP="002A3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chât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7B" w:rsidRPr="00A6407B" w:rsidRDefault="00A6407B" w:rsidP="002A3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A640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Tên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7B" w:rsidRPr="00A6407B" w:rsidRDefault="00A6407B" w:rsidP="002A39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A640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Tác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hại</w:t>
            </w:r>
            <w:proofErr w:type="spellEnd"/>
          </w:p>
        </w:tc>
      </w:tr>
      <w:tr w:rsidR="00A6407B" w:rsidRPr="00A6407B" w:rsidTr="003D75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B" w:rsidRPr="00A6407B" w:rsidRDefault="00A6407B" w:rsidP="002A39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B" w:rsidRPr="00A6407B" w:rsidRDefault="00A6407B" w:rsidP="002A3903">
            <w:pPr>
              <w:numPr>
                <w:ilvl w:val="0"/>
                <w:numId w:val="18"/>
              </w:numPr>
              <w:tabs>
                <w:tab w:val="clear" w:pos="1080"/>
                <w:tab w:val="num" w:pos="258"/>
              </w:tabs>
              <w:spacing w:after="0" w:line="240" w:lineRule="auto"/>
              <w:ind w:left="258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Rượu</w:t>
            </w:r>
            <w:proofErr w:type="spellEnd"/>
            <w:r w:rsidR="002A3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A3903">
              <w:rPr>
                <w:rFonts w:ascii="Times New Roman" w:eastAsia="Times New Roman" w:hAnsi="Times New Roman" w:cs="Times New Roman"/>
                <w:sz w:val="28"/>
                <w:szCs w:val="28"/>
              </w:rPr>
              <w:t>bia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6407B" w:rsidRPr="003D7527" w:rsidRDefault="00A6407B" w:rsidP="003D7527">
            <w:pPr>
              <w:numPr>
                <w:ilvl w:val="0"/>
                <w:numId w:val="18"/>
              </w:numPr>
              <w:tabs>
                <w:tab w:val="clear" w:pos="1080"/>
                <w:tab w:val="num" w:pos="258"/>
              </w:tabs>
              <w:spacing w:after="0" w:line="240" w:lineRule="auto"/>
              <w:ind w:left="258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chè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B" w:rsidRPr="00A6407B" w:rsidRDefault="00A6407B" w:rsidP="002A3903">
            <w:pPr>
              <w:numPr>
                <w:ilvl w:val="0"/>
                <w:numId w:val="18"/>
              </w:numPr>
              <w:tabs>
                <w:tab w:val="clear" w:pos="1080"/>
                <w:tab w:val="num" w:pos="275"/>
              </w:tabs>
              <w:spacing w:after="0" w:line="240" w:lineRule="auto"/>
              <w:ind w:left="275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vỏ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não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lọan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kém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407B" w:rsidRPr="00A6407B" w:rsidTr="003D75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B" w:rsidRPr="00A6407B" w:rsidRDefault="00A6407B" w:rsidP="002A39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nghiện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B" w:rsidRPr="00A6407B" w:rsidRDefault="00A6407B" w:rsidP="002A3903">
            <w:pPr>
              <w:numPr>
                <w:ilvl w:val="0"/>
                <w:numId w:val="18"/>
              </w:numPr>
              <w:tabs>
                <w:tab w:val="clear" w:pos="1080"/>
                <w:tab w:val="num" w:pos="258"/>
              </w:tabs>
              <w:spacing w:after="0" w:line="240" w:lineRule="auto"/>
              <w:ind w:left="258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</w:p>
          <w:p w:rsidR="00A6407B" w:rsidRPr="00A6407B" w:rsidRDefault="00A6407B" w:rsidP="002A3903">
            <w:pPr>
              <w:numPr>
                <w:ilvl w:val="0"/>
                <w:numId w:val="18"/>
              </w:numPr>
              <w:tabs>
                <w:tab w:val="clear" w:pos="1080"/>
                <w:tab w:val="num" w:pos="258"/>
              </w:tabs>
              <w:spacing w:after="0" w:line="240" w:lineRule="auto"/>
              <w:ind w:left="258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túy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6407B" w:rsidRPr="00A6407B" w:rsidRDefault="00A6407B" w:rsidP="002A39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B" w:rsidRPr="00A6407B" w:rsidRDefault="00A6407B" w:rsidP="002A3903">
            <w:pPr>
              <w:numPr>
                <w:ilvl w:val="0"/>
                <w:numId w:val="18"/>
              </w:numPr>
              <w:tabs>
                <w:tab w:val="clear" w:pos="1080"/>
                <w:tab w:val="num" w:pos="275"/>
              </w:tabs>
              <w:spacing w:after="0" w:line="240" w:lineRule="auto"/>
              <w:ind w:left="275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dễ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mắc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ung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proofErr w:type="gram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óc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6407B" w:rsidRPr="00A6407B" w:rsidRDefault="00A6407B" w:rsidP="002A3903">
            <w:pPr>
              <w:numPr>
                <w:ilvl w:val="0"/>
                <w:numId w:val="18"/>
              </w:numPr>
              <w:tabs>
                <w:tab w:val="clear" w:pos="1080"/>
                <w:tab w:val="num" w:pos="275"/>
              </w:tabs>
              <w:spacing w:after="0" w:line="240" w:lineRule="auto"/>
              <w:ind w:left="275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nòi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cạn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kiệt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lây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nhiễm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HIV,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A640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6407B" w:rsidRPr="00A6407B" w:rsidRDefault="00A6407B" w:rsidP="003D7527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</w:rPr>
      </w:pPr>
      <w:r w:rsidRPr="00A6407B">
        <w:rPr>
          <w:rFonts w:ascii="Times New Roman" w:eastAsia="Times New Roman" w:hAnsi="Times New Roman"/>
          <w:b/>
          <w:bCs/>
          <w:color w:val="FF0000"/>
          <w:sz w:val="28"/>
        </w:rPr>
        <w:lastRenderedPageBreak/>
        <w:t xml:space="preserve">CHƯƠNG </w:t>
      </w:r>
      <w:proofErr w:type="gramStart"/>
      <w:r w:rsidRPr="00A6407B">
        <w:rPr>
          <w:rFonts w:ascii="Times New Roman" w:eastAsia="Times New Roman" w:hAnsi="Times New Roman"/>
          <w:b/>
          <w:bCs/>
          <w:color w:val="FF0000"/>
          <w:sz w:val="28"/>
        </w:rPr>
        <w:t>X :NỘI</w:t>
      </w:r>
      <w:proofErr w:type="gramEnd"/>
      <w:r w:rsidRPr="00A6407B">
        <w:rPr>
          <w:rFonts w:ascii="Times New Roman" w:eastAsia="Times New Roman" w:hAnsi="Times New Roman"/>
          <w:b/>
          <w:bCs/>
          <w:color w:val="FF0000"/>
          <w:sz w:val="28"/>
        </w:rPr>
        <w:t xml:space="preserve"> TIẾT</w:t>
      </w:r>
    </w:p>
    <w:p w:rsidR="00B74344" w:rsidRDefault="00E96BF5" w:rsidP="003D752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F497D" w:themeColor="text2"/>
          <w:sz w:val="28"/>
        </w:rPr>
      </w:pPr>
      <w:r w:rsidRPr="00A6407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BÀI 5</w:t>
      </w:r>
      <w:r w:rsidR="00A6407B" w:rsidRPr="00A6407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8</w:t>
      </w:r>
      <w:r w:rsidR="001B5245" w:rsidRPr="00A6407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: </w:t>
      </w:r>
      <w:r w:rsidR="00A6407B" w:rsidRPr="00A6407B">
        <w:rPr>
          <w:rFonts w:ascii="Times New Roman" w:eastAsia="Times New Roman" w:hAnsi="Times New Roman"/>
          <w:b/>
          <w:bCs/>
          <w:color w:val="1F497D" w:themeColor="text2"/>
          <w:sz w:val="28"/>
        </w:rPr>
        <w:t>GIỚI THIỆU CHUNG VỀ TUYẾN NỘI TIẾT</w:t>
      </w:r>
    </w:p>
    <w:p w:rsidR="00A6407B" w:rsidRPr="003D7527" w:rsidRDefault="00A6407B" w:rsidP="003D752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I. </w:t>
      </w:r>
      <w:proofErr w:type="spellStart"/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Đặc</w:t>
      </w:r>
      <w:proofErr w:type="spellEnd"/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</w:t>
      </w:r>
      <w:proofErr w:type="spellStart"/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điểm</w:t>
      </w:r>
      <w:proofErr w:type="spellEnd"/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</w:t>
      </w:r>
      <w:proofErr w:type="spellStart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hệ</w:t>
      </w:r>
      <w:proofErr w:type="spellEnd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</w:t>
      </w:r>
      <w:proofErr w:type="spellStart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nội</w:t>
      </w:r>
      <w:proofErr w:type="spellEnd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</w:t>
      </w:r>
      <w:proofErr w:type="spellStart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tiết</w:t>
      </w:r>
      <w:proofErr w:type="spellEnd"/>
    </w:p>
    <w:p w:rsidR="003D7527" w:rsidRDefault="003D7527" w:rsidP="003D7527">
      <w:pPr>
        <w:numPr>
          <w:ilvl w:val="0"/>
          <w:numId w:val="19"/>
        </w:numPr>
        <w:tabs>
          <w:tab w:val="num" w:pos="275"/>
        </w:tabs>
        <w:spacing w:after="0" w:line="360" w:lineRule="auto"/>
        <w:ind w:left="275" w:hanging="24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gồm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tuỵ</w:t>
      </w:r>
      <w:proofErr w:type="spellEnd"/>
      <w:r>
        <w:rPr>
          <w:rFonts w:ascii="Times New Roman" w:eastAsia="Times New Roman" w:hAnsi="Times New Roman" w:cs="Times New Roman"/>
          <w:sz w:val="28"/>
        </w:rPr>
        <w:t>…</w:t>
      </w:r>
    </w:p>
    <w:p w:rsidR="00A6407B" w:rsidRDefault="00A6407B" w:rsidP="003D7527">
      <w:pPr>
        <w:numPr>
          <w:ilvl w:val="0"/>
          <w:numId w:val="19"/>
        </w:numPr>
        <w:tabs>
          <w:tab w:val="num" w:pos="275"/>
        </w:tabs>
        <w:spacing w:after="0" w:line="360" w:lineRule="auto"/>
        <w:ind w:left="275" w:hanging="24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A6407B">
        <w:rPr>
          <w:rFonts w:ascii="Times New Roman" w:eastAsia="Times New Roman" w:hAnsi="Times New Roman" w:cs="Times New Roman"/>
          <w:sz w:val="28"/>
        </w:rPr>
        <w:t>Tuyến</w:t>
      </w:r>
      <w:proofErr w:type="spellEnd"/>
      <w:r w:rsidRPr="00A640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</w:rPr>
        <w:t>nội</w:t>
      </w:r>
      <w:proofErr w:type="spellEnd"/>
      <w:r w:rsidRPr="00A640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</w:rPr>
        <w:t>tiết</w:t>
      </w:r>
      <w:proofErr w:type="spellEnd"/>
      <w:r w:rsidRPr="00A640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</w:rPr>
        <w:t>sản</w:t>
      </w:r>
      <w:proofErr w:type="spellEnd"/>
      <w:r w:rsidRPr="00A640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</w:rPr>
        <w:t>xuấ</w:t>
      </w:r>
      <w:r w:rsidR="003D7527">
        <w:rPr>
          <w:rFonts w:ascii="Times New Roman" w:eastAsia="Times New Roman" w:hAnsi="Times New Roman" w:cs="Times New Roman"/>
          <w:sz w:val="28"/>
        </w:rPr>
        <w:t>t</w:t>
      </w:r>
      <w:proofErr w:type="spellEnd"/>
      <w:r w:rsidR="003D752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D7527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="003D752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D7527">
        <w:rPr>
          <w:rFonts w:ascii="Times New Roman" w:eastAsia="Times New Roman" w:hAnsi="Times New Roman" w:cs="Times New Roman"/>
          <w:sz w:val="28"/>
        </w:rPr>
        <w:t>sản</w:t>
      </w:r>
      <w:proofErr w:type="spellEnd"/>
      <w:r w:rsidR="003D752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D7527">
        <w:rPr>
          <w:rFonts w:ascii="Times New Roman" w:eastAsia="Times New Roman" w:hAnsi="Times New Roman" w:cs="Times New Roman"/>
          <w:sz w:val="28"/>
        </w:rPr>
        <w:t>phẩm</w:t>
      </w:r>
      <w:proofErr w:type="spellEnd"/>
      <w:r w:rsidR="003D752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D7527">
        <w:rPr>
          <w:rFonts w:ascii="Times New Roman" w:eastAsia="Times New Roman" w:hAnsi="Times New Roman" w:cs="Times New Roman"/>
          <w:sz w:val="28"/>
        </w:rPr>
        <w:t>tiết</w:t>
      </w:r>
      <w:proofErr w:type="spellEnd"/>
      <w:r w:rsidR="003D7527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="009F71A2">
        <w:rPr>
          <w:rFonts w:ascii="Times New Roman" w:eastAsia="Times New Roman" w:hAnsi="Times New Roman" w:cs="Times New Roman"/>
          <w:sz w:val="28"/>
        </w:rPr>
        <w:t>hooc</w:t>
      </w:r>
      <w:r w:rsidR="003D7527">
        <w:rPr>
          <w:rFonts w:ascii="Times New Roman" w:eastAsia="Times New Roman" w:hAnsi="Times New Roman" w:cs="Times New Roman"/>
          <w:sz w:val="28"/>
        </w:rPr>
        <w:t>môn</w:t>
      </w:r>
      <w:proofErr w:type="spellEnd"/>
      <w:r w:rsidR="003D7527"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proofErr w:type="gramStart"/>
      <w:r w:rsidR="003D7527">
        <w:rPr>
          <w:rFonts w:ascii="Times New Roman" w:eastAsia="Times New Roman" w:hAnsi="Times New Roman" w:cs="Times New Roman"/>
          <w:sz w:val="28"/>
        </w:rPr>
        <w:t>theo</w:t>
      </w:r>
      <w:proofErr w:type="spellEnd"/>
      <w:proofErr w:type="gramEnd"/>
      <w:r w:rsidR="003D752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D7527">
        <w:rPr>
          <w:rFonts w:ascii="Times New Roman" w:eastAsia="Times New Roman" w:hAnsi="Times New Roman" w:cs="Times New Roman"/>
          <w:sz w:val="28"/>
        </w:rPr>
        <w:t>đường</w:t>
      </w:r>
      <w:proofErr w:type="spellEnd"/>
      <w:r w:rsidR="003D752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D7527">
        <w:rPr>
          <w:rFonts w:ascii="Times New Roman" w:eastAsia="Times New Roman" w:hAnsi="Times New Roman" w:cs="Times New Roman"/>
          <w:sz w:val="28"/>
        </w:rPr>
        <w:t>máu</w:t>
      </w:r>
      <w:proofErr w:type="spellEnd"/>
      <w:r w:rsidR="003D7527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="003D7527">
        <w:rPr>
          <w:rFonts w:ascii="Times New Roman" w:eastAsia="Times New Roman" w:hAnsi="Times New Roman" w:cs="Times New Roman"/>
          <w:sz w:val="28"/>
        </w:rPr>
        <w:t>đường</w:t>
      </w:r>
      <w:proofErr w:type="spellEnd"/>
      <w:r w:rsidR="003D752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D7527">
        <w:rPr>
          <w:rFonts w:ascii="Times New Roman" w:eastAsia="Times New Roman" w:hAnsi="Times New Roman" w:cs="Times New Roman"/>
          <w:sz w:val="28"/>
        </w:rPr>
        <w:t>thể</w:t>
      </w:r>
      <w:proofErr w:type="spellEnd"/>
      <w:r w:rsidR="003D752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D7527">
        <w:rPr>
          <w:rFonts w:ascii="Times New Roman" w:eastAsia="Times New Roman" w:hAnsi="Times New Roman" w:cs="Times New Roman"/>
          <w:sz w:val="28"/>
        </w:rPr>
        <w:t>dịch</w:t>
      </w:r>
      <w:proofErr w:type="spellEnd"/>
      <w:r w:rsidRPr="00A6407B"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 w:rsidRPr="00A6407B">
        <w:rPr>
          <w:rFonts w:ascii="Times New Roman" w:eastAsia="Times New Roman" w:hAnsi="Times New Roman" w:cs="Times New Roman"/>
          <w:sz w:val="28"/>
        </w:rPr>
        <w:t>đến</w:t>
      </w:r>
      <w:proofErr w:type="spellEnd"/>
      <w:r w:rsidRPr="00A640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Pr="00A640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</w:rPr>
        <w:t>cơ</w:t>
      </w:r>
      <w:proofErr w:type="spellEnd"/>
      <w:r w:rsidRPr="00A640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</w:rPr>
        <w:t>quan</w:t>
      </w:r>
      <w:proofErr w:type="spellEnd"/>
      <w:r w:rsidRPr="00A640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6407B">
        <w:rPr>
          <w:rFonts w:ascii="Times New Roman" w:eastAsia="Times New Roman" w:hAnsi="Times New Roman" w:cs="Times New Roman"/>
          <w:sz w:val="28"/>
        </w:rPr>
        <w:t>đích</w:t>
      </w:r>
      <w:proofErr w:type="spellEnd"/>
      <w:r w:rsidRPr="00A6407B">
        <w:rPr>
          <w:rFonts w:ascii="Times New Roman" w:eastAsia="Times New Roman" w:hAnsi="Times New Roman" w:cs="Times New Roman"/>
          <w:sz w:val="28"/>
        </w:rPr>
        <w:t>.</w:t>
      </w:r>
    </w:p>
    <w:p w:rsidR="003D7527" w:rsidRPr="00A6407B" w:rsidRDefault="003D7527" w:rsidP="003D7527">
      <w:pPr>
        <w:numPr>
          <w:ilvl w:val="0"/>
          <w:numId w:val="19"/>
        </w:numPr>
        <w:tabs>
          <w:tab w:val="num" w:pos="275"/>
        </w:tabs>
        <w:spacing w:after="0" w:line="360" w:lineRule="auto"/>
        <w:ind w:left="275" w:hanging="24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chuyển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hoá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A6407B" w:rsidRPr="003D7527" w:rsidRDefault="00A6407B" w:rsidP="003D752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II. </w:t>
      </w:r>
      <w:proofErr w:type="spellStart"/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Phân</w:t>
      </w:r>
      <w:proofErr w:type="spellEnd"/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</w:t>
      </w:r>
      <w:proofErr w:type="spellStart"/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biệt</w:t>
      </w:r>
      <w:proofErr w:type="spellEnd"/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</w:t>
      </w:r>
      <w:proofErr w:type="spellStart"/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tuy</w:t>
      </w:r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ến</w:t>
      </w:r>
      <w:proofErr w:type="spellEnd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</w:t>
      </w:r>
      <w:proofErr w:type="spellStart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nội</w:t>
      </w:r>
      <w:proofErr w:type="spellEnd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</w:t>
      </w:r>
      <w:proofErr w:type="spellStart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tiết</w:t>
      </w:r>
      <w:proofErr w:type="spellEnd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</w:t>
      </w:r>
      <w:proofErr w:type="spellStart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và</w:t>
      </w:r>
      <w:proofErr w:type="spellEnd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</w:t>
      </w:r>
      <w:proofErr w:type="spellStart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tuyến</w:t>
      </w:r>
      <w:proofErr w:type="spellEnd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</w:t>
      </w:r>
      <w:proofErr w:type="spellStart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ngoại</w:t>
      </w:r>
      <w:proofErr w:type="spellEnd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</w:t>
      </w:r>
      <w:proofErr w:type="spellStart"/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tiết</w:t>
      </w:r>
      <w:proofErr w:type="spellEnd"/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879"/>
        <w:gridCol w:w="4048"/>
        <w:gridCol w:w="3679"/>
      </w:tblGrid>
      <w:tr w:rsidR="003D7527" w:rsidRPr="003D7527" w:rsidTr="003D7527">
        <w:tc>
          <w:tcPr>
            <w:tcW w:w="1879" w:type="dxa"/>
            <w:vAlign w:val="center"/>
          </w:tcPr>
          <w:p w:rsidR="003D7527" w:rsidRPr="003D7527" w:rsidRDefault="003D7527" w:rsidP="003D7527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Loại</w:t>
            </w:r>
            <w:proofErr w:type="spellEnd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tuyến</w:t>
            </w:r>
            <w:proofErr w:type="spellEnd"/>
          </w:p>
        </w:tc>
        <w:tc>
          <w:tcPr>
            <w:tcW w:w="4048" w:type="dxa"/>
            <w:vAlign w:val="center"/>
          </w:tcPr>
          <w:p w:rsidR="003D7527" w:rsidRPr="003D7527" w:rsidRDefault="003D7527" w:rsidP="003D7527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Tuyến</w:t>
            </w:r>
            <w:proofErr w:type="spellEnd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ngoại</w:t>
            </w:r>
            <w:proofErr w:type="spellEnd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tiết</w:t>
            </w:r>
            <w:proofErr w:type="spellEnd"/>
          </w:p>
        </w:tc>
        <w:tc>
          <w:tcPr>
            <w:tcW w:w="3679" w:type="dxa"/>
            <w:vAlign w:val="center"/>
          </w:tcPr>
          <w:p w:rsidR="003D7527" w:rsidRPr="003D7527" w:rsidRDefault="003D7527" w:rsidP="003D7527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Tuyến</w:t>
            </w:r>
            <w:proofErr w:type="spellEnd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nội</w:t>
            </w:r>
            <w:proofErr w:type="spellEnd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tiết</w:t>
            </w:r>
            <w:proofErr w:type="spellEnd"/>
          </w:p>
        </w:tc>
      </w:tr>
      <w:tr w:rsidR="003D7527" w:rsidRPr="003D7527" w:rsidTr="003D7527">
        <w:tc>
          <w:tcPr>
            <w:tcW w:w="1879" w:type="dxa"/>
            <w:vAlign w:val="center"/>
          </w:tcPr>
          <w:p w:rsidR="003D7527" w:rsidRPr="003D7527" w:rsidRDefault="003D7527" w:rsidP="003D7527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Giống</w:t>
            </w:r>
            <w:proofErr w:type="spellEnd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nhau</w:t>
            </w:r>
            <w:proofErr w:type="spellEnd"/>
          </w:p>
        </w:tc>
        <w:tc>
          <w:tcPr>
            <w:tcW w:w="7727" w:type="dxa"/>
            <w:gridSpan w:val="2"/>
            <w:vAlign w:val="center"/>
          </w:tcPr>
          <w:p w:rsidR="003D7527" w:rsidRPr="003D7527" w:rsidRDefault="003D7527" w:rsidP="003D7527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tế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bào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tuyến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đều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tạo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ra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sản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phẩm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3D7527" w:rsidRPr="003D7527" w:rsidTr="003D7527">
        <w:tc>
          <w:tcPr>
            <w:tcW w:w="1879" w:type="dxa"/>
            <w:vAlign w:val="center"/>
          </w:tcPr>
          <w:p w:rsidR="003D7527" w:rsidRPr="003D7527" w:rsidRDefault="003D7527" w:rsidP="003D7527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Khác</w:t>
            </w:r>
            <w:proofErr w:type="spellEnd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nhau</w:t>
            </w:r>
            <w:proofErr w:type="spellEnd"/>
          </w:p>
        </w:tc>
        <w:tc>
          <w:tcPr>
            <w:tcW w:w="4048" w:type="dxa"/>
          </w:tcPr>
          <w:p w:rsidR="003D7527" w:rsidRPr="003D7527" w:rsidRDefault="003D7527" w:rsidP="003D7527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Sản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phẩm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tiết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của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tuyến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ngoại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tiết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tập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trung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vào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ống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dẫn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để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đổ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ra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ngoài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679" w:type="dxa"/>
          </w:tcPr>
          <w:p w:rsidR="003D7527" w:rsidRPr="003D7527" w:rsidRDefault="003D7527" w:rsidP="003D7527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Sản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phẩm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tiết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của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tuyến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nội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tiết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ngấm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thẳng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vào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máu</w:t>
            </w:r>
            <w:proofErr w:type="spellEnd"/>
          </w:p>
        </w:tc>
      </w:tr>
      <w:tr w:rsidR="003D7527" w:rsidRPr="003D7527" w:rsidTr="003D7527">
        <w:tc>
          <w:tcPr>
            <w:tcW w:w="1879" w:type="dxa"/>
            <w:vAlign w:val="center"/>
          </w:tcPr>
          <w:p w:rsidR="003D7527" w:rsidRPr="003D7527" w:rsidRDefault="003D7527" w:rsidP="003D7527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Ví</w:t>
            </w:r>
            <w:proofErr w:type="spellEnd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b/>
                <w:sz w:val="28"/>
                <w:szCs w:val="24"/>
              </w:rPr>
              <w:t>dụ</w:t>
            </w:r>
            <w:proofErr w:type="spellEnd"/>
          </w:p>
        </w:tc>
        <w:tc>
          <w:tcPr>
            <w:tcW w:w="4048" w:type="dxa"/>
          </w:tcPr>
          <w:p w:rsidR="003D7527" w:rsidRPr="003D7527" w:rsidRDefault="003D7527" w:rsidP="003D7527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Tuyến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lệ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tuyến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nước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bọt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…</w:t>
            </w:r>
          </w:p>
        </w:tc>
        <w:tc>
          <w:tcPr>
            <w:tcW w:w="3679" w:type="dxa"/>
          </w:tcPr>
          <w:p w:rsidR="003D7527" w:rsidRPr="003D7527" w:rsidRDefault="003D7527" w:rsidP="003D7527">
            <w:pPr>
              <w:spacing w:after="6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Tuyến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yên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tuyến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giáp</w:t>
            </w:r>
            <w:proofErr w:type="spellEnd"/>
            <w:r w:rsidRPr="003D7527">
              <w:rPr>
                <w:rFonts w:ascii="Times New Roman" w:hAnsi="Times New Roman" w:cs="Times New Roman"/>
                <w:sz w:val="28"/>
                <w:szCs w:val="24"/>
              </w:rPr>
              <w:t>…</w:t>
            </w:r>
          </w:p>
        </w:tc>
      </w:tr>
    </w:tbl>
    <w:p w:rsidR="00A6407B" w:rsidRPr="003D7527" w:rsidRDefault="00A6407B" w:rsidP="003D7527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u w:val="single"/>
        </w:rPr>
      </w:pPr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III.</w:t>
      </w:r>
      <w:r w:rsidRPr="003D7527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Ho</w:t>
      </w:r>
      <w:r w:rsidR="009F71A2">
        <w:rPr>
          <w:rFonts w:ascii="Times New Roman" w:eastAsia="Times New Roman" w:hAnsi="Times New Roman" w:cs="Times New Roman"/>
          <w:b/>
          <w:bCs/>
          <w:sz w:val="28"/>
          <w:u w:val="single"/>
        </w:rPr>
        <w:t>o</w:t>
      </w:r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c</w:t>
      </w:r>
      <w:r w:rsidR="003D7527"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mô</w:t>
      </w:r>
      <w:r w:rsidRPr="003D7527">
        <w:rPr>
          <w:rFonts w:ascii="Times New Roman" w:eastAsia="Times New Roman" w:hAnsi="Times New Roman" w:cs="Times New Roman"/>
          <w:b/>
          <w:bCs/>
          <w:sz w:val="28"/>
          <w:u w:val="single"/>
        </w:rPr>
        <w:t>n</w:t>
      </w:r>
      <w:proofErr w:type="spellEnd"/>
    </w:p>
    <w:p w:rsidR="003D7527" w:rsidRPr="009F71A2" w:rsidRDefault="003D7527" w:rsidP="003D7527">
      <w:pPr>
        <w:spacing w:after="6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F71A2">
        <w:rPr>
          <w:rFonts w:ascii="Times New Roman" w:hAnsi="Times New Roman" w:cs="Times New Roman"/>
          <w:b/>
          <w:i/>
          <w:sz w:val="28"/>
          <w:szCs w:val="24"/>
        </w:rPr>
        <w:t>a</w:t>
      </w:r>
      <w:r w:rsidRPr="009F71A2">
        <w:rPr>
          <w:rFonts w:ascii="Times New Roman" w:hAnsi="Times New Roman" w:cs="Times New Roman"/>
          <w:b/>
          <w:i/>
          <w:sz w:val="28"/>
          <w:szCs w:val="24"/>
        </w:rPr>
        <w:t xml:space="preserve">. </w:t>
      </w:r>
      <w:proofErr w:type="spellStart"/>
      <w:r w:rsidRPr="009F71A2">
        <w:rPr>
          <w:rFonts w:ascii="Times New Roman" w:hAnsi="Times New Roman" w:cs="Times New Roman"/>
          <w:b/>
          <w:i/>
          <w:sz w:val="28"/>
          <w:szCs w:val="24"/>
        </w:rPr>
        <w:t>Tính</w:t>
      </w:r>
      <w:proofErr w:type="spellEnd"/>
      <w:r w:rsidRPr="009F71A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9F71A2">
        <w:rPr>
          <w:rFonts w:ascii="Times New Roman" w:hAnsi="Times New Roman" w:cs="Times New Roman"/>
          <w:b/>
          <w:i/>
          <w:sz w:val="28"/>
          <w:szCs w:val="24"/>
        </w:rPr>
        <w:t>chất</w:t>
      </w:r>
      <w:proofErr w:type="spellEnd"/>
      <w:r w:rsidRPr="009F71A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9F71A2">
        <w:rPr>
          <w:rFonts w:ascii="Times New Roman" w:hAnsi="Times New Roman" w:cs="Times New Roman"/>
          <w:b/>
          <w:i/>
          <w:sz w:val="28"/>
          <w:szCs w:val="24"/>
        </w:rPr>
        <w:t>của</w:t>
      </w:r>
      <w:proofErr w:type="spellEnd"/>
      <w:r w:rsidRPr="009F71A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9F71A2">
        <w:rPr>
          <w:rFonts w:ascii="Times New Roman" w:hAnsi="Times New Roman" w:cs="Times New Roman"/>
          <w:b/>
          <w:i/>
          <w:sz w:val="28"/>
          <w:szCs w:val="24"/>
        </w:rPr>
        <w:t>hoocm</w:t>
      </w:r>
      <w:r w:rsidRPr="009F71A2">
        <w:rPr>
          <w:rFonts w:ascii="Times New Roman" w:hAnsi="Times New Roman" w:cs="Times New Roman"/>
          <w:b/>
          <w:i/>
          <w:sz w:val="28"/>
          <w:szCs w:val="24"/>
        </w:rPr>
        <w:t>ô</w:t>
      </w:r>
      <w:r w:rsidRPr="009F71A2">
        <w:rPr>
          <w:rFonts w:ascii="Times New Roman" w:hAnsi="Times New Roman" w:cs="Times New Roman"/>
          <w:b/>
          <w:i/>
          <w:sz w:val="28"/>
          <w:szCs w:val="24"/>
        </w:rPr>
        <w:t>n</w:t>
      </w:r>
      <w:proofErr w:type="spellEnd"/>
    </w:p>
    <w:p w:rsidR="003D7527" w:rsidRPr="003D7527" w:rsidRDefault="003D7527" w:rsidP="003D7527">
      <w:pPr>
        <w:spacing w:after="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Mỗi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hoocm</w:t>
      </w:r>
      <w:r>
        <w:rPr>
          <w:rFonts w:ascii="Times New Roman" w:hAnsi="Times New Roman" w:cs="Times New Roman"/>
          <w:sz w:val="28"/>
          <w:szCs w:val="24"/>
        </w:rPr>
        <w:t>ô</w:t>
      </w:r>
      <w:r w:rsidRPr="003D7527">
        <w:rPr>
          <w:rFonts w:ascii="Times New Roman" w:hAnsi="Times New Roman" w:cs="Times New Roman"/>
          <w:sz w:val="28"/>
          <w:szCs w:val="24"/>
        </w:rPr>
        <w:t>n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chỉ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ảnh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hưởng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đến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một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hoặc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một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số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cơ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quan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xác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định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>.</w:t>
      </w:r>
    </w:p>
    <w:p w:rsidR="003D7527" w:rsidRPr="003D7527" w:rsidRDefault="003D7527" w:rsidP="003D7527">
      <w:pPr>
        <w:spacing w:after="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Hoocmôn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hoạt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tính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sinh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học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cao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chỉ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với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một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lượng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nhỏ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cũng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gây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hiệu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quả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rõ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rệt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>.</w:t>
      </w:r>
    </w:p>
    <w:p w:rsidR="003D7527" w:rsidRPr="003D7527" w:rsidRDefault="003D7527" w:rsidP="003D7527">
      <w:pPr>
        <w:spacing w:after="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Hoocmôn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không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mang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tính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đặc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trưng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cho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loài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>.</w:t>
      </w:r>
    </w:p>
    <w:p w:rsidR="003D7527" w:rsidRPr="009F71A2" w:rsidRDefault="003D7527" w:rsidP="003D7527">
      <w:pPr>
        <w:spacing w:after="6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F71A2">
        <w:rPr>
          <w:rFonts w:ascii="Times New Roman" w:hAnsi="Times New Roman" w:cs="Times New Roman"/>
          <w:b/>
          <w:i/>
          <w:sz w:val="28"/>
          <w:szCs w:val="24"/>
        </w:rPr>
        <w:t>b</w:t>
      </w:r>
      <w:r w:rsidRPr="009F71A2">
        <w:rPr>
          <w:rFonts w:ascii="Times New Roman" w:hAnsi="Times New Roman" w:cs="Times New Roman"/>
          <w:b/>
          <w:i/>
          <w:sz w:val="28"/>
          <w:szCs w:val="24"/>
        </w:rPr>
        <w:t xml:space="preserve">. </w:t>
      </w:r>
      <w:proofErr w:type="spellStart"/>
      <w:r w:rsidRPr="009F71A2">
        <w:rPr>
          <w:rFonts w:ascii="Times New Roman" w:hAnsi="Times New Roman" w:cs="Times New Roman"/>
          <w:b/>
          <w:i/>
          <w:sz w:val="28"/>
          <w:szCs w:val="24"/>
        </w:rPr>
        <w:t>Vai</w:t>
      </w:r>
      <w:proofErr w:type="spellEnd"/>
      <w:r w:rsidRPr="009F71A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9F71A2">
        <w:rPr>
          <w:rFonts w:ascii="Times New Roman" w:hAnsi="Times New Roman" w:cs="Times New Roman"/>
          <w:b/>
          <w:i/>
          <w:sz w:val="28"/>
          <w:szCs w:val="24"/>
        </w:rPr>
        <w:t>trò</w:t>
      </w:r>
      <w:proofErr w:type="spellEnd"/>
      <w:r w:rsidRPr="009F71A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9F71A2">
        <w:rPr>
          <w:rFonts w:ascii="Times New Roman" w:hAnsi="Times New Roman" w:cs="Times New Roman"/>
          <w:b/>
          <w:i/>
          <w:sz w:val="28"/>
          <w:szCs w:val="24"/>
        </w:rPr>
        <w:t>của</w:t>
      </w:r>
      <w:proofErr w:type="spellEnd"/>
      <w:r w:rsidRPr="009F71A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9F71A2">
        <w:rPr>
          <w:rFonts w:ascii="Times New Roman" w:hAnsi="Times New Roman" w:cs="Times New Roman"/>
          <w:b/>
          <w:i/>
          <w:sz w:val="28"/>
          <w:szCs w:val="24"/>
        </w:rPr>
        <w:t>hoocm</w:t>
      </w:r>
      <w:r w:rsidR="009F71A2" w:rsidRPr="009F71A2">
        <w:rPr>
          <w:rFonts w:ascii="Times New Roman" w:hAnsi="Times New Roman" w:cs="Times New Roman"/>
          <w:b/>
          <w:i/>
          <w:sz w:val="28"/>
          <w:szCs w:val="24"/>
        </w:rPr>
        <w:t>ô</w:t>
      </w:r>
      <w:r w:rsidRPr="009F71A2">
        <w:rPr>
          <w:rFonts w:ascii="Times New Roman" w:hAnsi="Times New Roman" w:cs="Times New Roman"/>
          <w:b/>
          <w:i/>
          <w:sz w:val="28"/>
          <w:szCs w:val="24"/>
        </w:rPr>
        <w:t>n</w:t>
      </w:r>
      <w:proofErr w:type="spellEnd"/>
    </w:p>
    <w:p w:rsidR="003D7527" w:rsidRPr="003D7527" w:rsidRDefault="003D7527" w:rsidP="003D7527">
      <w:pPr>
        <w:spacing w:after="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Duy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trì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tính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ổn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định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của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môi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trường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bên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trong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cơ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thể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>.</w:t>
      </w:r>
    </w:p>
    <w:p w:rsidR="003D7527" w:rsidRPr="003D7527" w:rsidRDefault="003D7527" w:rsidP="003D7527">
      <w:pPr>
        <w:spacing w:after="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Điều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hòa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các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quá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trình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sinh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lí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diễn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ra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bình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D7527">
        <w:rPr>
          <w:rFonts w:ascii="Times New Roman" w:hAnsi="Times New Roman" w:cs="Times New Roman"/>
          <w:sz w:val="28"/>
          <w:szCs w:val="24"/>
        </w:rPr>
        <w:t>thường</w:t>
      </w:r>
      <w:proofErr w:type="spellEnd"/>
      <w:r w:rsidRPr="003D7527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A6407B" w:rsidRPr="00A6407B" w:rsidRDefault="00A6407B" w:rsidP="003D7527">
      <w:pPr>
        <w:spacing w:after="0" w:line="360" w:lineRule="auto"/>
        <w:jc w:val="center"/>
        <w:rPr>
          <w:rFonts w:ascii="Times New Roman" w:eastAsia="Times New Roman" w:hAnsi="Times New Roman"/>
          <w:color w:val="1F497D" w:themeColor="text2"/>
          <w:sz w:val="24"/>
        </w:rPr>
      </w:pPr>
      <w:bookmarkStart w:id="0" w:name="_GoBack"/>
      <w:bookmarkEnd w:id="0"/>
    </w:p>
    <w:sectPr w:rsidR="00A6407B" w:rsidRPr="00A6407B" w:rsidSect="00266698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D8D"/>
    <w:multiLevelType w:val="hybridMultilevel"/>
    <w:tmpl w:val="75DC1566"/>
    <w:lvl w:ilvl="0" w:tplc="96362EB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321FC"/>
    <w:multiLevelType w:val="hybridMultilevel"/>
    <w:tmpl w:val="13F05A30"/>
    <w:lvl w:ilvl="0" w:tplc="96362EB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8372B8"/>
    <w:multiLevelType w:val="hybridMultilevel"/>
    <w:tmpl w:val="BE52C88A"/>
    <w:lvl w:ilvl="0" w:tplc="1902D1E8">
      <w:start w:val="1"/>
      <w:numFmt w:val="bullet"/>
      <w:lvlText w:val="–"/>
      <w:lvlJc w:val="left"/>
      <w:pPr>
        <w:tabs>
          <w:tab w:val="num" w:pos="454"/>
        </w:tabs>
        <w:ind w:left="0" w:firstLine="113"/>
      </w:pPr>
      <w:rPr>
        <w:rFonts w:ascii="VNI-Times" w:hAnsi="VNI-Times" w:hint="default"/>
        <w:b/>
        <w:i/>
        <w:outline w:val="0"/>
        <w:shadow w:val="0"/>
        <w:emboss w:val="0"/>
        <w:imprint/>
      </w:rPr>
    </w:lvl>
    <w:lvl w:ilvl="1" w:tplc="247E5124">
      <w:start w:val="1"/>
      <w:numFmt w:val="bullet"/>
      <w:lvlText w:val="+"/>
      <w:lvlJc w:val="left"/>
      <w:pPr>
        <w:tabs>
          <w:tab w:val="num" w:pos="1307"/>
        </w:tabs>
        <w:ind w:left="1024" w:firstLine="56"/>
      </w:pPr>
      <w:rPr>
        <w:rFonts w:ascii="VNI-Cooper" w:hAnsi="VNI-Cooper" w:hint="default"/>
        <w:b/>
        <w:i w:val="0"/>
        <w:outline w:val="0"/>
        <w:shadow w:val="0"/>
        <w:emboss w:val="0"/>
        <w:imprint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E457BA"/>
    <w:multiLevelType w:val="hybridMultilevel"/>
    <w:tmpl w:val="A698B914"/>
    <w:lvl w:ilvl="0" w:tplc="96362EB6">
      <w:start w:val="2"/>
      <w:numFmt w:val="bullet"/>
      <w:lvlText w:val="-"/>
      <w:lvlJc w:val="left"/>
      <w:pPr>
        <w:tabs>
          <w:tab w:val="num" w:pos="1115"/>
        </w:tabs>
        <w:ind w:left="1115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75"/>
        </w:tabs>
        <w:ind w:left="14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95"/>
        </w:tabs>
        <w:ind w:left="21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</w:abstractNum>
  <w:abstractNum w:abstractNumId="4">
    <w:nsid w:val="19436262"/>
    <w:multiLevelType w:val="hybridMultilevel"/>
    <w:tmpl w:val="85F20FA6"/>
    <w:lvl w:ilvl="0" w:tplc="5E2426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SimSun" w:hAnsi="VNI-Times" w:cs="Times New Roman" w:hint="default"/>
      </w:rPr>
    </w:lvl>
    <w:lvl w:ilvl="1" w:tplc="042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AD1EF1"/>
    <w:multiLevelType w:val="hybridMultilevel"/>
    <w:tmpl w:val="43C2BC6E"/>
    <w:lvl w:ilvl="0" w:tplc="96362E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28FB4FA9"/>
    <w:multiLevelType w:val="hybridMultilevel"/>
    <w:tmpl w:val="85FCB4E6"/>
    <w:lvl w:ilvl="0" w:tplc="96362E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775"/>
        </w:tabs>
        <w:ind w:left="7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935"/>
        </w:tabs>
        <w:ind w:left="29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095"/>
        </w:tabs>
        <w:ind w:left="50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</w:rPr>
    </w:lvl>
  </w:abstractNum>
  <w:abstractNum w:abstractNumId="7">
    <w:nsid w:val="30851061"/>
    <w:multiLevelType w:val="hybridMultilevel"/>
    <w:tmpl w:val="189C7A6A"/>
    <w:lvl w:ilvl="0" w:tplc="C792E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E0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0C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41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09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444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1D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AB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AB7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32E3379"/>
    <w:multiLevelType w:val="hybridMultilevel"/>
    <w:tmpl w:val="5748FE82"/>
    <w:lvl w:ilvl="0" w:tplc="0024A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26CA9"/>
    <w:multiLevelType w:val="hybridMultilevel"/>
    <w:tmpl w:val="B332249A"/>
    <w:lvl w:ilvl="0" w:tplc="96362E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DA948A2"/>
    <w:multiLevelType w:val="hybridMultilevel"/>
    <w:tmpl w:val="6FCEB944"/>
    <w:lvl w:ilvl="0" w:tplc="96362EB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C415B9"/>
    <w:multiLevelType w:val="hybridMultilevel"/>
    <w:tmpl w:val="24E239D0"/>
    <w:lvl w:ilvl="0" w:tplc="96362EB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052F6E"/>
    <w:multiLevelType w:val="hybridMultilevel"/>
    <w:tmpl w:val="0A248716"/>
    <w:lvl w:ilvl="0" w:tplc="5A1662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B224FA"/>
    <w:multiLevelType w:val="hybridMultilevel"/>
    <w:tmpl w:val="70DAD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07E3EF9"/>
    <w:multiLevelType w:val="hybridMultilevel"/>
    <w:tmpl w:val="B0F6745E"/>
    <w:lvl w:ilvl="0" w:tplc="A6DE0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143C2"/>
    <w:multiLevelType w:val="hybridMultilevel"/>
    <w:tmpl w:val="348646B2"/>
    <w:lvl w:ilvl="0" w:tplc="5E2426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SimSu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A005CC"/>
    <w:multiLevelType w:val="hybridMultilevel"/>
    <w:tmpl w:val="1BDE8CE0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C30EE1"/>
    <w:multiLevelType w:val="hybridMultilevel"/>
    <w:tmpl w:val="B04CDF8E"/>
    <w:lvl w:ilvl="0" w:tplc="EF02D92E">
      <w:start w:val="2"/>
      <w:numFmt w:val="bullet"/>
      <w:lvlText w:val=""/>
      <w:lvlJc w:val="left"/>
      <w:pPr>
        <w:tabs>
          <w:tab w:val="num" w:pos="473"/>
        </w:tabs>
        <w:ind w:left="453" w:hanging="340"/>
      </w:pPr>
      <w:rPr>
        <w:rFonts w:ascii="Symbol" w:hAnsi="Symbol" w:hint="default"/>
      </w:rPr>
    </w:lvl>
    <w:lvl w:ilvl="1" w:tplc="247E5124">
      <w:start w:val="1"/>
      <w:numFmt w:val="bullet"/>
      <w:lvlText w:val="+"/>
      <w:lvlJc w:val="left"/>
      <w:pPr>
        <w:tabs>
          <w:tab w:val="num" w:pos="1307"/>
        </w:tabs>
        <w:ind w:left="1024" w:firstLine="56"/>
      </w:pPr>
      <w:rPr>
        <w:rFonts w:ascii="VNI-Cooper" w:hAnsi="VNI-Cooper" w:hint="default"/>
        <w:b/>
        <w:i w:val="0"/>
        <w:outline w:val="0"/>
        <w:shadow w:val="0"/>
        <w:emboss w:val="0"/>
        <w:imprint/>
        <w:sz w:val="24"/>
        <w:szCs w:val="24"/>
      </w:rPr>
    </w:lvl>
    <w:lvl w:ilvl="2" w:tplc="1902D1E8">
      <w:start w:val="1"/>
      <w:numFmt w:val="bullet"/>
      <w:lvlText w:val="–"/>
      <w:lvlJc w:val="left"/>
      <w:pPr>
        <w:tabs>
          <w:tab w:val="num" w:pos="2141"/>
        </w:tabs>
        <w:ind w:left="1687" w:firstLine="113"/>
      </w:pPr>
      <w:rPr>
        <w:rFonts w:ascii="VNI-Times" w:hAnsi="VNI-Times" w:hint="default"/>
        <w:b/>
        <w:i/>
        <w:outline w:val="0"/>
        <w:shadow w:val="0"/>
        <w:emboss w:val="0"/>
        <w:imprint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72BAA"/>
    <w:multiLevelType w:val="hybridMultilevel"/>
    <w:tmpl w:val="B40EFC7E"/>
    <w:lvl w:ilvl="0" w:tplc="5E2426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SimSu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DA25B1"/>
    <w:multiLevelType w:val="hybridMultilevel"/>
    <w:tmpl w:val="768C7546"/>
    <w:lvl w:ilvl="0" w:tplc="96362EB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D63BFB"/>
    <w:multiLevelType w:val="hybridMultilevel"/>
    <w:tmpl w:val="8A9E4338"/>
    <w:lvl w:ilvl="0" w:tplc="96362EB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4"/>
  </w:num>
  <w:num w:numId="5">
    <w:abstractNumId w:val="13"/>
  </w:num>
  <w:num w:numId="6">
    <w:abstractNumId w:val="18"/>
  </w:num>
  <w:num w:numId="7">
    <w:abstractNumId w:val="15"/>
  </w:num>
  <w:num w:numId="8">
    <w:abstractNumId w:val="9"/>
  </w:num>
  <w:num w:numId="9">
    <w:abstractNumId w:val="11"/>
  </w:num>
  <w:num w:numId="10">
    <w:abstractNumId w:val="2"/>
  </w:num>
  <w:num w:numId="11">
    <w:abstractNumId w:val="17"/>
  </w:num>
  <w:num w:numId="12">
    <w:abstractNumId w:val="16"/>
  </w:num>
  <w:num w:numId="13">
    <w:abstractNumId w:val="0"/>
  </w:num>
  <w:num w:numId="14">
    <w:abstractNumId w:val="1"/>
  </w:num>
  <w:num w:numId="15">
    <w:abstractNumId w:val="20"/>
  </w:num>
  <w:num w:numId="16">
    <w:abstractNumId w:val="3"/>
  </w:num>
  <w:num w:numId="17">
    <w:abstractNumId w:val="5"/>
  </w:num>
  <w:num w:numId="18">
    <w:abstractNumId w:val="19"/>
  </w:num>
  <w:num w:numId="19">
    <w:abstractNumId w:val="6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FD"/>
    <w:rsid w:val="000629F0"/>
    <w:rsid w:val="00093D99"/>
    <w:rsid w:val="000A7D0E"/>
    <w:rsid w:val="000B0186"/>
    <w:rsid w:val="000F7C5B"/>
    <w:rsid w:val="001B5245"/>
    <w:rsid w:val="00215A89"/>
    <w:rsid w:val="00266698"/>
    <w:rsid w:val="002A3903"/>
    <w:rsid w:val="002E3864"/>
    <w:rsid w:val="00383547"/>
    <w:rsid w:val="003A68D1"/>
    <w:rsid w:val="003A7EE3"/>
    <w:rsid w:val="003D7527"/>
    <w:rsid w:val="003E7982"/>
    <w:rsid w:val="004B0464"/>
    <w:rsid w:val="0055641C"/>
    <w:rsid w:val="00590753"/>
    <w:rsid w:val="005C7E95"/>
    <w:rsid w:val="005D7696"/>
    <w:rsid w:val="00607D5A"/>
    <w:rsid w:val="006F3E88"/>
    <w:rsid w:val="00830C6F"/>
    <w:rsid w:val="0083309D"/>
    <w:rsid w:val="00891CB2"/>
    <w:rsid w:val="008C600B"/>
    <w:rsid w:val="00910AB0"/>
    <w:rsid w:val="009176E4"/>
    <w:rsid w:val="009F71A2"/>
    <w:rsid w:val="00A55A07"/>
    <w:rsid w:val="00A6407B"/>
    <w:rsid w:val="00AA1F62"/>
    <w:rsid w:val="00B153EE"/>
    <w:rsid w:val="00B62E23"/>
    <w:rsid w:val="00B74344"/>
    <w:rsid w:val="00BA5E13"/>
    <w:rsid w:val="00BE68FD"/>
    <w:rsid w:val="00C106CD"/>
    <w:rsid w:val="00CB361C"/>
    <w:rsid w:val="00D01115"/>
    <w:rsid w:val="00D43F36"/>
    <w:rsid w:val="00D5207C"/>
    <w:rsid w:val="00D83370"/>
    <w:rsid w:val="00D833B5"/>
    <w:rsid w:val="00DD4FB0"/>
    <w:rsid w:val="00E37749"/>
    <w:rsid w:val="00E96BF5"/>
    <w:rsid w:val="00ED0AC0"/>
    <w:rsid w:val="00EF3641"/>
    <w:rsid w:val="00F53DD7"/>
    <w:rsid w:val="00F5709E"/>
    <w:rsid w:val="00F662B1"/>
    <w:rsid w:val="00FB77B8"/>
    <w:rsid w:val="00FC43EC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5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5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40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91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8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148A-5937-433B-A67E-0035AF55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SI</dc:creator>
  <cp:lastModifiedBy>Admin</cp:lastModifiedBy>
  <cp:revision>26</cp:revision>
  <dcterms:created xsi:type="dcterms:W3CDTF">2020-02-08T06:35:00Z</dcterms:created>
  <dcterms:modified xsi:type="dcterms:W3CDTF">2020-04-18T02:07:00Z</dcterms:modified>
</cp:coreProperties>
</file>