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E9" w:rsidRPr="00B44DE9" w:rsidRDefault="00B44DE9" w:rsidP="007A47C7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 w:rsidR="00AC0116"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 w:rsidR="00AC0116">
        <w:rPr>
          <w:rFonts w:ascii="Times New Roman" w:hAnsi="Times New Roman" w:cs="Times New Roman"/>
          <w:b/>
          <w:sz w:val="24"/>
          <w:lang w:val="nl-NL"/>
        </w:rPr>
        <w:t xml:space="preserve"> HỌC</w:t>
      </w:r>
      <w:r w:rsidR="00F70307">
        <w:rPr>
          <w:rFonts w:ascii="Times New Roman" w:hAnsi="Times New Roman" w:cs="Times New Roman"/>
          <w:b/>
          <w:sz w:val="24"/>
          <w:lang w:val="nl-NL"/>
        </w:rPr>
        <w:t xml:space="preserve"> 9</w:t>
      </w:r>
    </w:p>
    <w:p w:rsidR="00FD1845" w:rsidRDefault="00E6705B" w:rsidP="007A47C7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773342">
        <w:rPr>
          <w:rFonts w:ascii="Times New Roman" w:hAnsi="Times New Roman" w:cs="Times New Roman"/>
          <w:b/>
          <w:color w:val="00B050"/>
          <w:sz w:val="28"/>
          <w:lang w:val="nl-NL"/>
        </w:rPr>
        <w:t>N 6</w:t>
      </w:r>
    </w:p>
    <w:p w:rsidR="002572CD" w:rsidRDefault="002572CD" w:rsidP="00302BC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773342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302B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73342">
        <w:rPr>
          <w:rFonts w:ascii="Times New Roman" w:hAnsi="Times New Roman" w:cs="Times New Roman"/>
          <w:b/>
          <w:color w:val="FF0000"/>
          <w:sz w:val="28"/>
          <w:szCs w:val="28"/>
        </w:rPr>
        <w:t>PHÁT SINH GIAO TỬ VÀ THỤ TINH</w:t>
      </w:r>
    </w:p>
    <w:p w:rsidR="00700930" w:rsidRDefault="00773342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I. </w:t>
      </w:r>
      <w:proofErr w:type="spellStart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Sự</w:t>
      </w:r>
      <w:proofErr w:type="spellEnd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phát</w:t>
      </w:r>
      <w:proofErr w:type="spellEnd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sinh</w:t>
      </w:r>
      <w:proofErr w:type="spellEnd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giao</w:t>
      </w:r>
      <w:proofErr w:type="spellEnd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D1F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tử</w:t>
      </w:r>
      <w:proofErr w:type="spellEnd"/>
      <w:r w:rsid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: </w:t>
      </w:r>
    </w:p>
    <w:p w:rsidR="00A730EC" w:rsidRPr="00A730EC" w:rsidRDefault="00A730EC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tế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bào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hình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giảm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sẽ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phát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triển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đực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vật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mỗi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bậc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trùng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còn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mỗi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noãn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bậc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trứng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D1FEE" w:rsidRDefault="001D1FEE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Thụ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tinh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A730EC" w:rsidRPr="00A730EC" w:rsidRDefault="00A730EC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Thụ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tinh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sự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tổ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ngẫu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nhiên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giữa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kết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đơn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bội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(n NST)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tạo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ra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lưỡng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bội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(2n NST) ở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 w:rsidRPr="00A730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D1FEE" w:rsidRDefault="001D1FEE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III. 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giảm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phân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thụ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tinh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1D1FEE" w:rsidRDefault="00643A3F" w:rsidP="00643A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Sự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phối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quá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trình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giảm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thụ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tinh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duy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trì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ổn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NST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đặc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trưng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loài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sinh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sản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hữu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còn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</w:t>
      </w:r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àm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nhiều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biến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tổ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tạo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nguồn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liệu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cho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giống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tiến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hoá</w:t>
      </w:r>
      <w:proofErr w:type="spellEnd"/>
      <w:r w:rsidRPr="00643A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67E83" w:rsidRDefault="00167E83" w:rsidP="00643A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67E83" w:rsidRPr="00643A3F" w:rsidRDefault="00167E83" w:rsidP="00643A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D1FEE" w:rsidRPr="001D1FEE" w:rsidRDefault="001D1FEE" w:rsidP="001D1F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BÀI 12. CƠ CHẾ XÁC ĐỊNH GIỚI TÍNH CỦA CƠ THỂ</w:t>
      </w:r>
    </w:p>
    <w:p w:rsidR="001D1FEE" w:rsidRDefault="001D1FEE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Nhiễm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sắc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giới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167E83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đực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định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bởi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NST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giới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167E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532FF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NST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giới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mang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đực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liên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quan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tới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giới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532FF" w:rsidRPr="00167E83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Ở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vật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vú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ruồi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giấm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.... XX ở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giống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cái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XY ở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giống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đực</w:t>
      </w:r>
      <w:proofErr w:type="spellEnd"/>
      <w:r w:rsidRPr="00A532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D1FEE" w:rsidRDefault="001D1FEE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II. Cơ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chế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NST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xác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đinh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giới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A532FF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li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NST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32FF" w:rsidRPr="00A532FF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xấp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xỉ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1:1 do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X)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Y)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trứng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XX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XY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FEE" w:rsidRPr="001D1FEE" w:rsidRDefault="001D1FEE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yếu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tố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ảnh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hưởng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tới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hóa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giới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1D1F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1D1FEE" w:rsidRPr="00A532FF" w:rsidRDefault="00A532FF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</w:t>
      </w:r>
      <w:r w:rsidRPr="00A532FF">
        <w:rPr>
          <w:rFonts w:ascii="Times New Roman" w:eastAsia="Times New Roman" w:hAnsi="Times New Roman" w:cs="Times New Roman"/>
          <w:sz w:val="28"/>
          <w:szCs w:val="28"/>
        </w:rPr>
        <w:t>iúp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đực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32FF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532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342" w:rsidRDefault="00773342" w:rsidP="004F75E9">
      <w:pPr>
        <w:spacing w:before="240"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EF7" w:rsidRDefault="00965EF7" w:rsidP="004A765D">
      <w:pPr>
        <w:tabs>
          <w:tab w:val="left" w:pos="3813"/>
        </w:tabs>
        <w:spacing w:after="0"/>
        <w:ind w:firstLine="180"/>
        <w:jc w:val="both"/>
        <w:rPr>
          <w:rFonts w:ascii="Times New Roman" w:hAnsi="Times New Roman"/>
          <w:sz w:val="28"/>
          <w:szCs w:val="26"/>
        </w:rPr>
      </w:pPr>
    </w:p>
    <w:p w:rsidR="004A765D" w:rsidRDefault="00023C50" w:rsidP="00023C50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/>
          <w:b/>
          <w:color w:val="0F243E" w:themeColor="text2" w:themeShade="80"/>
          <w:sz w:val="28"/>
          <w:szCs w:val="26"/>
        </w:rPr>
      </w:pPr>
      <w:r w:rsidRPr="00023C50">
        <w:rPr>
          <w:rFonts w:ascii="Times New Roman" w:hAnsi="Times New Roman"/>
          <w:b/>
          <w:color w:val="0F243E" w:themeColor="text2" w:themeShade="80"/>
          <w:sz w:val="28"/>
          <w:szCs w:val="26"/>
        </w:rPr>
        <w:lastRenderedPageBreak/>
        <w:t>LUYỆN TẬP</w:t>
      </w:r>
      <w:r>
        <w:rPr>
          <w:rFonts w:ascii="Times New Roman" w:hAnsi="Times New Roman"/>
          <w:b/>
          <w:color w:val="0F243E" w:themeColor="text2" w:themeShade="80"/>
          <w:sz w:val="28"/>
          <w:szCs w:val="26"/>
        </w:rPr>
        <w:t xml:space="preserve"> </w:t>
      </w:r>
    </w:p>
    <w:p w:rsidR="00023C50" w:rsidRPr="00023C50" w:rsidRDefault="00023C50" w:rsidP="00023C50">
      <w:pPr>
        <w:tabs>
          <w:tab w:val="left" w:pos="3813"/>
        </w:tabs>
        <w:spacing w:after="0"/>
        <w:jc w:val="center"/>
        <w:rPr>
          <w:rFonts w:ascii="Times New Roman" w:hAnsi="Times New Roman"/>
          <w:i/>
          <w:sz w:val="28"/>
          <w:szCs w:val="26"/>
        </w:rPr>
      </w:pPr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HS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chọn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một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đáp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án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đúng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nhất</w:t>
      </w:r>
      <w:proofErr w:type="spellEnd"/>
      <w:r w:rsidR="009A4055" w:rsidRP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>của</w:t>
      </w:r>
      <w:proofErr w:type="spellEnd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>các</w:t>
      </w:r>
      <w:proofErr w:type="spellEnd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>câu</w:t>
      </w:r>
      <w:proofErr w:type="spellEnd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>hỏi</w:t>
      </w:r>
      <w:proofErr w:type="spellEnd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 w:rsidRPr="00023C50">
        <w:rPr>
          <w:rFonts w:ascii="Times New Roman" w:hAnsi="Times New Roman"/>
          <w:i/>
          <w:color w:val="FF0000"/>
          <w:sz w:val="28"/>
          <w:szCs w:val="26"/>
        </w:rPr>
        <w:t>sau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9A4055">
        <w:rPr>
          <w:rFonts w:ascii="Times New Roman" w:hAnsi="Times New Roman"/>
          <w:i/>
          <w:color w:val="FF0000"/>
          <w:sz w:val="28"/>
          <w:szCs w:val="26"/>
        </w:rPr>
        <w:t>và</w:t>
      </w:r>
      <w:proofErr w:type="spellEnd"/>
      <w:r w:rsidR="009A4055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ghi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vào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tập</w:t>
      </w:r>
      <w:proofErr w:type="spellEnd"/>
      <w:r w:rsidR="00B854F7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="00B854F7">
        <w:rPr>
          <w:rFonts w:ascii="Times New Roman" w:hAnsi="Times New Roman"/>
          <w:i/>
          <w:color w:val="FF0000"/>
          <w:sz w:val="28"/>
          <w:szCs w:val="26"/>
        </w:rPr>
        <w:t>vở</w:t>
      </w:r>
      <w:proofErr w:type="spellEnd"/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b/>
          <w:sz w:val="28"/>
          <w:szCs w:val="26"/>
        </w:rPr>
      </w:pPr>
      <w:proofErr w:type="spellStart"/>
      <w:r w:rsidRPr="003F5154">
        <w:rPr>
          <w:rFonts w:eastAsiaTheme="minorHAnsi" w:cstheme="minorBidi"/>
          <w:b/>
          <w:sz w:val="28"/>
          <w:szCs w:val="26"/>
        </w:rPr>
        <w:t>Câu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r w:rsidRPr="003F5154">
        <w:rPr>
          <w:rFonts w:eastAsiaTheme="minorHAnsi" w:cstheme="minorBidi"/>
          <w:b/>
          <w:sz w:val="28"/>
          <w:szCs w:val="26"/>
        </w:rPr>
        <w:t>1</w:t>
      </w:r>
      <w:r w:rsidRPr="003F5154">
        <w:rPr>
          <w:rFonts w:eastAsiaTheme="minorHAnsi" w:cstheme="minorBidi"/>
          <w:b/>
          <w:sz w:val="28"/>
          <w:szCs w:val="26"/>
        </w:rPr>
        <w:t xml:space="preserve">: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Từ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một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noãn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bào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bậc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I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trải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qua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quá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trình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giảm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phân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sẽ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tạo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ra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được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>:</w:t>
      </w:r>
    </w:p>
    <w:p w:rsidR="003F5154" w:rsidRPr="003F5154" w:rsidRDefault="003F5154" w:rsidP="009A4055">
      <w:pPr>
        <w:pStyle w:val="NormalWeb"/>
        <w:shd w:val="clear" w:color="auto" w:fill="FFFFFF"/>
        <w:spacing w:before="0" w:beforeAutospacing="0"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A. 1 </w:t>
      </w:r>
      <w:proofErr w:type="spellStart"/>
      <w:r w:rsidRPr="003F5154">
        <w:rPr>
          <w:rFonts w:eastAsiaTheme="minorHAnsi" w:cstheme="minorBidi"/>
          <w:sz w:val="28"/>
          <w:szCs w:val="26"/>
        </w:rPr>
        <w:t>trứng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3 </w:t>
      </w:r>
      <w:proofErr w:type="spellStart"/>
      <w:r w:rsidRPr="003F5154">
        <w:rPr>
          <w:rFonts w:eastAsiaTheme="minorHAnsi" w:cstheme="minorBidi"/>
          <w:sz w:val="28"/>
          <w:szCs w:val="26"/>
        </w:rPr>
        <w:t>thể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cực</w:t>
      </w:r>
      <w:proofErr w:type="spellEnd"/>
    </w:p>
    <w:p w:rsidR="003F5154" w:rsidRPr="003F5154" w:rsidRDefault="003F5154" w:rsidP="009A4055">
      <w:pPr>
        <w:pStyle w:val="NormalWeb"/>
        <w:shd w:val="clear" w:color="auto" w:fill="FFFFFF"/>
        <w:spacing w:before="0" w:beforeAutospacing="0" w:after="0"/>
        <w:ind w:firstLine="18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B. 4 </w:t>
      </w:r>
      <w:proofErr w:type="spellStart"/>
      <w:r w:rsidRPr="003F5154">
        <w:rPr>
          <w:rFonts w:eastAsiaTheme="minorHAnsi" w:cstheme="minorBidi"/>
          <w:sz w:val="28"/>
          <w:szCs w:val="26"/>
        </w:rPr>
        <w:t>trứng</w:t>
      </w:r>
      <w:bookmarkStart w:id="0" w:name="_GoBack"/>
      <w:bookmarkEnd w:id="0"/>
      <w:proofErr w:type="spellEnd"/>
    </w:p>
    <w:p w:rsidR="003F5154" w:rsidRPr="003F5154" w:rsidRDefault="003F5154" w:rsidP="009A4055">
      <w:pPr>
        <w:pStyle w:val="NormalWeb"/>
        <w:shd w:val="clear" w:color="auto" w:fill="FFFFFF"/>
        <w:spacing w:before="0" w:beforeAutospacing="0"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C. 3 </w:t>
      </w:r>
      <w:proofErr w:type="spellStart"/>
      <w:r w:rsidRPr="003F5154">
        <w:rPr>
          <w:rFonts w:eastAsiaTheme="minorHAnsi" w:cstheme="minorBidi"/>
          <w:sz w:val="28"/>
          <w:szCs w:val="26"/>
        </w:rPr>
        <w:t>trứng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1 </w:t>
      </w:r>
      <w:proofErr w:type="spellStart"/>
      <w:r w:rsidRPr="003F5154">
        <w:rPr>
          <w:rFonts w:eastAsiaTheme="minorHAnsi" w:cstheme="minorBidi"/>
          <w:sz w:val="28"/>
          <w:szCs w:val="26"/>
        </w:rPr>
        <w:t>thể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cực</w:t>
      </w:r>
      <w:proofErr w:type="spellEnd"/>
    </w:p>
    <w:p w:rsidR="003F5154" w:rsidRDefault="003F5154" w:rsidP="009A4055">
      <w:pPr>
        <w:pStyle w:val="NormalWeb"/>
        <w:shd w:val="clear" w:color="auto" w:fill="FFFFFF"/>
        <w:spacing w:before="0" w:beforeAutospacing="0"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D. 4 </w:t>
      </w:r>
      <w:proofErr w:type="spellStart"/>
      <w:r w:rsidRPr="003F5154">
        <w:rPr>
          <w:rFonts w:eastAsiaTheme="minorHAnsi" w:cstheme="minorBidi"/>
          <w:sz w:val="28"/>
          <w:szCs w:val="26"/>
        </w:rPr>
        <w:t>thể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cực</w:t>
      </w:r>
      <w:proofErr w:type="spellEnd"/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b/>
          <w:sz w:val="28"/>
          <w:szCs w:val="26"/>
        </w:rPr>
      </w:pPr>
      <w:proofErr w:type="spellStart"/>
      <w:r w:rsidRPr="003F5154">
        <w:rPr>
          <w:rFonts w:eastAsiaTheme="minorHAnsi" w:cstheme="minorBidi"/>
          <w:b/>
          <w:sz w:val="28"/>
          <w:szCs w:val="26"/>
        </w:rPr>
        <w:t>Câu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r w:rsidRPr="003F5154">
        <w:rPr>
          <w:rFonts w:eastAsiaTheme="minorHAnsi" w:cstheme="minorBidi"/>
          <w:b/>
          <w:sz w:val="28"/>
          <w:szCs w:val="26"/>
        </w:rPr>
        <w:t>2</w:t>
      </w:r>
      <w:r w:rsidRPr="003F5154">
        <w:rPr>
          <w:rFonts w:eastAsiaTheme="minorHAnsi" w:cstheme="minorBidi"/>
          <w:b/>
          <w:sz w:val="28"/>
          <w:szCs w:val="26"/>
        </w:rPr>
        <w:t xml:space="preserve">: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Nội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dung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nào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sau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đây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sai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>?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A. </w:t>
      </w:r>
      <w:proofErr w:type="spellStart"/>
      <w:r w:rsidRPr="003F5154">
        <w:rPr>
          <w:rFonts w:eastAsiaTheme="minorHAnsi" w:cstheme="minorBidi"/>
          <w:sz w:val="28"/>
          <w:szCs w:val="26"/>
        </w:rPr>
        <w:t>Mỗi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tinh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trùng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kết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với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một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trứng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tạo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ra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một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tử</w:t>
      </w:r>
      <w:proofErr w:type="spellEnd"/>
      <w:r w:rsidRPr="003F5154">
        <w:rPr>
          <w:rFonts w:eastAsiaTheme="minorHAnsi" w:cstheme="minorBidi"/>
          <w:sz w:val="28"/>
          <w:szCs w:val="26"/>
        </w:rPr>
        <w:t>.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B. </w:t>
      </w:r>
      <w:proofErr w:type="spellStart"/>
      <w:r w:rsidRPr="003F5154">
        <w:rPr>
          <w:rFonts w:eastAsiaTheme="minorHAnsi" w:cstheme="minorBidi"/>
          <w:sz w:val="28"/>
          <w:szCs w:val="26"/>
        </w:rPr>
        <w:t>Thụ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tinh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là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quá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trình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kết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bộ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NST </w:t>
      </w:r>
      <w:proofErr w:type="spellStart"/>
      <w:r w:rsidRPr="003F5154">
        <w:rPr>
          <w:rFonts w:eastAsiaTheme="minorHAnsi" w:cstheme="minorBidi"/>
          <w:sz w:val="28"/>
          <w:szCs w:val="26"/>
        </w:rPr>
        <w:t>đơn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bội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của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giao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tử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đực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với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giao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tử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cái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để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phục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hồi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bộ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NST </w:t>
      </w:r>
      <w:proofErr w:type="spellStart"/>
      <w:r w:rsidRPr="003F5154">
        <w:rPr>
          <w:rFonts w:eastAsiaTheme="minorHAnsi" w:cstheme="minorBidi"/>
          <w:sz w:val="28"/>
          <w:szCs w:val="26"/>
        </w:rPr>
        <w:t>lưỡng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bội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cho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tử</w:t>
      </w:r>
      <w:proofErr w:type="spellEnd"/>
      <w:r w:rsidRPr="003F5154">
        <w:rPr>
          <w:rFonts w:eastAsiaTheme="minorHAnsi" w:cstheme="minorBidi"/>
          <w:sz w:val="28"/>
          <w:szCs w:val="26"/>
        </w:rPr>
        <w:t>.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C. </w:t>
      </w:r>
      <w:proofErr w:type="spellStart"/>
      <w:r w:rsidRPr="003F5154">
        <w:rPr>
          <w:rFonts w:eastAsiaTheme="minorHAnsi" w:cstheme="minorBidi"/>
          <w:sz w:val="28"/>
          <w:szCs w:val="26"/>
        </w:rPr>
        <w:t>Thụ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tinh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là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quá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trình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phối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yếu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tố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di </w:t>
      </w:r>
      <w:proofErr w:type="spellStart"/>
      <w:r w:rsidRPr="003F5154">
        <w:rPr>
          <w:rFonts w:eastAsiaTheme="minorHAnsi" w:cstheme="minorBidi"/>
          <w:sz w:val="28"/>
          <w:szCs w:val="26"/>
        </w:rPr>
        <w:t>truyền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của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bố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mẹ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cho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con.</w:t>
      </w:r>
    </w:p>
    <w:p w:rsid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D. </w:t>
      </w:r>
      <w:proofErr w:type="spellStart"/>
      <w:r w:rsidRPr="003F5154">
        <w:rPr>
          <w:rFonts w:eastAsiaTheme="minorHAnsi" w:cstheme="minorBidi"/>
          <w:sz w:val="28"/>
          <w:szCs w:val="26"/>
        </w:rPr>
        <w:t>Các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tinh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trùng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sinh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ra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qua </w:t>
      </w:r>
      <w:proofErr w:type="spellStart"/>
      <w:r w:rsidRPr="003F5154">
        <w:rPr>
          <w:rFonts w:eastAsiaTheme="minorHAnsi" w:cstheme="minorBidi"/>
          <w:sz w:val="28"/>
          <w:szCs w:val="26"/>
        </w:rPr>
        <w:t>giảm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phân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đều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thụ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>
        <w:rPr>
          <w:rFonts w:eastAsiaTheme="minorHAnsi" w:cstheme="minorBidi"/>
          <w:sz w:val="28"/>
          <w:szCs w:val="26"/>
        </w:rPr>
        <w:t>tinh</w:t>
      </w:r>
      <w:proofErr w:type="spellEnd"/>
      <w:r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với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trứng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tạo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hợp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tử</w:t>
      </w:r>
      <w:proofErr w:type="spellEnd"/>
      <w:r w:rsidRPr="003F5154">
        <w:rPr>
          <w:rFonts w:eastAsiaTheme="minorHAnsi" w:cstheme="minorBidi"/>
          <w:sz w:val="28"/>
          <w:szCs w:val="26"/>
        </w:rPr>
        <w:t>.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b/>
          <w:sz w:val="28"/>
          <w:szCs w:val="26"/>
        </w:rPr>
      </w:pPr>
      <w:proofErr w:type="spellStart"/>
      <w:r w:rsidRPr="003F5154">
        <w:rPr>
          <w:rFonts w:eastAsiaTheme="minorHAnsi" w:cstheme="minorBidi"/>
          <w:b/>
          <w:sz w:val="28"/>
          <w:szCs w:val="26"/>
        </w:rPr>
        <w:t>Câu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3: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Trong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tế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bào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2n ở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người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,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kí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hiệu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của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cặp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NST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giới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tính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b/>
          <w:sz w:val="28"/>
          <w:szCs w:val="26"/>
        </w:rPr>
        <w:t>là</w:t>
      </w:r>
      <w:proofErr w:type="spellEnd"/>
      <w:r w:rsidRPr="003F5154">
        <w:rPr>
          <w:rFonts w:eastAsiaTheme="minorHAnsi" w:cstheme="minorBidi"/>
          <w:b/>
          <w:sz w:val="28"/>
          <w:szCs w:val="26"/>
        </w:rPr>
        <w:t>: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A. XX ở </w:t>
      </w:r>
      <w:proofErr w:type="spellStart"/>
      <w:r w:rsidRPr="003F5154">
        <w:rPr>
          <w:rFonts w:eastAsiaTheme="minorHAnsi" w:cstheme="minorBidi"/>
          <w:sz w:val="28"/>
          <w:szCs w:val="26"/>
        </w:rPr>
        <w:t>nữ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XY ở </w:t>
      </w:r>
      <w:proofErr w:type="spellStart"/>
      <w:r w:rsidRPr="003F5154">
        <w:rPr>
          <w:rFonts w:eastAsiaTheme="minorHAnsi" w:cstheme="minorBidi"/>
          <w:sz w:val="28"/>
          <w:szCs w:val="26"/>
        </w:rPr>
        <w:t>nam</w:t>
      </w:r>
      <w:proofErr w:type="spellEnd"/>
      <w:r w:rsidRPr="003F5154">
        <w:rPr>
          <w:rFonts w:eastAsiaTheme="minorHAnsi" w:cstheme="minorBidi"/>
          <w:sz w:val="28"/>
          <w:szCs w:val="26"/>
        </w:rPr>
        <w:t>.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ind w:firstLine="18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B. XX ở </w:t>
      </w:r>
      <w:proofErr w:type="spellStart"/>
      <w:r w:rsidRPr="003F5154">
        <w:rPr>
          <w:rFonts w:eastAsiaTheme="minorHAnsi" w:cstheme="minorBidi"/>
          <w:sz w:val="28"/>
          <w:szCs w:val="26"/>
        </w:rPr>
        <w:t>nam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XY ở </w:t>
      </w:r>
      <w:proofErr w:type="spellStart"/>
      <w:r w:rsidRPr="003F5154">
        <w:rPr>
          <w:rFonts w:eastAsiaTheme="minorHAnsi" w:cstheme="minorBidi"/>
          <w:sz w:val="28"/>
          <w:szCs w:val="26"/>
        </w:rPr>
        <w:t>nữ</w:t>
      </w:r>
      <w:proofErr w:type="spellEnd"/>
      <w:r w:rsidRPr="003F5154">
        <w:rPr>
          <w:rFonts w:eastAsiaTheme="minorHAnsi" w:cstheme="minorBidi"/>
          <w:sz w:val="28"/>
          <w:szCs w:val="26"/>
        </w:rPr>
        <w:t>.</w:t>
      </w:r>
    </w:p>
    <w:p w:rsidR="003F5154" w:rsidRPr="003F5154" w:rsidRDefault="003F5154" w:rsidP="003F5154">
      <w:pPr>
        <w:pStyle w:val="NormalWeb"/>
        <w:shd w:val="clear" w:color="auto" w:fill="FFFFFF"/>
        <w:spacing w:after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C. ở </w:t>
      </w:r>
      <w:proofErr w:type="spellStart"/>
      <w:r w:rsidRPr="003F5154">
        <w:rPr>
          <w:rFonts w:eastAsiaTheme="minorHAnsi" w:cstheme="minorBidi"/>
          <w:sz w:val="28"/>
          <w:szCs w:val="26"/>
        </w:rPr>
        <w:t>nữ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nam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đều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có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cặp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tương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đồng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gramStart"/>
      <w:r w:rsidRPr="003F5154">
        <w:rPr>
          <w:rFonts w:eastAsiaTheme="minorHAnsi" w:cstheme="minorBidi"/>
          <w:sz w:val="28"/>
          <w:szCs w:val="26"/>
        </w:rPr>
        <w:t>XX .</w:t>
      </w:r>
      <w:proofErr w:type="gramEnd"/>
    </w:p>
    <w:p w:rsidR="00023C50" w:rsidRDefault="003F5154" w:rsidP="003F515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6"/>
        </w:rPr>
      </w:pPr>
      <w:r w:rsidRPr="003F5154">
        <w:rPr>
          <w:rFonts w:eastAsiaTheme="minorHAnsi" w:cstheme="minorBidi"/>
          <w:sz w:val="28"/>
          <w:szCs w:val="26"/>
        </w:rPr>
        <w:t xml:space="preserve">   D. ở </w:t>
      </w:r>
      <w:proofErr w:type="spellStart"/>
      <w:r w:rsidRPr="003F5154">
        <w:rPr>
          <w:rFonts w:eastAsiaTheme="minorHAnsi" w:cstheme="minorBidi"/>
          <w:sz w:val="28"/>
          <w:szCs w:val="26"/>
        </w:rPr>
        <w:t>nữ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và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nam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đều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có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cặp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không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tương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</w:t>
      </w:r>
      <w:proofErr w:type="spellStart"/>
      <w:r w:rsidRPr="003F5154">
        <w:rPr>
          <w:rFonts w:eastAsiaTheme="minorHAnsi" w:cstheme="minorBidi"/>
          <w:sz w:val="28"/>
          <w:szCs w:val="26"/>
        </w:rPr>
        <w:t>đồng</w:t>
      </w:r>
      <w:proofErr w:type="spellEnd"/>
      <w:r w:rsidRPr="003F5154">
        <w:rPr>
          <w:rFonts w:eastAsiaTheme="minorHAnsi" w:cstheme="minorBidi"/>
          <w:sz w:val="28"/>
          <w:szCs w:val="26"/>
        </w:rPr>
        <w:t xml:space="preserve"> XY.</w:t>
      </w:r>
    </w:p>
    <w:p w:rsidR="003F5154" w:rsidRDefault="003F5154" w:rsidP="003F51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2572CD" w:rsidRPr="00700930" w:rsidRDefault="00E6705B" w:rsidP="008E2E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AD26" wp14:editId="27EA7DF9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5B" w:rsidRPr="00E6705B" w:rsidRDefault="00E6705B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E6705B" w:rsidRPr="00E6705B" w:rsidRDefault="00E6705B" w:rsidP="00023C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ghi bài đầy đủ </w:t>
                            </w:r>
                            <w:r w:rsidR="00023C50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vào tập vở.</w:t>
                            </w:r>
                          </w:p>
                          <w:p w:rsidR="00650514" w:rsidRDefault="00E6705B" w:rsidP="00023C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i dung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="002E45EF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cả</w:t>
                            </w:r>
                            <w:r w:rsidR="005D19E8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bài 11 và 12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650514" w:rsidRDefault="00650514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650514" w:rsidRPr="00E6705B" w:rsidRDefault="00650514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E6705B" w:rsidRPr="00E6705B" w:rsidRDefault="00E6705B" w:rsidP="00E67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7AD26"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E6705B" w:rsidRPr="00E6705B" w:rsidRDefault="00E6705B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E6705B" w:rsidRPr="00E6705B" w:rsidRDefault="00E6705B" w:rsidP="00023C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ghi bài đầy đủ </w:t>
                      </w:r>
                      <w:r w:rsidR="00023C50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vào tập vở.</w:t>
                      </w:r>
                    </w:p>
                    <w:p w:rsidR="00650514" w:rsidRDefault="00E6705B" w:rsidP="00023C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i dung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</w:t>
                      </w:r>
                      <w:r w:rsidR="002E45EF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cả</w:t>
                      </w:r>
                      <w:r w:rsidR="005D19E8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bài 11 và 12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650514" w:rsidRDefault="00650514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650514" w:rsidRPr="00E6705B" w:rsidRDefault="00650514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E6705B" w:rsidRPr="00E6705B" w:rsidRDefault="00E6705B" w:rsidP="00E67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572CD" w:rsidRPr="00700930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38FF"/>
    <w:multiLevelType w:val="multilevel"/>
    <w:tmpl w:val="7D1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F3E98"/>
    <w:multiLevelType w:val="hybridMultilevel"/>
    <w:tmpl w:val="2DD0F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7A"/>
    <w:rsid w:val="00023C50"/>
    <w:rsid w:val="000F215E"/>
    <w:rsid w:val="001258CC"/>
    <w:rsid w:val="00127144"/>
    <w:rsid w:val="00156EA5"/>
    <w:rsid w:val="00167E83"/>
    <w:rsid w:val="001C55E1"/>
    <w:rsid w:val="001D1FEE"/>
    <w:rsid w:val="00211CDC"/>
    <w:rsid w:val="0021729A"/>
    <w:rsid w:val="002572CD"/>
    <w:rsid w:val="00293454"/>
    <w:rsid w:val="002C1767"/>
    <w:rsid w:val="002D07D6"/>
    <w:rsid w:val="002E45EF"/>
    <w:rsid w:val="003021E6"/>
    <w:rsid w:val="00302BC3"/>
    <w:rsid w:val="00376375"/>
    <w:rsid w:val="003836AE"/>
    <w:rsid w:val="003F5154"/>
    <w:rsid w:val="004635AB"/>
    <w:rsid w:val="00464419"/>
    <w:rsid w:val="0048351E"/>
    <w:rsid w:val="004A765D"/>
    <w:rsid w:val="004F75E9"/>
    <w:rsid w:val="00505B02"/>
    <w:rsid w:val="00542957"/>
    <w:rsid w:val="00584243"/>
    <w:rsid w:val="005D19E8"/>
    <w:rsid w:val="005D3A06"/>
    <w:rsid w:val="00601B5E"/>
    <w:rsid w:val="00643A3F"/>
    <w:rsid w:val="00650514"/>
    <w:rsid w:val="00650AEC"/>
    <w:rsid w:val="00692B0E"/>
    <w:rsid w:val="00700930"/>
    <w:rsid w:val="00773342"/>
    <w:rsid w:val="007A47C7"/>
    <w:rsid w:val="007E4F8C"/>
    <w:rsid w:val="00825B86"/>
    <w:rsid w:val="008275F3"/>
    <w:rsid w:val="008A00F7"/>
    <w:rsid w:val="008E2EC0"/>
    <w:rsid w:val="008E37F7"/>
    <w:rsid w:val="0094032C"/>
    <w:rsid w:val="00965411"/>
    <w:rsid w:val="00965EF7"/>
    <w:rsid w:val="00971891"/>
    <w:rsid w:val="009A4055"/>
    <w:rsid w:val="009A673A"/>
    <w:rsid w:val="009E68D1"/>
    <w:rsid w:val="009F237A"/>
    <w:rsid w:val="00A532FF"/>
    <w:rsid w:val="00A730EC"/>
    <w:rsid w:val="00AA0970"/>
    <w:rsid w:val="00AC0116"/>
    <w:rsid w:val="00B06209"/>
    <w:rsid w:val="00B13DE0"/>
    <w:rsid w:val="00B26A2E"/>
    <w:rsid w:val="00B44DE9"/>
    <w:rsid w:val="00B51AD1"/>
    <w:rsid w:val="00B74B04"/>
    <w:rsid w:val="00B854F7"/>
    <w:rsid w:val="00BD7345"/>
    <w:rsid w:val="00BE2F00"/>
    <w:rsid w:val="00C15CCE"/>
    <w:rsid w:val="00C328E9"/>
    <w:rsid w:val="00CB4076"/>
    <w:rsid w:val="00CD2BF6"/>
    <w:rsid w:val="00CE4F49"/>
    <w:rsid w:val="00D13EB7"/>
    <w:rsid w:val="00D25AE7"/>
    <w:rsid w:val="00DB7A7F"/>
    <w:rsid w:val="00DF10A7"/>
    <w:rsid w:val="00DF7E7A"/>
    <w:rsid w:val="00E37C35"/>
    <w:rsid w:val="00E6705B"/>
    <w:rsid w:val="00E756D7"/>
    <w:rsid w:val="00E81A69"/>
    <w:rsid w:val="00E944F3"/>
    <w:rsid w:val="00EF7B56"/>
    <w:rsid w:val="00F65D57"/>
    <w:rsid w:val="00F7030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EEB8"/>
  <w15:docId w15:val="{B8F53DD6-506F-443F-9811-AE95EF7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D980-A79E-4A9B-B5E1-89F37C91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HUYNH LE THANH TUYEN</cp:lastModifiedBy>
  <cp:revision>50</cp:revision>
  <dcterms:created xsi:type="dcterms:W3CDTF">2021-09-02T09:51:00Z</dcterms:created>
  <dcterms:modified xsi:type="dcterms:W3CDTF">2021-10-15T03:10:00Z</dcterms:modified>
</cp:coreProperties>
</file>