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402138EA"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8A4376">
        <w:rPr>
          <w:rFonts w:ascii="Times New Roman" w:hAnsi="Times New Roman" w:cs="Times New Roman"/>
          <w:b/>
          <w:bCs/>
          <w:sz w:val="28"/>
          <w:szCs w:val="28"/>
          <w:lang w:val="en-US"/>
        </w:rPr>
        <w:t>9</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 xml:space="preserve">LÝ </w:t>
      </w:r>
      <w:r w:rsidR="00FE1634">
        <w:rPr>
          <w:rFonts w:ascii="Times New Roman" w:hAnsi="Times New Roman" w:cs="Times New Roman"/>
          <w:b/>
          <w:bCs/>
          <w:sz w:val="28"/>
          <w:szCs w:val="28"/>
          <w:lang w:val="en-US"/>
        </w:rPr>
        <w:t>9</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F65BFB">
        <w:tc>
          <w:tcPr>
            <w:tcW w:w="10203" w:type="dxa"/>
            <w:gridSpan w:val="2"/>
          </w:tcPr>
          <w:p w14:paraId="393C58C1" w14:textId="6E217C29" w:rsidR="008A4376" w:rsidRPr="008A4376" w:rsidRDefault="008A4376" w:rsidP="008A4376">
            <w:pPr>
              <w:pStyle w:val="NoSpacing"/>
              <w:jc w:val="center"/>
              <w:rPr>
                <w:rFonts w:ascii="Times New Roman" w:hAnsi="Times New Roman" w:cs="Times New Roman"/>
                <w:b/>
                <w:color w:val="FF0000"/>
                <w:w w:val="105"/>
                <w:sz w:val="36"/>
                <w:szCs w:val="36"/>
                <w:lang w:val="pt-BR"/>
              </w:rPr>
            </w:pPr>
            <w:r w:rsidRPr="008A4376">
              <w:rPr>
                <w:rFonts w:ascii="Times New Roman" w:hAnsi="Times New Roman" w:cs="Times New Roman"/>
                <w:b/>
                <w:bCs/>
                <w:color w:val="FF0000"/>
                <w:sz w:val="36"/>
                <w:szCs w:val="36"/>
                <w:lang w:val="en-US"/>
              </w:rPr>
              <w:t xml:space="preserve">Tuần 9. </w:t>
            </w:r>
            <w:r w:rsidRPr="008A4376">
              <w:rPr>
                <w:rFonts w:ascii="Times New Roman" w:hAnsi="Times New Roman" w:cs="Times New Roman"/>
                <w:b/>
                <w:color w:val="FF0000"/>
                <w:sz w:val="36"/>
                <w:szCs w:val="36"/>
              </w:rPr>
              <w:t xml:space="preserve">Bài 10: </w:t>
            </w:r>
            <w:r w:rsidRPr="008A4376">
              <w:rPr>
                <w:rFonts w:ascii="Times New Roman" w:hAnsi="Times New Roman" w:cs="Times New Roman"/>
                <w:b/>
                <w:color w:val="FF0000"/>
                <w:w w:val="105"/>
                <w:sz w:val="36"/>
                <w:szCs w:val="36"/>
                <w:lang w:val="pt-BR"/>
              </w:rPr>
              <w:t>Bài tập về công và công suất điện</w:t>
            </w:r>
            <w:r>
              <w:rPr>
                <w:rFonts w:ascii="Times New Roman" w:hAnsi="Times New Roman" w:cs="Times New Roman"/>
                <w:b/>
                <w:color w:val="FF0000"/>
                <w:w w:val="105"/>
                <w:sz w:val="36"/>
                <w:szCs w:val="36"/>
                <w:lang w:val="pt-BR"/>
              </w:rPr>
              <w:t xml:space="preserve"> </w:t>
            </w:r>
            <w:r w:rsidRPr="00FE1634">
              <w:rPr>
                <w:rFonts w:ascii="Times New Roman" w:eastAsia="Arial" w:hAnsi="Times New Roman" w:cs="Times New Roman"/>
                <w:b/>
                <w:bCs/>
                <w:color w:val="FF0000"/>
                <w:sz w:val="36"/>
                <w:szCs w:val="36"/>
                <w:lang w:val="pt-BR"/>
              </w:rPr>
              <w:t xml:space="preserve">(tiết </w:t>
            </w:r>
            <w:r>
              <w:rPr>
                <w:rFonts w:ascii="Times New Roman" w:eastAsia="Arial" w:hAnsi="Times New Roman" w:cs="Times New Roman"/>
                <w:b/>
                <w:bCs/>
                <w:color w:val="FF0000"/>
                <w:sz w:val="36"/>
                <w:szCs w:val="36"/>
                <w:lang w:val="pt-BR"/>
              </w:rPr>
              <w:t>1</w:t>
            </w:r>
            <w:r w:rsidRPr="00FE1634">
              <w:rPr>
                <w:rFonts w:ascii="Times New Roman" w:eastAsia="Arial" w:hAnsi="Times New Roman" w:cs="Times New Roman"/>
                <w:b/>
                <w:bCs/>
                <w:color w:val="FF0000"/>
                <w:sz w:val="36"/>
                <w:szCs w:val="36"/>
                <w:lang w:val="pt-BR"/>
              </w:rPr>
              <w:t>)</w:t>
            </w:r>
          </w:p>
          <w:p w14:paraId="3334406C" w14:textId="77777777" w:rsidR="00FE1634" w:rsidRPr="00FE1634" w:rsidRDefault="00FE1634" w:rsidP="00FE1634">
            <w:pPr>
              <w:jc w:val="center"/>
              <w:rPr>
                <w:rFonts w:ascii="Times New Roman" w:eastAsia="Arial" w:hAnsi="Times New Roman" w:cs="Times New Roman"/>
                <w:b/>
                <w:bCs/>
                <w:color w:val="FF0000"/>
                <w:sz w:val="36"/>
                <w:szCs w:val="36"/>
                <w:lang w:val="en-US"/>
              </w:rPr>
            </w:pPr>
            <w:bookmarkStart w:id="2" w:name="_Hlk87398019"/>
            <w:r w:rsidRPr="00FE1634">
              <w:rPr>
                <w:rFonts w:ascii="Times New Roman" w:eastAsia="Arial" w:hAnsi="Times New Roman" w:cs="Times New Roman"/>
                <w:b/>
                <w:bCs/>
                <w:color w:val="FF0000"/>
                <w:sz w:val="36"/>
                <w:szCs w:val="36"/>
                <w:lang w:val="pt-BR"/>
              </w:rPr>
              <w:t>Luyện tập (tiết 2)</w:t>
            </w:r>
          </w:p>
          <w:bookmarkEnd w:id="2"/>
          <w:p w14:paraId="5F0B447C" w14:textId="559310EF" w:rsidR="008973FC" w:rsidRPr="008973FC" w:rsidRDefault="008973FC" w:rsidP="008973FC">
            <w:pPr>
              <w:tabs>
                <w:tab w:val="left" w:pos="253"/>
              </w:tabs>
              <w:jc w:val="center"/>
              <w:rPr>
                <w:rFonts w:ascii="Times New Roman" w:hAnsi="Times New Roman" w:cs="Times New Roman"/>
                <w:bCs/>
              </w:rPr>
            </w:pP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78E2730F" w14:textId="467DA0BC" w:rsidR="001423F6" w:rsidRDefault="00FE1634" w:rsidP="001423F6">
            <w:pPr>
              <w:spacing w:after="60"/>
              <w:rPr>
                <w:rFonts w:ascii="Times New Roman" w:eastAsia="Arial" w:hAnsi="Times New Roman" w:cs="Times New Roman"/>
                <w:color w:val="FF0000"/>
                <w:sz w:val="26"/>
                <w:szCs w:val="26"/>
                <w:lang w:val="en-US"/>
              </w:rPr>
            </w:pPr>
            <w:r>
              <w:rPr>
                <w:rFonts w:ascii="Times New Roman" w:eastAsia="Arial" w:hAnsi="Times New Roman" w:cs="Times New Roman"/>
                <w:color w:val="FF0000"/>
                <w:sz w:val="26"/>
                <w:szCs w:val="26"/>
                <w:lang w:val="en-US"/>
              </w:rPr>
              <w:t>Các em hãy giải các bài tập sau:</w:t>
            </w:r>
          </w:p>
          <w:p w14:paraId="0962AA21" w14:textId="77777777" w:rsidR="008A4376" w:rsidRPr="008A4376" w:rsidRDefault="00FE1634" w:rsidP="008A4376">
            <w:pPr>
              <w:rPr>
                <w:rFonts w:ascii="Times New Roman" w:hAnsi="Times New Roman" w:cs="Times New Roman"/>
                <w:sz w:val="28"/>
                <w:szCs w:val="28"/>
                <w:lang w:val="en-US"/>
              </w:rPr>
            </w:pPr>
            <w:r w:rsidRPr="008A4376">
              <w:rPr>
                <w:rFonts w:ascii="Times New Roman" w:hAnsi="Times New Roman" w:cs="Times New Roman"/>
                <w:sz w:val="28"/>
                <w:szCs w:val="28"/>
                <w:shd w:val="clear" w:color="auto" w:fill="FFFFFF"/>
                <w:lang w:val="en-US"/>
              </w:rPr>
              <w:t xml:space="preserve">1. </w:t>
            </w:r>
            <w:r w:rsidR="008A4376" w:rsidRPr="008A4376">
              <w:rPr>
                <w:rFonts w:ascii="Times New Roman" w:hAnsi="Times New Roman" w:cs="Times New Roman"/>
                <w:sz w:val="28"/>
                <w:szCs w:val="28"/>
                <w:lang w:val="en-US"/>
              </w:rPr>
              <w:t>Một bóng đèn sợi đốt, trên đèn có ghi 6V – 3W. Để đèn sáng bình thường khi nối với nguồn điện có hiệu điện thế U = 9V, người ta mắc thêm vào mạch điện một biến trở.</w:t>
            </w:r>
          </w:p>
          <w:p w14:paraId="29256764" w14:textId="77777777"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a) Vẽ sơ đồ mạch điện và tính trị số R</w:t>
            </w:r>
            <w:r w:rsidRPr="008A4376">
              <w:rPr>
                <w:rFonts w:ascii="Times New Roman" w:hAnsi="Times New Roman" w:cs="Times New Roman"/>
                <w:sz w:val="28"/>
                <w:szCs w:val="28"/>
                <w:vertAlign w:val="subscript"/>
                <w:lang w:val="en-US"/>
              </w:rPr>
              <w:t>b</w:t>
            </w:r>
            <w:r w:rsidRPr="008A4376">
              <w:rPr>
                <w:rFonts w:ascii="Times New Roman" w:hAnsi="Times New Roman" w:cs="Times New Roman"/>
                <w:sz w:val="28"/>
                <w:szCs w:val="28"/>
                <w:lang w:val="en-US"/>
              </w:rPr>
              <w:t> của biến trở.</w:t>
            </w:r>
          </w:p>
          <w:p w14:paraId="5C8C28FB" w14:textId="2E73DF44" w:rsidR="00FE1634"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b) Cho biết công suất điện tiêu thụ của đèn là công suất có ích, công suất tiêu thụ của biến trở là công suất hao phí, hiệu suất H của mạch điện là tỉ số giữa công suất có ích và công suất tiêu thụ của toàn mạch. Tìm H.</w:t>
            </w:r>
          </w:p>
          <w:p w14:paraId="3169207A" w14:textId="436CC533" w:rsidR="00EF679F" w:rsidRPr="00FE1634" w:rsidRDefault="00EF679F" w:rsidP="00EF679F">
            <w:pPr>
              <w:tabs>
                <w:tab w:val="left" w:leader="dot" w:pos="8099"/>
              </w:tabs>
              <w:spacing w:after="60"/>
              <w:rPr>
                <w:rFonts w:ascii="Times New Roman" w:eastAsia="Arial" w:hAnsi="Times New Roman" w:cs="Times New Roman"/>
                <w:sz w:val="26"/>
                <w:szCs w:val="26"/>
                <w:lang w:val="en-US"/>
              </w:rPr>
            </w:pP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00FE1634" w:rsidRPr="00FE1634">
              <w:rPr>
                <w:rFonts w:ascii="Times New Roman" w:eastAsia="Arial" w:hAnsi="Times New Roman" w:cs="Times New Roman"/>
                <w:sz w:val="26"/>
                <w:szCs w:val="26"/>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p>
          <w:p w14:paraId="1AB36450" w14:textId="77777777" w:rsidR="008A4376" w:rsidRPr="008A4376" w:rsidRDefault="00FE1634"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 xml:space="preserve">2. </w:t>
            </w:r>
            <w:r w:rsidR="008A4376" w:rsidRPr="008A4376">
              <w:rPr>
                <w:rFonts w:ascii="Times New Roman" w:hAnsi="Times New Roman" w:cs="Times New Roman"/>
                <w:sz w:val="28"/>
                <w:szCs w:val="28"/>
                <w:lang w:val="en-US"/>
              </w:rPr>
              <w:t>Một hộ gia đình sử dụng các thiết bị như bảng sau:</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9"/>
              <w:gridCol w:w="2663"/>
              <w:gridCol w:w="3402"/>
            </w:tblGrid>
            <w:tr w:rsidR="008A4376" w:rsidRPr="008A4376" w14:paraId="178E794E" w14:textId="77777777" w:rsidTr="008A4376">
              <w:trPr>
                <w:trHeight w:val="350"/>
                <w:jc w:val="center"/>
              </w:trPr>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1C12FF"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Thiết bị điện</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11BAD9"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Công suất định mức</w:t>
                  </w:r>
                </w:p>
              </w:tc>
              <w:tc>
                <w:tcPr>
                  <w:tcW w:w="3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7B061" w14:textId="77777777" w:rsid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 xml:space="preserve">Thời gian sử dụng </w:t>
                  </w:r>
                </w:p>
                <w:p w14:paraId="7A39D432" w14:textId="31F11BE3"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trong 1 ngày</w:t>
                  </w:r>
                </w:p>
              </w:tc>
            </w:tr>
            <w:tr w:rsidR="008A4376" w:rsidRPr="008A4376" w14:paraId="61736432" w14:textId="77777777" w:rsidTr="008A4376">
              <w:trPr>
                <w:jc w:val="center"/>
              </w:trPr>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0519E"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Đèn sợi đốt</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801A7"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60W</w:t>
                  </w:r>
                </w:p>
              </w:tc>
              <w:tc>
                <w:tcPr>
                  <w:tcW w:w="3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422AF"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5 h</w:t>
                  </w:r>
                </w:p>
              </w:tc>
            </w:tr>
            <w:tr w:rsidR="008A4376" w:rsidRPr="008A4376" w14:paraId="438ECDDA" w14:textId="77777777" w:rsidTr="008A4376">
              <w:trPr>
                <w:jc w:val="center"/>
              </w:trPr>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7BD17"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Nồi cơm điện</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DD68C"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600W</w:t>
                  </w:r>
                </w:p>
              </w:tc>
              <w:tc>
                <w:tcPr>
                  <w:tcW w:w="3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9CA5BA"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30 min</w:t>
                  </w:r>
                </w:p>
              </w:tc>
            </w:tr>
            <w:tr w:rsidR="008A4376" w:rsidRPr="008A4376" w14:paraId="472B9AF5" w14:textId="77777777" w:rsidTr="008A4376">
              <w:trPr>
                <w:jc w:val="center"/>
              </w:trPr>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BF2A5"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Bếp điện</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8849A"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1200W</w:t>
                  </w:r>
                </w:p>
              </w:tc>
              <w:tc>
                <w:tcPr>
                  <w:tcW w:w="3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3C790"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45 min</w:t>
                  </w:r>
                </w:p>
              </w:tc>
            </w:tr>
            <w:tr w:rsidR="008A4376" w:rsidRPr="008A4376" w14:paraId="43B7DE93" w14:textId="77777777" w:rsidTr="008A4376">
              <w:trPr>
                <w:jc w:val="center"/>
              </w:trPr>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E472F5"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Bàn ủi</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B058F"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800W</w:t>
                  </w:r>
                </w:p>
              </w:tc>
              <w:tc>
                <w:tcPr>
                  <w:tcW w:w="3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10FCD" w14:textId="77777777" w:rsidR="008A4376" w:rsidRPr="008A4376" w:rsidRDefault="008A4376" w:rsidP="008A4376">
                  <w:pPr>
                    <w:jc w:val="center"/>
                    <w:rPr>
                      <w:rFonts w:ascii="Times New Roman" w:hAnsi="Times New Roman" w:cs="Times New Roman"/>
                      <w:sz w:val="28"/>
                      <w:szCs w:val="28"/>
                      <w:lang w:val="en-US"/>
                    </w:rPr>
                  </w:pPr>
                  <w:r w:rsidRPr="008A4376">
                    <w:rPr>
                      <w:rFonts w:ascii="Times New Roman" w:hAnsi="Times New Roman" w:cs="Times New Roman"/>
                      <w:sz w:val="28"/>
                      <w:szCs w:val="28"/>
                      <w:lang w:val="en-US"/>
                    </w:rPr>
                    <w:t>15 min</w:t>
                  </w:r>
                </w:p>
              </w:tc>
            </w:tr>
          </w:tbl>
          <w:p w14:paraId="7FE28298" w14:textId="77777777"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lastRenderedPageBreak/>
              <w:t>Cho rằng các thiết bị điện đều sử dụng nguồn điện có hiệu điện thê là 220V và giá 1kW.h điện là 1800 đồng.</w:t>
            </w:r>
          </w:p>
          <w:p w14:paraId="2FB8EF37" w14:textId="77777777"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a) Trong một tháng (30 ngày) số đếm của công tơ điện tăng thêm bao nhiêu và giá tiền điện phải trả là bao nhiêu? Tiền điện phải trả cho thiết bị nào là lớn nhất?</w:t>
            </w:r>
          </w:p>
          <w:p w14:paraId="64BDDD55" w14:textId="77777777"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b) Nên chọn cái CB ở mạch chính có cường độ dòng điện ngắt mạch là bao nhiêu: 5A, 10A, 15A hay 20A?</w:t>
            </w:r>
          </w:p>
          <w:p w14:paraId="2264F7E5" w14:textId="62E0E33D" w:rsidR="001423F6" w:rsidRDefault="00EF679F" w:rsidP="00EF679F">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p>
          <w:p w14:paraId="59884433" w14:textId="77777777" w:rsidR="008A4376" w:rsidRDefault="00FE1634" w:rsidP="008A4376">
            <w:pPr>
              <w:pStyle w:val="NormalWeb"/>
              <w:shd w:val="clear" w:color="auto" w:fill="FFFFFF"/>
              <w:jc w:val="both"/>
              <w:rPr>
                <w:rFonts w:eastAsia="Times New Roman"/>
                <w:sz w:val="28"/>
                <w:szCs w:val="28"/>
                <w:lang w:val="en-US"/>
              </w:rPr>
            </w:pPr>
            <w:r>
              <w:rPr>
                <w:sz w:val="26"/>
                <w:szCs w:val="26"/>
                <w:lang w:val="en-US"/>
              </w:rPr>
              <w:t>3</w:t>
            </w:r>
            <w:r w:rsidRPr="00FE1634">
              <w:rPr>
                <w:sz w:val="26"/>
                <w:szCs w:val="26"/>
                <w:lang w:val="en-US"/>
              </w:rPr>
              <w:t xml:space="preserve">. </w:t>
            </w:r>
            <w:r w:rsidR="008A4376" w:rsidRPr="008A4376">
              <w:rPr>
                <w:rFonts w:eastAsia="Times New Roman"/>
                <w:sz w:val="28"/>
                <w:szCs w:val="28"/>
                <w:lang w:val="en-US"/>
              </w:rPr>
              <w:t>Dòng điện được dẫn từ một nguồn điện đến một gia đình theo một đường dây dẫn điện bằng đồng có chiều dài tổng cộng </w:t>
            </w:r>
            <w:r w:rsidR="008A4376" w:rsidRPr="008A4376">
              <w:rPr>
                <w:rFonts w:eastAsia="Times New Roman"/>
                <w:i/>
                <w:iCs/>
                <w:sz w:val="28"/>
                <w:szCs w:val="28"/>
                <w:lang w:val="en-US"/>
              </w:rPr>
              <w:t>l = 200</w:t>
            </w:r>
            <w:r w:rsidR="008A4376" w:rsidRPr="008A4376">
              <w:rPr>
                <w:rFonts w:eastAsia="Times New Roman"/>
                <w:sz w:val="28"/>
                <w:szCs w:val="28"/>
                <w:lang w:val="en-US"/>
              </w:rPr>
              <w:t>m. Điện trở suất của đồng </w:t>
            </w:r>
            <w:r w:rsidR="008A4376" w:rsidRPr="008A4376">
              <w:rPr>
                <w:rFonts w:eastAsia="Times New Roman"/>
                <w:sz w:val="28"/>
                <w:szCs w:val="28"/>
                <w:bdr w:val="none" w:sz="0" w:space="0" w:color="auto" w:frame="1"/>
                <w:lang w:val="en-US"/>
              </w:rPr>
              <w:t>ρ=1,7.10</w:t>
            </w:r>
            <w:r w:rsidR="008A4376">
              <w:rPr>
                <w:rFonts w:eastAsia="Times New Roman"/>
                <w:sz w:val="28"/>
                <w:szCs w:val="28"/>
                <w:bdr w:val="none" w:sz="0" w:space="0" w:color="auto" w:frame="1"/>
                <w:vertAlign w:val="superscript"/>
                <w:lang w:val="en-US"/>
              </w:rPr>
              <w:t>-8</w:t>
            </w:r>
            <w:r w:rsidR="008A4376">
              <w:rPr>
                <w:rFonts w:eastAsia="Times New Roman"/>
                <w:sz w:val="28"/>
                <w:szCs w:val="28"/>
                <w:bdr w:val="none" w:sz="0" w:space="0" w:color="auto" w:frame="1"/>
                <w:lang w:val="en-US"/>
              </w:rPr>
              <w:t>Ωm</w:t>
            </w:r>
            <w:r w:rsidR="008A4376" w:rsidRPr="008A4376">
              <w:rPr>
                <w:rFonts w:eastAsia="Times New Roman"/>
                <w:sz w:val="28"/>
                <w:szCs w:val="28"/>
                <w:lang w:val="en-US"/>
              </w:rPr>
              <w:t>.</w:t>
            </w:r>
          </w:p>
          <w:p w14:paraId="0205D9DA" w14:textId="7B63FEA6" w:rsidR="008A4376" w:rsidRPr="008A4376" w:rsidRDefault="008A4376" w:rsidP="008A4376">
            <w:pPr>
              <w:pStyle w:val="NormalWeb"/>
              <w:shd w:val="clear" w:color="auto" w:fill="FFFFFF"/>
              <w:jc w:val="both"/>
              <w:rPr>
                <w:rFonts w:eastAsia="Times New Roman"/>
                <w:sz w:val="28"/>
                <w:szCs w:val="28"/>
                <w:lang w:val="en-US"/>
              </w:rPr>
            </w:pPr>
            <w:r w:rsidRPr="008A4376">
              <w:rPr>
                <w:rFonts w:eastAsia="Times New Roman"/>
                <w:sz w:val="28"/>
                <w:szCs w:val="28"/>
                <w:lang w:val="en-US"/>
              </w:rPr>
              <w:t>Cho rằng gia đình này chỉ sử dụng các thiết bị điện tỏa nhiệt có công suất tổng cộng là </w:t>
            </w:r>
            <w:r w:rsidRPr="008A4376">
              <w:rPr>
                <w:rFonts w:eastAsia="Times New Roman"/>
                <w:sz w:val="28"/>
                <w:szCs w:val="28"/>
                <w:bdr w:val="none" w:sz="0" w:space="0" w:color="auto" w:frame="1"/>
                <w:lang w:val="en-US"/>
              </w:rPr>
              <w:t>P=3280W</w:t>
            </w:r>
            <w:r w:rsidRPr="008A4376">
              <w:rPr>
                <w:rFonts w:eastAsia="Times New Roman"/>
                <w:sz w:val="28"/>
                <w:szCs w:val="28"/>
                <w:lang w:val="en-US"/>
              </w:rPr>
              <w:t>. Hiệu điện thế ở cuối đường dây khi dẫn vào gia đình là U = 205V.</w:t>
            </w:r>
          </w:p>
          <w:p w14:paraId="3583329F" w14:textId="462D1DBE" w:rsidR="008A4376" w:rsidRPr="008A4376" w:rsidRDefault="008A4376" w:rsidP="008A4376">
            <w:pPr>
              <w:shd w:val="clear" w:color="auto" w:fill="FFFFFF"/>
              <w:spacing w:after="100" w:afterAutospacing="1"/>
              <w:jc w:val="both"/>
              <w:rPr>
                <w:rFonts w:ascii="Times New Roman" w:eastAsia="Times New Roman" w:hAnsi="Times New Roman" w:cs="Times New Roman"/>
                <w:sz w:val="28"/>
                <w:szCs w:val="28"/>
                <w:lang w:val="en-US"/>
              </w:rPr>
            </w:pPr>
            <w:r w:rsidRPr="008A4376">
              <w:rPr>
                <w:rFonts w:ascii="Times New Roman" w:eastAsia="Times New Roman" w:hAnsi="Times New Roman" w:cs="Times New Roman"/>
                <w:sz w:val="28"/>
                <w:szCs w:val="28"/>
                <w:lang w:val="en-US"/>
              </w:rPr>
              <w:t>Tiết diện dây dẫn được chọn sao cho cường độ dòng điện qua mỗi mm</w:t>
            </w:r>
            <w:r w:rsidRPr="008A4376">
              <w:rPr>
                <w:rFonts w:ascii="Times New Roman" w:eastAsia="Times New Roman" w:hAnsi="Times New Roman" w:cs="Times New Roman"/>
                <w:sz w:val="28"/>
                <w:szCs w:val="28"/>
                <w:vertAlign w:val="superscript"/>
                <w:lang w:val="en-US"/>
              </w:rPr>
              <w:t>2</w:t>
            </w:r>
            <w:r w:rsidRPr="008A4376">
              <w:rPr>
                <w:rFonts w:ascii="Times New Roman" w:eastAsia="Times New Roman" w:hAnsi="Times New Roman" w:cs="Times New Roman"/>
                <w:sz w:val="28"/>
                <w:szCs w:val="28"/>
                <w:lang w:val="en-US"/>
              </w:rPr>
              <w:t> dây dẫn không quá 5A. Hỏi nên chọn dây dẫn có tiết diện nào sau đây: 2mm</w:t>
            </w:r>
            <w:r w:rsidRPr="008A4376">
              <w:rPr>
                <w:rFonts w:ascii="Times New Roman" w:eastAsia="Times New Roman" w:hAnsi="Times New Roman" w:cs="Times New Roman"/>
                <w:sz w:val="28"/>
                <w:szCs w:val="28"/>
                <w:vertAlign w:val="superscript"/>
                <w:lang w:val="en-US"/>
              </w:rPr>
              <w:t>2</w:t>
            </w:r>
            <w:r w:rsidRPr="008A4376">
              <w:rPr>
                <w:rFonts w:ascii="Times New Roman" w:eastAsia="Times New Roman" w:hAnsi="Times New Roman" w:cs="Times New Roman"/>
                <w:sz w:val="28"/>
                <w:szCs w:val="28"/>
                <w:lang w:val="en-US"/>
              </w:rPr>
              <w:t>, 2,5 mm</w:t>
            </w:r>
            <w:r w:rsidRPr="008A4376">
              <w:rPr>
                <w:rFonts w:ascii="Times New Roman" w:eastAsia="Times New Roman" w:hAnsi="Times New Roman" w:cs="Times New Roman"/>
                <w:sz w:val="28"/>
                <w:szCs w:val="28"/>
                <w:vertAlign w:val="superscript"/>
                <w:lang w:val="en-US"/>
              </w:rPr>
              <w:t>2</w:t>
            </w:r>
            <w:r w:rsidRPr="008A4376">
              <w:rPr>
                <w:rFonts w:ascii="Times New Roman" w:eastAsia="Times New Roman" w:hAnsi="Times New Roman" w:cs="Times New Roman"/>
                <w:sz w:val="28"/>
                <w:szCs w:val="28"/>
                <w:lang w:val="en-US"/>
              </w:rPr>
              <w:t>, 3 mm</w:t>
            </w:r>
            <w:r w:rsidRPr="008A4376">
              <w:rPr>
                <w:rFonts w:ascii="Times New Roman" w:eastAsia="Times New Roman" w:hAnsi="Times New Roman" w:cs="Times New Roman"/>
                <w:sz w:val="28"/>
                <w:szCs w:val="28"/>
                <w:vertAlign w:val="superscript"/>
                <w:lang w:val="en-US"/>
              </w:rPr>
              <w:t>2</w:t>
            </w:r>
            <w:r w:rsidRPr="008A4376">
              <w:rPr>
                <w:rFonts w:ascii="Times New Roman" w:eastAsia="Times New Roman" w:hAnsi="Times New Roman" w:cs="Times New Roman"/>
                <w:sz w:val="28"/>
                <w:szCs w:val="28"/>
                <w:lang w:val="en-US"/>
              </w:rPr>
              <w:t> hay 4 mm</w:t>
            </w:r>
            <w:r w:rsidRPr="008A4376">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vertAlign w:val="superscript"/>
                <w:lang w:val="en-US"/>
              </w:rPr>
              <w:t xml:space="preserve"> </w:t>
            </w:r>
            <w:r w:rsidRPr="008A4376">
              <w:rPr>
                <w:rFonts w:ascii="Times New Roman" w:eastAsia="Times New Roman" w:hAnsi="Times New Roman" w:cs="Times New Roman"/>
                <w:sz w:val="28"/>
                <w:szCs w:val="28"/>
                <w:lang w:val="en-US"/>
              </w:rPr>
              <w:t>? Khi đó, điện trở tổng cộng của dây dẫn, công suất tỏa nhiệt của dây dẫn và hiệu điện thế tại nguồn ở đầu đường dây dẫn là bao nhiêu?</w:t>
            </w:r>
          </w:p>
          <w:p w14:paraId="44082B0B" w14:textId="0539E0F9" w:rsidR="00FE1634" w:rsidRPr="001423F6" w:rsidRDefault="00FE1634" w:rsidP="00FE1634">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lastRenderedPageBreak/>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2B035DC2" w14:textId="00E77B7E" w:rsidR="007660E0" w:rsidRPr="007660E0" w:rsidRDefault="007660E0" w:rsidP="00FE1634">
            <w:pPr>
              <w:tabs>
                <w:tab w:val="right" w:leader="dot" w:pos="8136"/>
              </w:tabs>
              <w:spacing w:after="60"/>
              <w:jc w:val="both"/>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66826B6B" w14:textId="77777777" w:rsidR="0050409E" w:rsidRDefault="0050409E" w:rsidP="008A7069">
            <w:pPr>
              <w:rPr>
                <w:rFonts w:ascii="Times New Roman" w:hAnsi="Times New Roman" w:cs="Times New Roman"/>
                <w:b/>
                <w:bCs/>
                <w:lang w:val="en-US"/>
              </w:rPr>
            </w:pPr>
          </w:p>
          <w:p w14:paraId="448399DC" w14:textId="77777777" w:rsidR="001423F6" w:rsidRPr="008973FC" w:rsidRDefault="001423F6"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19427369"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Default="001423F6" w:rsidP="00761676">
            <w:pPr>
              <w:pStyle w:val="ListParagraph"/>
              <w:tabs>
                <w:tab w:val="left" w:pos="253"/>
              </w:tabs>
              <w:ind w:left="461"/>
              <w:jc w:val="both"/>
              <w:rPr>
                <w:rFonts w:ascii="Times New Roman" w:hAnsi="Times New Roman" w:cs="Times New Roman"/>
                <w:bCs/>
              </w:rPr>
            </w:pPr>
          </w:p>
          <w:p w14:paraId="52DE5085" w14:textId="5B011857" w:rsidR="00AF1F37" w:rsidRPr="0050409E" w:rsidRDefault="00AF1F37" w:rsidP="001423F6">
            <w:pPr>
              <w:tabs>
                <w:tab w:val="left" w:pos="253"/>
              </w:tabs>
              <w:jc w:val="both"/>
              <w:rPr>
                <w:rFonts w:ascii="Times New Roman" w:hAnsi="Times New Roman" w:cs="Times New Roman"/>
                <w:bCs/>
                <w:sz w:val="26"/>
                <w:szCs w:val="26"/>
              </w:rPr>
            </w:pPr>
            <w:r w:rsidRPr="0050409E">
              <w:rPr>
                <w:rFonts w:ascii="Times New Roman" w:hAnsi="Times New Roman" w:cs="Times New Roman"/>
                <w:bCs/>
                <w:sz w:val="26"/>
                <w:szCs w:val="26"/>
              </w:rPr>
              <w:t>HS hoàn thành các BT sau:</w:t>
            </w:r>
          </w:p>
          <w:p w14:paraId="0CCD1C97" w14:textId="64051255"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Cho biết khi tắt tivi bằng cái điều khiển từ xa</w:t>
            </w:r>
            <w:r>
              <w:rPr>
                <w:rFonts w:ascii="Times New Roman" w:hAnsi="Times New Roman" w:cs="Times New Roman"/>
                <w:sz w:val="28"/>
                <w:szCs w:val="28"/>
                <w:lang w:val="en-US"/>
              </w:rPr>
              <w:t xml:space="preserve">, </w:t>
            </w:r>
            <w:r w:rsidRPr="008A4376">
              <w:rPr>
                <w:rFonts w:ascii="Times New Roman" w:hAnsi="Times New Roman" w:cs="Times New Roman"/>
                <w:sz w:val="28"/>
                <w:szCs w:val="28"/>
                <w:lang w:val="en-US"/>
              </w:rPr>
              <w:t>tivi chuyển sang chế độ chờ và có công suất tiêu thụ hao phí là 1W. Nếu TP.HCM có 1 triệu tivi, mỗi ngày ở chế độ chờ trong 20h thì tiền điện TP hao phí trong 1 năm (với giá 1800 đồng cho 1 kW.h) vào khoảng</w:t>
            </w:r>
          </w:p>
          <w:p w14:paraId="33CE8607" w14:textId="77777777"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A. 13,1 triệu đồng                           B. 13,1 tỉ đồng</w:t>
            </w:r>
          </w:p>
          <w:p w14:paraId="14F884BA" w14:textId="77777777"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C. 131 triệu đồng                            D. 131 tỉ đồng</w:t>
            </w:r>
          </w:p>
          <w:p w14:paraId="3A80A284" w14:textId="77777777" w:rsidR="001423F6" w:rsidRPr="001423F6" w:rsidRDefault="001423F6" w:rsidP="001423F6">
            <w:pPr>
              <w:rPr>
                <w:rFonts w:ascii="Times New Roman" w:hAnsi="Times New Roman" w:cs="Times New Roman"/>
                <w:sz w:val="26"/>
                <w:szCs w:val="26"/>
                <w:lang w:val="en-US"/>
              </w:rPr>
            </w:pPr>
          </w:p>
          <w:p w14:paraId="13A87857" w14:textId="6C944B4C"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Một đường dây dẫn nối từ nguồn điện đến nơi tiêu thụ. Nơi tiêu thụ điện có hiệu điện thế U không đổi và gồm các thiết bị điện giống nhau. Khi các thiết bị điện có công suất tiêu thụ là P thì công suất tiêu hao do tỏa nhiệt trên đường dây dẫn là </w:t>
            </w:r>
            <w:r w:rsidRPr="008A4376">
              <w:rPr>
                <w:rFonts w:ascii="Times New Roman" w:hAnsi="Times New Roman" w:cs="Times New Roman"/>
                <w:sz w:val="28"/>
                <w:szCs w:val="28"/>
                <w:bdr w:val="none" w:sz="0" w:space="0" w:color="auto" w:frame="1"/>
                <w:lang w:val="en-US"/>
              </w:rPr>
              <w:t>ΔP</w:t>
            </w:r>
            <w:r w:rsidRPr="008A4376">
              <w:rPr>
                <w:rFonts w:ascii="Times New Roman" w:hAnsi="Times New Roman" w:cs="Times New Roman"/>
                <w:sz w:val="28"/>
                <w:szCs w:val="28"/>
                <w:lang w:val="en-US"/>
              </w:rPr>
              <w:t>. Khi các thiết bị điện có công suất tiêu thụ là </w:t>
            </w:r>
            <w:r w:rsidRPr="008A4376">
              <w:rPr>
                <w:rFonts w:ascii="Times New Roman" w:hAnsi="Times New Roman" w:cs="Times New Roman"/>
                <w:sz w:val="28"/>
                <w:szCs w:val="28"/>
                <w:bdr w:val="none" w:sz="0" w:space="0" w:color="auto" w:frame="1"/>
                <w:lang w:val="en-US"/>
              </w:rPr>
              <w:t>P′=2P</w:t>
            </w:r>
            <w:r>
              <w:rPr>
                <w:rFonts w:ascii="Times New Roman" w:hAnsi="Times New Roman" w:cs="Times New Roman"/>
                <w:sz w:val="28"/>
                <w:szCs w:val="28"/>
                <w:bdr w:val="none" w:sz="0" w:space="0" w:color="auto" w:frame="1"/>
                <w:lang w:val="en-US"/>
              </w:rPr>
              <w:t xml:space="preserve"> </w:t>
            </w:r>
            <w:r w:rsidRPr="008A4376">
              <w:rPr>
                <w:rFonts w:ascii="Times New Roman" w:hAnsi="Times New Roman" w:cs="Times New Roman"/>
                <w:sz w:val="28"/>
                <w:szCs w:val="28"/>
                <w:lang w:val="en-US"/>
              </w:rPr>
              <w:t>thì công suất tỏa nhiệt trên dây là:</w:t>
            </w:r>
          </w:p>
          <w:p w14:paraId="411D63B2" w14:textId="03D20209" w:rsidR="008A4376" w:rsidRPr="008A4376" w:rsidRDefault="008A4376" w:rsidP="008A4376">
            <w:pPr>
              <w:rPr>
                <w:rFonts w:ascii="Times New Roman" w:hAnsi="Times New Roman" w:cs="Times New Roman"/>
                <w:sz w:val="28"/>
                <w:szCs w:val="28"/>
                <w:lang w:val="en-US"/>
              </w:rPr>
            </w:pPr>
            <w:r w:rsidRPr="008A4376">
              <w:rPr>
                <w:rFonts w:ascii="Times New Roman" w:hAnsi="Times New Roman" w:cs="Times New Roman"/>
                <w:sz w:val="28"/>
                <w:szCs w:val="28"/>
                <w:lang w:val="en-US"/>
              </w:rPr>
              <w:t>A. </w:t>
            </w:r>
            <w:r w:rsidRPr="008A4376">
              <w:rPr>
                <w:rFonts w:ascii="Times New Roman" w:hAnsi="Times New Roman" w:cs="Times New Roman"/>
                <w:sz w:val="28"/>
                <w:szCs w:val="28"/>
                <w:bdr w:val="none" w:sz="0" w:space="0" w:color="auto" w:frame="1"/>
                <w:lang w:val="en-US"/>
              </w:rPr>
              <w:t>ΔP′=ΔP</w:t>
            </w:r>
            <w:r>
              <w:rPr>
                <w:rFonts w:ascii="Times New Roman" w:hAnsi="Times New Roman" w:cs="Times New Roman"/>
                <w:sz w:val="28"/>
                <w:szCs w:val="28"/>
                <w:bdr w:val="none" w:sz="0" w:space="0" w:color="auto" w:frame="1"/>
                <w:lang w:val="en-US"/>
              </w:rPr>
              <w:t>/</w:t>
            </w:r>
            <w:r w:rsidRPr="008A4376">
              <w:rPr>
                <w:rFonts w:ascii="Times New Roman" w:hAnsi="Times New Roman" w:cs="Times New Roman"/>
                <w:sz w:val="28"/>
                <w:szCs w:val="28"/>
                <w:bdr w:val="none" w:sz="0" w:space="0" w:color="auto" w:frame="1"/>
                <w:lang w:val="en-US"/>
              </w:rPr>
              <w:t>2</w:t>
            </w:r>
            <w:r w:rsidRPr="008A437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A4376">
              <w:rPr>
                <w:rFonts w:ascii="Times New Roman" w:hAnsi="Times New Roman" w:cs="Times New Roman"/>
                <w:sz w:val="28"/>
                <w:szCs w:val="28"/>
                <w:lang w:val="en-US"/>
              </w:rPr>
              <w:t>B. </w:t>
            </w:r>
            <w:r w:rsidRPr="008A4376">
              <w:rPr>
                <w:rFonts w:ascii="Times New Roman" w:hAnsi="Times New Roman" w:cs="Times New Roman"/>
                <w:sz w:val="28"/>
                <w:szCs w:val="28"/>
                <w:bdr w:val="none" w:sz="0" w:space="0" w:color="auto" w:frame="1"/>
                <w:lang w:val="en-US"/>
              </w:rPr>
              <w:t>ΔP′=ΔP</w:t>
            </w:r>
            <w:r>
              <w:rPr>
                <w:rFonts w:ascii="Times New Roman" w:hAnsi="Times New Roman" w:cs="Times New Roman"/>
                <w:sz w:val="28"/>
                <w:szCs w:val="28"/>
                <w:bdr w:val="none" w:sz="0" w:space="0" w:color="auto" w:frame="1"/>
                <w:lang w:val="en-US"/>
              </w:rPr>
              <w:t>/</w:t>
            </w:r>
            <w:r w:rsidRPr="008A4376">
              <w:rPr>
                <w:rFonts w:ascii="Times New Roman" w:hAnsi="Times New Roman" w:cs="Times New Roman"/>
                <w:sz w:val="28"/>
                <w:szCs w:val="28"/>
                <w:bdr w:val="none" w:sz="0" w:space="0" w:color="auto" w:frame="1"/>
                <w:lang w:val="en-US"/>
              </w:rPr>
              <w:t>4</w:t>
            </w:r>
          </w:p>
          <w:p w14:paraId="1F866A96" w14:textId="64449F63" w:rsidR="008A4376" w:rsidRPr="008A4376" w:rsidRDefault="008A4376" w:rsidP="008A4376">
            <w:pPr>
              <w:rPr>
                <w:lang w:val="en-US"/>
              </w:rPr>
            </w:pPr>
            <w:r w:rsidRPr="008A4376">
              <w:rPr>
                <w:rFonts w:ascii="Times New Roman" w:hAnsi="Times New Roman" w:cs="Times New Roman"/>
                <w:sz w:val="28"/>
                <w:szCs w:val="28"/>
                <w:lang w:val="en-US"/>
              </w:rPr>
              <w:t>C. </w:t>
            </w:r>
            <w:r w:rsidRPr="008A4376">
              <w:rPr>
                <w:rFonts w:ascii="Times New Roman" w:hAnsi="Times New Roman" w:cs="Times New Roman"/>
                <w:sz w:val="28"/>
                <w:szCs w:val="28"/>
                <w:bdr w:val="none" w:sz="0" w:space="0" w:color="auto" w:frame="1"/>
                <w:lang w:val="en-US"/>
              </w:rPr>
              <w:t>ΔP′=2ΔP</w:t>
            </w:r>
            <w:r w:rsidRPr="008A437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A4376">
              <w:rPr>
                <w:rFonts w:ascii="Times New Roman" w:hAnsi="Times New Roman" w:cs="Times New Roman"/>
                <w:sz w:val="28"/>
                <w:szCs w:val="28"/>
                <w:lang w:val="en-US"/>
              </w:rPr>
              <w:t>D. </w:t>
            </w:r>
            <w:r w:rsidRPr="008A4376">
              <w:rPr>
                <w:rFonts w:ascii="Times New Roman" w:hAnsi="Times New Roman" w:cs="Times New Roman"/>
                <w:sz w:val="28"/>
                <w:szCs w:val="28"/>
                <w:bdr w:val="none" w:sz="0" w:space="0" w:color="auto" w:frame="1"/>
                <w:lang w:val="en-US"/>
              </w:rPr>
              <w:t>ΔP′=4ΔP</w:t>
            </w:r>
          </w:p>
          <w:p w14:paraId="2B029FDA" w14:textId="012F6E56" w:rsidR="00F4690D" w:rsidRPr="0050409E" w:rsidRDefault="00F4690D" w:rsidP="0050409E">
            <w:pPr>
              <w:shd w:val="clear" w:color="auto" w:fill="FFFFFF"/>
              <w:spacing w:afterAutospacing="1"/>
              <w:jc w:val="both"/>
              <w:rPr>
                <w:rFonts w:ascii="Segoe UI" w:eastAsia="Times New Roman" w:hAnsi="Segoe UI" w:cs="Segoe UI"/>
                <w:color w:val="363636"/>
                <w:lang w:val="en-US"/>
              </w:rPr>
            </w:pP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4B223E17" w:rsidR="00467D75" w:rsidRPr="00F65BFB" w:rsidRDefault="00F65BFB" w:rsidP="004E1B91">
            <w:pPr>
              <w:rPr>
                <w:rFonts w:ascii="Times New Roman" w:hAnsi="Times New Roman" w:cs="Times New Roman"/>
                <w:lang w:val="en-US"/>
              </w:rPr>
            </w:pPr>
            <w:r>
              <w:rPr>
                <w:rFonts w:ascii="Times New Roman" w:hAnsi="Times New Roman" w:cs="Times New Roman"/>
                <w:lang w:val="en-US"/>
              </w:rPr>
              <w:t xml:space="preserve">Lý </w:t>
            </w:r>
            <w:r w:rsidR="00FE1634">
              <w:rPr>
                <w:rFonts w:ascii="Times New Roman" w:hAnsi="Times New Roman" w:cs="Times New Roman"/>
                <w:lang w:val="en-US"/>
              </w:rPr>
              <w:t>9</w:t>
            </w:r>
          </w:p>
        </w:tc>
        <w:tc>
          <w:tcPr>
            <w:tcW w:w="4003" w:type="dxa"/>
          </w:tcPr>
          <w:p w14:paraId="2C33E49E" w14:textId="02351352" w:rsidR="008A4376" w:rsidRPr="008A4376" w:rsidRDefault="008A4376" w:rsidP="008A4376">
            <w:pPr>
              <w:pStyle w:val="NoSpacing"/>
              <w:rPr>
                <w:rFonts w:ascii="Times New Roman" w:hAnsi="Times New Roman" w:cs="Times New Roman"/>
                <w:b/>
                <w:w w:val="105"/>
                <w:sz w:val="28"/>
                <w:szCs w:val="28"/>
                <w:lang w:val="pt-BR"/>
              </w:rPr>
            </w:pPr>
            <w:r w:rsidRPr="008A4376">
              <w:rPr>
                <w:rFonts w:ascii="Times New Roman" w:hAnsi="Times New Roman" w:cs="Times New Roman"/>
                <w:b/>
                <w:sz w:val="28"/>
                <w:szCs w:val="28"/>
              </w:rPr>
              <w:t xml:space="preserve">Bài 10: </w:t>
            </w:r>
            <w:r w:rsidRPr="008A4376">
              <w:rPr>
                <w:rFonts w:ascii="Times New Roman" w:hAnsi="Times New Roman" w:cs="Times New Roman"/>
                <w:b/>
                <w:w w:val="105"/>
                <w:sz w:val="28"/>
                <w:szCs w:val="28"/>
                <w:lang w:val="pt-BR"/>
              </w:rPr>
              <w:t xml:space="preserve">Bài tập về công và công suất điện </w:t>
            </w:r>
            <w:r w:rsidRPr="008A4376">
              <w:rPr>
                <w:rFonts w:ascii="Times New Roman" w:eastAsia="Arial" w:hAnsi="Times New Roman" w:cs="Times New Roman"/>
                <w:b/>
                <w:bCs/>
                <w:sz w:val="28"/>
                <w:szCs w:val="28"/>
                <w:lang w:val="pt-BR"/>
              </w:rPr>
              <w:t>(tiết 1)</w:t>
            </w:r>
          </w:p>
          <w:p w14:paraId="6167CC0A" w14:textId="5DD652D8" w:rsidR="00186EE3" w:rsidRPr="008973FC" w:rsidRDefault="008A4376" w:rsidP="008A4376">
            <w:pPr>
              <w:tabs>
                <w:tab w:val="center" w:pos="4680"/>
                <w:tab w:val="left" w:pos="8604"/>
              </w:tabs>
              <w:rPr>
                <w:rFonts w:ascii="Times New Roman" w:hAnsi="Times New Roman" w:cs="Times New Roman"/>
                <w:b/>
                <w:bCs/>
                <w:i/>
                <w:iCs/>
              </w:rPr>
            </w:pPr>
            <w:r w:rsidRPr="008A4376">
              <w:rPr>
                <w:rFonts w:ascii="Times New Roman" w:eastAsia="Arial" w:hAnsi="Times New Roman" w:cs="Times New Roman"/>
                <w:b/>
                <w:bCs/>
                <w:sz w:val="28"/>
                <w:szCs w:val="28"/>
                <w:lang w:val="pt-BR"/>
              </w:rPr>
              <w:t>Luyện tập (tiết 2)</w:t>
            </w: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A9319" w14:textId="77777777" w:rsidR="00885EC9" w:rsidRDefault="00885EC9" w:rsidP="00C83FAF">
      <w:r>
        <w:separator/>
      </w:r>
    </w:p>
  </w:endnote>
  <w:endnote w:type="continuationSeparator" w:id="0">
    <w:p w14:paraId="7917CE44" w14:textId="77777777" w:rsidR="00885EC9" w:rsidRDefault="00885EC9"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8203" w14:textId="77777777" w:rsidR="00885EC9" w:rsidRDefault="00885EC9" w:rsidP="00C83FAF">
      <w:r>
        <w:separator/>
      </w:r>
    </w:p>
  </w:footnote>
  <w:footnote w:type="continuationSeparator" w:id="0">
    <w:p w14:paraId="783062FA" w14:textId="77777777" w:rsidR="00885EC9" w:rsidRDefault="00885EC9"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90776"/>
    <w:rsid w:val="000C7B98"/>
    <w:rsid w:val="000D3D96"/>
    <w:rsid w:val="000F0C76"/>
    <w:rsid w:val="000F3F6E"/>
    <w:rsid w:val="0012577E"/>
    <w:rsid w:val="001423F6"/>
    <w:rsid w:val="00186EE3"/>
    <w:rsid w:val="001D7CA3"/>
    <w:rsid w:val="00215FD7"/>
    <w:rsid w:val="00226E00"/>
    <w:rsid w:val="00231067"/>
    <w:rsid w:val="00243EE2"/>
    <w:rsid w:val="00250D31"/>
    <w:rsid w:val="00254A5E"/>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A46CF"/>
    <w:rsid w:val="003C0E3F"/>
    <w:rsid w:val="003C4CDF"/>
    <w:rsid w:val="003F4771"/>
    <w:rsid w:val="003F7260"/>
    <w:rsid w:val="0041203D"/>
    <w:rsid w:val="0043238B"/>
    <w:rsid w:val="00436B6F"/>
    <w:rsid w:val="00467D75"/>
    <w:rsid w:val="00475CA5"/>
    <w:rsid w:val="00495BAB"/>
    <w:rsid w:val="004A00ED"/>
    <w:rsid w:val="004A57D8"/>
    <w:rsid w:val="004A7F8F"/>
    <w:rsid w:val="004E1B91"/>
    <w:rsid w:val="004F455E"/>
    <w:rsid w:val="004F5EFE"/>
    <w:rsid w:val="0050409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7E7DD6"/>
    <w:rsid w:val="0080412A"/>
    <w:rsid w:val="00856983"/>
    <w:rsid w:val="00860C24"/>
    <w:rsid w:val="00885EC9"/>
    <w:rsid w:val="008973FC"/>
    <w:rsid w:val="008A4376"/>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F3197"/>
    <w:rsid w:val="00A07D0F"/>
    <w:rsid w:val="00A30F4A"/>
    <w:rsid w:val="00A322FD"/>
    <w:rsid w:val="00A35D57"/>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C23862"/>
    <w:rsid w:val="00C26093"/>
    <w:rsid w:val="00C45ED7"/>
    <w:rsid w:val="00C46655"/>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757"/>
    <w:rsid w:val="00DC0835"/>
    <w:rsid w:val="00DC5855"/>
    <w:rsid w:val="00E06270"/>
    <w:rsid w:val="00E171E1"/>
    <w:rsid w:val="00E54123"/>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C20BE"/>
    <w:rsid w:val="00FD59D2"/>
    <w:rsid w:val="00FE1634"/>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paragraph" w:styleId="NoSpacing">
    <w:name w:val="No Spacing"/>
    <w:uiPriority w:val="1"/>
    <w:qFormat/>
    <w:rsid w:val="00FE1634"/>
    <w:rPr>
      <w:sz w:val="22"/>
      <w:szCs w:val="22"/>
    </w:rPr>
  </w:style>
  <w:style w:type="character" w:customStyle="1" w:styleId="mi">
    <w:name w:val="mi"/>
    <w:basedOn w:val="DefaultParagraphFont"/>
    <w:rsid w:val="00FE1634"/>
  </w:style>
  <w:style w:type="character" w:customStyle="1" w:styleId="mo">
    <w:name w:val="mo"/>
    <w:basedOn w:val="DefaultParagraphFont"/>
    <w:rsid w:val="00FE1634"/>
  </w:style>
  <w:style w:type="character" w:customStyle="1" w:styleId="mn">
    <w:name w:val="mn"/>
    <w:basedOn w:val="DefaultParagraphFont"/>
    <w:rsid w:val="00FE1634"/>
  </w:style>
  <w:style w:type="character" w:customStyle="1" w:styleId="mjxassistivemathml">
    <w:name w:val="mjx_assistive_mathml"/>
    <w:basedOn w:val="DefaultParagraphFont"/>
    <w:rsid w:val="00FE1634"/>
  </w:style>
  <w:style w:type="character" w:customStyle="1" w:styleId="msqrt">
    <w:name w:val="msqrt"/>
    <w:basedOn w:val="DefaultParagraphFont"/>
    <w:rsid w:val="0050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491408744">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702052025">
      <w:bodyDiv w:val="1"/>
      <w:marLeft w:val="0"/>
      <w:marRight w:val="0"/>
      <w:marTop w:val="0"/>
      <w:marBottom w:val="0"/>
      <w:divBdr>
        <w:top w:val="none" w:sz="0" w:space="0" w:color="auto"/>
        <w:left w:val="none" w:sz="0" w:space="0" w:color="auto"/>
        <w:bottom w:val="none" w:sz="0" w:space="0" w:color="auto"/>
        <w:right w:val="none" w:sz="0" w:space="0" w:color="auto"/>
      </w:divBdr>
    </w:div>
    <w:div w:id="720786949">
      <w:bodyDiv w:val="1"/>
      <w:marLeft w:val="0"/>
      <w:marRight w:val="0"/>
      <w:marTop w:val="0"/>
      <w:marBottom w:val="0"/>
      <w:divBdr>
        <w:top w:val="none" w:sz="0" w:space="0" w:color="auto"/>
        <w:left w:val="none" w:sz="0" w:space="0" w:color="auto"/>
        <w:bottom w:val="none" w:sz="0" w:space="0" w:color="auto"/>
        <w:right w:val="none" w:sz="0" w:space="0" w:color="auto"/>
      </w:divBdr>
    </w:div>
    <w:div w:id="735401033">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25627679">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22489773">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309624578">
      <w:bodyDiv w:val="1"/>
      <w:marLeft w:val="0"/>
      <w:marRight w:val="0"/>
      <w:marTop w:val="0"/>
      <w:marBottom w:val="0"/>
      <w:divBdr>
        <w:top w:val="none" w:sz="0" w:space="0" w:color="auto"/>
        <w:left w:val="none" w:sz="0" w:space="0" w:color="auto"/>
        <w:bottom w:val="none" w:sz="0" w:space="0" w:color="auto"/>
        <w:right w:val="none" w:sz="0" w:space="0" w:color="auto"/>
      </w:divBdr>
    </w:div>
    <w:div w:id="1389068026">
      <w:bodyDiv w:val="1"/>
      <w:marLeft w:val="0"/>
      <w:marRight w:val="0"/>
      <w:marTop w:val="0"/>
      <w:marBottom w:val="0"/>
      <w:divBdr>
        <w:top w:val="none" w:sz="0" w:space="0" w:color="auto"/>
        <w:left w:val="none" w:sz="0" w:space="0" w:color="auto"/>
        <w:bottom w:val="none" w:sz="0" w:space="0" w:color="auto"/>
        <w:right w:val="none" w:sz="0" w:space="0" w:color="auto"/>
      </w:divBdr>
    </w:div>
    <w:div w:id="1480658838">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21272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2021-11-09T17:52:00Z</dcterms:created>
  <dcterms:modified xsi:type="dcterms:W3CDTF">2021-11-09T18:01:00Z</dcterms:modified>
</cp:coreProperties>
</file>