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E233" w14:textId="5BA9A75C" w:rsidR="00FA5EF1" w:rsidRDefault="00FA5EF1" w:rsidP="00FA5EF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TRƯỜNG TRUNG HỌC CƠ SƠ</w:t>
      </w:r>
    </w:p>
    <w:p w14:paraId="1686572E" w14:textId="14BF7FD3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CHU VĂN AN</w:t>
      </w:r>
    </w:p>
    <w:p w14:paraId="1197817F" w14:textId="435F1CF5" w:rsidR="00FA5EF1" w:rsidRDefault="00FA5EF1" w:rsidP="00FA5EF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A5EF1">
        <w:rPr>
          <w:rFonts w:ascii="Times New Roman" w:hAnsi="Times New Roman" w:cs="Times New Roman"/>
          <w:b/>
          <w:bCs/>
          <w:sz w:val="26"/>
          <w:szCs w:val="26"/>
          <w:lang w:val="vi-VN"/>
        </w:rPr>
        <w:t>TỔ NGỮ VĂN</w:t>
      </w:r>
    </w:p>
    <w:p w14:paraId="32CA9414" w14:textId="34616AE4" w:rsidR="00FA5EF1" w:rsidRPr="009A7C5E" w:rsidRDefault="00FA5EF1" w:rsidP="009A7C5E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BF49" wp14:editId="529D8EC9">
                <wp:simplePos x="0" y="0"/>
                <wp:positionH relativeFrom="column">
                  <wp:posOffset>190918</wp:posOffset>
                </wp:positionH>
                <wp:positionV relativeFrom="paragraph">
                  <wp:posOffset>13209</wp:posOffset>
                </wp:positionV>
                <wp:extent cx="1477107" cy="0"/>
                <wp:effectExtent l="0" t="0" r="889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10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BF812B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05pt,1.05pt" to="131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</w:p>
    <w:p w14:paraId="5913AD0C" w14:textId="77777777" w:rsidR="00FA5EF1" w:rsidRPr="0005393A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>PHIẾU HƯỚNG DẪN HỌC SINH TỰ HỌC</w:t>
      </w:r>
    </w:p>
    <w:p w14:paraId="62E27C20" w14:textId="13BEAE0A" w:rsidR="00FA5EF1" w:rsidRDefault="00FA5EF1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5393A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NGỮ VĂN LỚP 8 – TUẦN </w:t>
      </w:r>
      <w:r w:rsidR="00A42851">
        <w:rPr>
          <w:rFonts w:ascii="Times New Roman" w:hAnsi="Times New Roman" w:cs="Times New Roman"/>
          <w:b/>
          <w:bCs/>
          <w:color w:val="FF0000"/>
          <w:sz w:val="26"/>
          <w:szCs w:val="26"/>
        </w:rPr>
        <w:t>14</w:t>
      </w:r>
    </w:p>
    <w:p w14:paraId="2C9C97A1" w14:textId="77777777" w:rsidR="00D04669" w:rsidRPr="002775B6" w:rsidRDefault="00D04669" w:rsidP="00D0466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p w14:paraId="40F2DDA8" w14:textId="77777777" w:rsidR="00D04669" w:rsidRPr="002775B6" w:rsidRDefault="00D04669" w:rsidP="00D04669">
      <w:pPr>
        <w:spacing w:line="276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14:paraId="33FAF812" w14:textId="77777777" w:rsidR="00A42851" w:rsidRPr="002775B6" w:rsidRDefault="00A42851" w:rsidP="00A4285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6"/>
          <w:szCs w:val="26"/>
        </w:rPr>
      </w:pPr>
    </w:p>
    <w:tbl>
      <w:tblPr>
        <w:tblStyle w:val="TableGrid1"/>
        <w:tblW w:w="8912" w:type="dxa"/>
        <w:tblInd w:w="-5" w:type="dxa"/>
        <w:tblLook w:val="04A0" w:firstRow="1" w:lastRow="0" w:firstColumn="1" w:lastColumn="0" w:noHBand="0" w:noVBand="1"/>
      </w:tblPr>
      <w:tblGrid>
        <w:gridCol w:w="1750"/>
        <w:gridCol w:w="7162"/>
      </w:tblGrid>
      <w:tr w:rsidR="00A42851" w:rsidRPr="002775B6" w14:paraId="2AC654CD" w14:textId="77777777" w:rsidTr="00764EDE">
        <w:trPr>
          <w:trHeight w:val="283"/>
        </w:trPr>
        <w:tc>
          <w:tcPr>
            <w:tcW w:w="1750" w:type="dxa"/>
          </w:tcPr>
          <w:p w14:paraId="3E0BA3DB" w14:textId="77777777" w:rsidR="00A42851" w:rsidRPr="002775B6" w:rsidRDefault="00A42851" w:rsidP="00764E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162" w:type="dxa"/>
          </w:tcPr>
          <w:p w14:paraId="5F99CFD0" w14:textId="77777777" w:rsidR="00A42851" w:rsidRPr="002775B6" w:rsidRDefault="00A42851" w:rsidP="00764EDE">
            <w:pPr>
              <w:spacing w:line="276" w:lineRule="auto"/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A42851" w:rsidRPr="002775B6" w14:paraId="1D32A54F" w14:textId="77777777" w:rsidTr="00764EDE">
        <w:trPr>
          <w:trHeight w:val="283"/>
        </w:trPr>
        <w:tc>
          <w:tcPr>
            <w:tcW w:w="8912" w:type="dxa"/>
            <w:gridSpan w:val="2"/>
          </w:tcPr>
          <w:p w14:paraId="15B00814" w14:textId="77777777" w:rsidR="00A42851" w:rsidRPr="002775B6" w:rsidRDefault="00A42851" w:rsidP="00764E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DẤU NGOẶC ĐƠN VÀ DẤU HAI CHẤM</w:t>
            </w:r>
          </w:p>
        </w:tc>
      </w:tr>
      <w:tr w:rsidR="00A42851" w:rsidRPr="002775B6" w14:paraId="003DB4D9" w14:textId="77777777" w:rsidTr="00764EDE">
        <w:trPr>
          <w:trHeight w:val="854"/>
        </w:trPr>
        <w:tc>
          <w:tcPr>
            <w:tcW w:w="1750" w:type="dxa"/>
          </w:tcPr>
          <w:p w14:paraId="3AFC8A76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1</w:t>
            </w:r>
            <w:r w:rsidRPr="002775B6">
              <w:rPr>
                <w:rFonts w:ascii="Times New Roman" w:eastAsia="Calibri" w:hAnsi="Times New Roman" w:cs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162" w:type="dxa"/>
          </w:tcPr>
          <w:p w14:paraId="0558A4A4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SGK/ 134</w:t>
            </w:r>
          </w:p>
          <w:p w14:paraId="34B0DDE7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Trả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I, II</w:t>
            </w:r>
          </w:p>
        </w:tc>
      </w:tr>
      <w:tr w:rsidR="00A42851" w:rsidRPr="002775B6" w14:paraId="2D2EE2B1" w14:textId="77777777" w:rsidTr="00764EDE">
        <w:trPr>
          <w:trHeight w:val="2134"/>
        </w:trPr>
        <w:tc>
          <w:tcPr>
            <w:tcW w:w="1750" w:type="dxa"/>
          </w:tcPr>
          <w:p w14:paraId="5A4F98B6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2 </w:t>
            </w:r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Nội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dung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ghi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162" w:type="dxa"/>
          </w:tcPr>
          <w:p w14:paraId="3AA25A95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I. TÌM HIỂU BÀI</w:t>
            </w:r>
          </w:p>
          <w:p w14:paraId="0179CD8A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ngoặc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đơn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:</w:t>
            </w:r>
          </w:p>
          <w:p w14:paraId="38CEDE95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VD : SGK/134</w:t>
            </w:r>
          </w:p>
          <w:p w14:paraId="733DBD7D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Đùng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một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cái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họ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(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những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bản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xứ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)…..  </w:t>
            </w:r>
          </w:p>
          <w:p w14:paraId="229B5508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phần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giải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thích</w:t>
            </w:r>
            <w:proofErr w:type="spellEnd"/>
          </w:p>
          <w:p w14:paraId="3C19C7AF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b/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Gọi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là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kênh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Ba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Khía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… (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ba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khía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một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loài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còng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biển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lai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cua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càng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sắc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tím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đỏ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làm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mắm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xé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trộn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tỏi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ớt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ăn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rất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ngon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).</w:t>
            </w:r>
          </w:p>
          <w:p w14:paraId="440E4BC2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phần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thuyết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minh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về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con Ba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Khía</w:t>
            </w:r>
            <w:proofErr w:type="spellEnd"/>
          </w:p>
          <w:p w14:paraId="737D1A61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c/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Lí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Bạch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(701-762) … (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Tứ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Xuyên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).</w:t>
            </w:r>
          </w:p>
          <w:p w14:paraId="2169F154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phần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bổ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sung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thêm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thông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tin</w:t>
            </w:r>
          </w:p>
          <w:p w14:paraId="785BE12E" w14:textId="77777777" w:rsidR="00A42851" w:rsidRPr="002775B6" w:rsidRDefault="00A42851" w:rsidP="00A42851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nhớ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:</w:t>
            </w:r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SGK/134</w:t>
            </w:r>
          </w:p>
          <w:p w14:paraId="77DA8E5B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hai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chấm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:</w:t>
            </w:r>
          </w:p>
          <w:p w14:paraId="16942196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VD: SGK/135</w:t>
            </w:r>
          </w:p>
          <w:p w14:paraId="4BD939F4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a. …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Tôi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phải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bảo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:</w:t>
            </w:r>
          </w:p>
          <w:p w14:paraId="679123E6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Được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chú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mình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cứ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nói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thẳng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thừng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nào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.</w:t>
            </w:r>
          </w:p>
          <w:p w14:paraId="461B1BBA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Dế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Choắt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nhìn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tôi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mà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rằng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:</w:t>
            </w:r>
          </w:p>
          <w:p w14:paraId="19037B00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Anh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đã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nghĩ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…</w:t>
            </w:r>
          </w:p>
          <w:p w14:paraId="35926CF7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lastRenderedPageBreak/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lời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đối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thoại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của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Dế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Mèn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với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Dế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Choắt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.</w:t>
            </w:r>
          </w:p>
          <w:p w14:paraId="4D6B21E3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b. …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Người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xưa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có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câu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: « 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Trúc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dẫu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cháy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đốt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ngay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vẫn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thẳng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 ». </w:t>
            </w:r>
          </w:p>
          <w:p w14:paraId="21FFD95C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lời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dẫn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trực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tiếp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của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nhà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văn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Thép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Mới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.</w:t>
            </w:r>
          </w:p>
          <w:p w14:paraId="6F42545E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c. Con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đường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này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…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vì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chính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lòng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tôi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đang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có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sự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thay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đổi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lớn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: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hôm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nay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tôi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đi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học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.</w:t>
            </w:r>
          </w:p>
          <w:p w14:paraId="5EAB91F5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phần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giải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thích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lí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do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thay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đổi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tâm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trạng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của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tác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giả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.</w:t>
            </w:r>
          </w:p>
          <w:p w14:paraId="770B4EEC" w14:textId="77777777" w:rsidR="00A42851" w:rsidRPr="002775B6" w:rsidRDefault="00A42851" w:rsidP="00A42851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Ghi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nhớ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  <w:lang w:val="fr-FR"/>
              </w:rPr>
              <w:t> : SGK/135</w:t>
            </w:r>
          </w:p>
          <w:p w14:paraId="07DFBBA8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II. LUYỆN TẬP</w:t>
            </w:r>
          </w:p>
        </w:tc>
      </w:tr>
      <w:tr w:rsidR="00A42851" w:rsidRPr="002775B6" w14:paraId="36AB0D20" w14:textId="77777777" w:rsidTr="00764EDE">
        <w:trPr>
          <w:trHeight w:val="1186"/>
        </w:trPr>
        <w:tc>
          <w:tcPr>
            <w:tcW w:w="1750" w:type="dxa"/>
          </w:tcPr>
          <w:p w14:paraId="7ABB5ECA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lastRenderedPageBreak/>
              <w:t>Hoạt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3: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162" w:type="dxa"/>
          </w:tcPr>
          <w:p w14:paraId="013057F5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1, 2, 3 SGK/135, 136</w:t>
            </w:r>
          </w:p>
        </w:tc>
      </w:tr>
    </w:tbl>
    <w:p w14:paraId="5B23442A" w14:textId="77777777" w:rsidR="00A42851" w:rsidRDefault="00A42851" w:rsidP="00A42851">
      <w:pPr>
        <w:spacing w:line="276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14:paraId="72FAE5C2" w14:textId="77777777" w:rsidR="00A42851" w:rsidRDefault="00A42851" w:rsidP="00A42851">
      <w:pPr>
        <w:spacing w:after="0" w:line="240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Cs/>
          <w:sz w:val="26"/>
          <w:szCs w:val="26"/>
        </w:rPr>
        <w:br w:type="page"/>
      </w:r>
    </w:p>
    <w:p w14:paraId="1E4D2FE6" w14:textId="77777777" w:rsidR="00A42851" w:rsidRPr="002775B6" w:rsidRDefault="00A42851" w:rsidP="00A42851">
      <w:pPr>
        <w:spacing w:line="276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1750"/>
        <w:gridCol w:w="7464"/>
      </w:tblGrid>
      <w:tr w:rsidR="00A42851" w:rsidRPr="002775B6" w14:paraId="428D325C" w14:textId="77777777" w:rsidTr="00764EDE">
        <w:trPr>
          <w:trHeight w:val="283"/>
        </w:trPr>
        <w:tc>
          <w:tcPr>
            <w:tcW w:w="1750" w:type="dxa"/>
          </w:tcPr>
          <w:p w14:paraId="12335E1A" w14:textId="77777777" w:rsidR="00A42851" w:rsidRPr="002775B6" w:rsidRDefault="00A42851" w:rsidP="00764E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NỘI DUNG</w:t>
            </w:r>
          </w:p>
        </w:tc>
        <w:tc>
          <w:tcPr>
            <w:tcW w:w="7464" w:type="dxa"/>
          </w:tcPr>
          <w:p w14:paraId="57ADD33A" w14:textId="77777777" w:rsidR="00A42851" w:rsidRPr="002775B6" w:rsidRDefault="00A42851" w:rsidP="00764EDE">
            <w:pPr>
              <w:spacing w:line="276" w:lineRule="auto"/>
              <w:ind w:firstLine="40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GHI CHÚ</w:t>
            </w:r>
          </w:p>
        </w:tc>
      </w:tr>
      <w:tr w:rsidR="00A42851" w:rsidRPr="002775B6" w14:paraId="34073D29" w14:textId="77777777" w:rsidTr="00764EDE">
        <w:trPr>
          <w:trHeight w:val="283"/>
        </w:trPr>
        <w:tc>
          <w:tcPr>
            <w:tcW w:w="9214" w:type="dxa"/>
            <w:gridSpan w:val="2"/>
          </w:tcPr>
          <w:p w14:paraId="3DD1C88A" w14:textId="77777777" w:rsidR="00A42851" w:rsidRPr="002775B6" w:rsidRDefault="00A42851" w:rsidP="00764E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>DẤU NGOẶC KÉP</w:t>
            </w:r>
          </w:p>
        </w:tc>
      </w:tr>
      <w:tr w:rsidR="00A42851" w:rsidRPr="002775B6" w14:paraId="60B3B8ED" w14:textId="77777777" w:rsidTr="00764EDE">
        <w:trPr>
          <w:trHeight w:val="854"/>
        </w:trPr>
        <w:tc>
          <w:tcPr>
            <w:tcW w:w="1750" w:type="dxa"/>
          </w:tcPr>
          <w:p w14:paraId="14C21E5F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1</w:t>
            </w:r>
            <w:r w:rsidRPr="002775B6">
              <w:rPr>
                <w:rFonts w:ascii="Times New Roman" w:eastAsia="Calibri" w:hAnsi="Times New Roman" w:cs="Times New Roman"/>
                <w:bCs/>
                <w:color w:val="7030A0"/>
                <w:sz w:val="26"/>
                <w:szCs w:val="26"/>
              </w:rPr>
              <w:t xml:space="preserve">: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Nhiệm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vụ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bài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464" w:type="dxa"/>
          </w:tcPr>
          <w:p w14:paraId="7613D922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đọc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bài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SGK/ 141, 142</w:t>
            </w:r>
          </w:p>
          <w:p w14:paraId="727DD726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Trả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lời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câu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hỏi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phần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I, II</w:t>
            </w:r>
          </w:p>
        </w:tc>
      </w:tr>
      <w:tr w:rsidR="00A42851" w:rsidRPr="002775B6" w14:paraId="2A4F9DD2" w14:textId="77777777" w:rsidTr="00764EDE">
        <w:trPr>
          <w:trHeight w:val="1832"/>
        </w:trPr>
        <w:tc>
          <w:tcPr>
            <w:tcW w:w="1750" w:type="dxa"/>
          </w:tcPr>
          <w:p w14:paraId="69CA3A21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  <w:t xml:space="preserve"> 2 </w:t>
            </w:r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Nội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dung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ghi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464" w:type="dxa"/>
          </w:tcPr>
          <w:p w14:paraId="0E25029F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I. TÌM HIỂU BÀI</w:t>
            </w:r>
          </w:p>
          <w:p w14:paraId="3CE24030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1.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Công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dụng</w:t>
            </w:r>
            <w:proofErr w:type="spellEnd"/>
          </w:p>
          <w:p w14:paraId="4EC554A4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VD1: SGK/141, 142</w:t>
            </w:r>
          </w:p>
          <w:p w14:paraId="034D044E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a.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Thánh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Găng-đi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có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một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phương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châm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: « 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Chinh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phục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được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mọi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người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…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càng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khó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hơn</w:t>
            </w:r>
            <w:proofErr w:type="spellEnd"/>
            <w:r w:rsidRPr="002775B6">
              <w:rPr>
                <w:rFonts w:ascii="Times New Roman" w:eastAsia="Calibri" w:hAnsi="Times New Roman" w:cs="Times New Roman"/>
                <w:iCs/>
                <w:sz w:val="26"/>
                <w:szCs w:val="26"/>
                <w:lang w:val="fr-FR"/>
              </w:rPr>
              <w:t> ».</w:t>
            </w:r>
          </w:p>
          <w:p w14:paraId="3CAAC6F4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lời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dẫn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trực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tiếp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câu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nói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của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Thánh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Găng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 xml:space="preserve"> - </w:t>
            </w:r>
            <w:proofErr w:type="spellStart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đi</w:t>
            </w:r>
            <w:proofErr w:type="spellEnd"/>
            <w:r w:rsidRPr="002775B6"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fr-FR"/>
              </w:rPr>
              <w:t>.</w:t>
            </w:r>
          </w:p>
          <w:p w14:paraId="7E9F5555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b/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Nhìn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từ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xa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cầu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Long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Biên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… « 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dải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lụa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 »…</w:t>
            </w:r>
          </w:p>
          <w:p w14:paraId="419994CA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từ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ngữ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được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hiểu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theo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nghĩa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đặc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biệt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.</w:t>
            </w:r>
          </w:p>
          <w:p w14:paraId="3BEDED6A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c/ …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Một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thế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kỉ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« 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văn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minh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 », « 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khai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hóa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 »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của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thực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dân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……..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vất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vả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mãi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với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người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.</w:t>
            </w:r>
          </w:p>
          <w:p w14:paraId="31B9C1CB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từ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ngữ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được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hiểu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theo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hàm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ý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mỉa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mai.</w:t>
            </w:r>
          </w:p>
          <w:p w14:paraId="3E4C4AC2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d/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Hàng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loạt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vở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kịch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như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« Tay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người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đàn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bà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 », « 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Giác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ngộ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 », « 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Bên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kia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sông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Đuống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 xml:space="preserve"> »….ra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đời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000000" w:themeColor="text1"/>
                <w:sz w:val="26"/>
                <w:szCs w:val="26"/>
                <w:lang w:val="fr-FR"/>
              </w:rPr>
              <w:t>.</w:t>
            </w:r>
          </w:p>
          <w:p w14:paraId="0FDCCF4B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→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Đánh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dấu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tên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tác</w:t>
            </w:r>
            <w:proofErr w:type="spellEnd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Cs/>
                <w:color w:val="FF0000"/>
                <w:sz w:val="26"/>
                <w:szCs w:val="26"/>
                <w:lang w:val="fr-FR"/>
              </w:rPr>
              <w:t>phẩm</w:t>
            </w:r>
            <w:proofErr w:type="spellEnd"/>
          </w:p>
          <w:p w14:paraId="2509296B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2.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Ghi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nhớ</w:t>
            </w:r>
            <w:proofErr w:type="spellEnd"/>
            <w:r w:rsidRPr="002775B6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:</w:t>
            </w:r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SGK/142</w:t>
            </w:r>
          </w:p>
          <w:p w14:paraId="6B86B80C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2775B6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fr-FR"/>
              </w:rPr>
              <w:t>II. LUYỆN TẬP</w:t>
            </w:r>
          </w:p>
        </w:tc>
      </w:tr>
      <w:tr w:rsidR="00A42851" w:rsidRPr="002775B6" w14:paraId="0A6E2A0F" w14:textId="77777777" w:rsidTr="00764EDE">
        <w:trPr>
          <w:trHeight w:val="1186"/>
        </w:trPr>
        <w:tc>
          <w:tcPr>
            <w:tcW w:w="1750" w:type="dxa"/>
          </w:tcPr>
          <w:p w14:paraId="4B6645B3" w14:textId="77777777" w:rsidR="00A42851" w:rsidRPr="002775B6" w:rsidRDefault="00A42851" w:rsidP="00764EDE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7030A0"/>
                <w:sz w:val="26"/>
                <w:szCs w:val="26"/>
              </w:rPr>
            </w:pP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Hoạt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>động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color w:val="7030A0"/>
                <w:sz w:val="26"/>
                <w:szCs w:val="26"/>
              </w:rPr>
              <w:t xml:space="preserve"> 3: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Kiểm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tra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đánh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giá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quá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trình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tự</w:t>
            </w:r>
            <w:proofErr w:type="spellEnd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2775B6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7464" w:type="dxa"/>
          </w:tcPr>
          <w:p w14:paraId="2D8CB7A6" w14:textId="77777777" w:rsidR="00A42851" w:rsidRPr="002775B6" w:rsidRDefault="00A42851" w:rsidP="00764EDE">
            <w:pPr>
              <w:spacing w:line="276" w:lineRule="auto"/>
              <w:ind w:right="15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Làm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bài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tập</w:t>
            </w:r>
            <w:proofErr w:type="spellEnd"/>
            <w:r w:rsidRPr="002775B6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 1, 2 SGK/142, 143</w:t>
            </w:r>
          </w:p>
        </w:tc>
      </w:tr>
    </w:tbl>
    <w:p w14:paraId="3F503141" w14:textId="77777777" w:rsidR="00A42851" w:rsidRPr="002775B6" w:rsidRDefault="00A42851" w:rsidP="00A42851">
      <w:pPr>
        <w:spacing w:line="276" w:lineRule="auto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14:paraId="027E601C" w14:textId="77777777" w:rsidR="00A42851" w:rsidRPr="002775B6" w:rsidRDefault="00A42851" w:rsidP="00A42851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A4AA5E8" w14:textId="77777777" w:rsidR="00D04669" w:rsidRPr="0005393A" w:rsidRDefault="00D04669" w:rsidP="00FA5E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bookmarkStart w:id="0" w:name="_GoBack"/>
      <w:bookmarkEnd w:id="0"/>
    </w:p>
    <w:sectPr w:rsidR="00D04669" w:rsidRPr="0005393A" w:rsidSect="008D0D4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D503D"/>
    <w:multiLevelType w:val="hybridMultilevel"/>
    <w:tmpl w:val="D48C7D0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AEC4B0A"/>
    <w:multiLevelType w:val="hybridMultilevel"/>
    <w:tmpl w:val="810C2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14809"/>
    <w:multiLevelType w:val="hybridMultilevel"/>
    <w:tmpl w:val="C85E6ED2"/>
    <w:lvl w:ilvl="0" w:tplc="C9A2E60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AC45A4"/>
    <w:multiLevelType w:val="hybridMultilevel"/>
    <w:tmpl w:val="E6DC3F7C"/>
    <w:lvl w:ilvl="0" w:tplc="D0EA4A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77769"/>
    <w:multiLevelType w:val="hybridMultilevel"/>
    <w:tmpl w:val="0C765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F1"/>
    <w:rsid w:val="00000FDC"/>
    <w:rsid w:val="00051833"/>
    <w:rsid w:val="000D79E1"/>
    <w:rsid w:val="0021414A"/>
    <w:rsid w:val="004051F1"/>
    <w:rsid w:val="004F686E"/>
    <w:rsid w:val="00584E9F"/>
    <w:rsid w:val="006C6044"/>
    <w:rsid w:val="006E3488"/>
    <w:rsid w:val="0080446C"/>
    <w:rsid w:val="00872045"/>
    <w:rsid w:val="00897095"/>
    <w:rsid w:val="009A5B00"/>
    <w:rsid w:val="009A6C81"/>
    <w:rsid w:val="009A7C5E"/>
    <w:rsid w:val="00A42851"/>
    <w:rsid w:val="00A71564"/>
    <w:rsid w:val="00BC5B5E"/>
    <w:rsid w:val="00D04669"/>
    <w:rsid w:val="00E35407"/>
    <w:rsid w:val="00F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74AD"/>
  <w15:chartTrackingRefBased/>
  <w15:docId w15:val="{A72B4DF4-035D-EE4B-8F12-849379F7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EF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E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E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5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A5EF1"/>
    <w:rPr>
      <w:i/>
      <w:iCs/>
    </w:rPr>
  </w:style>
  <w:style w:type="table" w:styleId="GridTable5Dark-Accent6">
    <w:name w:val="Grid Table 5 Dark Accent 6"/>
    <w:basedOn w:val="TableNormal"/>
    <w:uiPriority w:val="50"/>
    <w:rsid w:val="00FA5EF1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4">
    <w:name w:val="Grid Table 4 Accent 4"/>
    <w:basedOn w:val="TableNormal"/>
    <w:uiPriority w:val="49"/>
    <w:rsid w:val="00FA5EF1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9A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0">
    <w:name w:val="bodytext30"/>
    <w:basedOn w:val="Normal"/>
    <w:rsid w:val="009A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584E9F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6">
    <w:name w:val="Grid Table 6 Colorful Accent 6"/>
    <w:basedOn w:val="TableNormal"/>
    <w:uiPriority w:val="51"/>
    <w:rsid w:val="00584E9F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Thụy Hồng Nga</dc:creator>
  <cp:keywords/>
  <dc:description/>
  <cp:lastModifiedBy>Use</cp:lastModifiedBy>
  <cp:revision>8</cp:revision>
  <dcterms:created xsi:type="dcterms:W3CDTF">2021-11-22T04:10:00Z</dcterms:created>
  <dcterms:modified xsi:type="dcterms:W3CDTF">2021-12-06T08:22:00Z</dcterms:modified>
</cp:coreProperties>
</file>