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827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BE4799" w14:paraId="2C961C83" w14:textId="77777777" w:rsidTr="00BE4799">
        <w:tc>
          <w:tcPr>
            <w:tcW w:w="2547" w:type="dxa"/>
          </w:tcPr>
          <w:p w14:paraId="68ABD3D8" w14:textId="77777777" w:rsidR="00BE4799" w:rsidRDefault="00BE4799" w:rsidP="00BE479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22EB011B" w14:textId="77777777" w:rsidR="00BE4799" w:rsidRDefault="00BE4799" w:rsidP="00BE479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BE4799" w14:paraId="4144C1A2" w14:textId="77777777" w:rsidTr="00BE4799">
        <w:tc>
          <w:tcPr>
            <w:tcW w:w="2547" w:type="dxa"/>
          </w:tcPr>
          <w:p w14:paraId="08855810" w14:textId="3F02F032" w:rsidR="00BE4799" w:rsidRPr="00FE4EB0" w:rsidRDefault="00BE4799" w:rsidP="00BE479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lang w:val="en-US"/>
              </w:rPr>
              <w:t>TIẾT 3</w:t>
            </w:r>
          </w:p>
          <w:p w14:paraId="15D08DCE" w14:textId="2FDBC7C0" w:rsidR="00BE4799" w:rsidRPr="00FE4EB0" w:rsidRDefault="00BE4799" w:rsidP="00BE479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Khối lớp </w:t>
            </w:r>
            <w:r w:rsidR="00CA5E7E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6803" w:type="dxa"/>
          </w:tcPr>
          <w:p w14:paraId="7CDCE4DC" w14:textId="602E63B3" w:rsidR="00BE4799" w:rsidRPr="00FE4EB0" w:rsidRDefault="00BE4799" w:rsidP="00BE479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4799" w14:paraId="1428417E" w14:textId="77777777" w:rsidTr="00BE4799">
        <w:tc>
          <w:tcPr>
            <w:tcW w:w="2547" w:type="dxa"/>
          </w:tcPr>
          <w:p w14:paraId="05C54B7B" w14:textId="77777777" w:rsidR="00BE4799" w:rsidRPr="00FE4EB0" w:rsidRDefault="00BE4799" w:rsidP="00BE479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FE4EB0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FE4EB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 w14:paraId="7CED692C" w14:textId="77777777" w:rsidR="00BE4799" w:rsidRPr="00FE4EB0" w:rsidRDefault="00BE4799" w:rsidP="00BE479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78936FD7" w14:textId="77777777" w:rsidR="00BE4799" w:rsidRDefault="00BE4799" w:rsidP="00CA5E7E">
            <w:pPr>
              <w:rPr>
                <w:rFonts w:ascii="Times New Roman" w:hAnsi="Times New Roman" w:cs="Times New Roman"/>
                <w:bCs/>
                <w:color w:val="4472C4" w:themeColor="accent1"/>
                <w:spacing w:val="-4"/>
              </w:rPr>
            </w:pPr>
            <w:r w:rsidRPr="00FE4EB0">
              <w:rPr>
                <w:rFonts w:ascii="Times New Roman" w:hAnsi="Times New Roman" w:cs="Times New Roman"/>
                <w:b/>
                <w:bCs/>
                <w:u w:val="single"/>
              </w:rPr>
              <w:t xml:space="preserve">I . </w:t>
            </w:r>
            <w:r w:rsidR="00CA5E7E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Nhạc </w:t>
            </w:r>
            <w:proofErr w:type="gramStart"/>
            <w:r w:rsidR="00CA5E7E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lí :Những</w:t>
            </w:r>
            <w:proofErr w:type="gramEnd"/>
            <w:r w:rsidR="00CA5E7E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thuộc tính của âm thanh có tính nhạc</w:t>
            </w:r>
          </w:p>
          <w:p w14:paraId="7AEAF9CA" w14:textId="29CE9369" w:rsidR="00CA5E7E" w:rsidRDefault="00CA5E7E" w:rsidP="00CA5E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CA5E7E">
              <w:rPr>
                <w:rFonts w:ascii="Times New Roman" w:hAnsi="Times New Roman" w:cs="Times New Roman"/>
                <w:lang w:val="en-US"/>
              </w:rPr>
              <w:t>Học sinh lắng nghe nhiều lần phần nghe trong đoạn video và biết phân biệt về những thuộc tính cơ bản về âm thanh được sử sụng trong âm nhạc.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3DDA3C7" w14:textId="74F9F843" w:rsidR="00CA5E7E" w:rsidRDefault="00CA5E7E" w:rsidP="00CA5E7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-Về cao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độ ,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trường độ, cường độ, âm sắc.</w:t>
            </w:r>
          </w:p>
          <w:p w14:paraId="517A9EDD" w14:textId="32B4EE9D" w:rsidR="00CA5E7E" w:rsidRPr="00CA5E7E" w:rsidRDefault="00CA5E7E" w:rsidP="00CA5E7E">
            <w:pP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CA5E7E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>https://www.youtube.com/watch?v=0a9m4Y1-csQ</w:t>
            </w:r>
          </w:p>
          <w:p w14:paraId="317943BC" w14:textId="334BB852" w:rsidR="00CA5E7E" w:rsidRPr="00CA5E7E" w:rsidRDefault="00CA5E7E" w:rsidP="00CA5E7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BE4799" w14:paraId="008371EF" w14:textId="77777777" w:rsidTr="00BE4799">
        <w:tc>
          <w:tcPr>
            <w:tcW w:w="2547" w:type="dxa"/>
          </w:tcPr>
          <w:p w14:paraId="6765291B" w14:textId="798F30EC" w:rsidR="00BE4799" w:rsidRPr="00FE4EB0" w:rsidRDefault="00BE4799" w:rsidP="00BE479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14:paraId="1E5573DF" w14:textId="423E7349" w:rsidR="007942F4" w:rsidRPr="00FE4EB0" w:rsidRDefault="007942F4" w:rsidP="007942F4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E4EB0">
              <w:rPr>
                <w:rFonts w:ascii="Times New Roman" w:hAnsi="Times New Roman" w:cs="Times New Roman"/>
                <w:lang w:val="en-US"/>
              </w:rPr>
              <w:t xml:space="preserve">- Sau khi </w:t>
            </w:r>
            <w:r w:rsidR="00CA5E7E">
              <w:rPr>
                <w:rFonts w:ascii="Times New Roman" w:hAnsi="Times New Roman" w:cs="Times New Roman"/>
                <w:lang w:val="en-US"/>
              </w:rPr>
              <w:t xml:space="preserve">học sinh đã được nghe nhiều lần về những ví dụ trong </w:t>
            </w:r>
            <w:proofErr w:type="gramStart"/>
            <w:r w:rsidR="00CA5E7E">
              <w:rPr>
                <w:rFonts w:ascii="Times New Roman" w:hAnsi="Times New Roman" w:cs="Times New Roman"/>
                <w:lang w:val="en-US"/>
              </w:rPr>
              <w:t>video  thì</w:t>
            </w:r>
            <w:proofErr w:type="gramEnd"/>
            <w:r w:rsidR="00CA5E7E">
              <w:rPr>
                <w:rFonts w:ascii="Times New Roman" w:hAnsi="Times New Roman" w:cs="Times New Roman"/>
                <w:lang w:val="en-US"/>
              </w:rPr>
              <w:t xml:space="preserve"> các em sẽ hiểu được các thuộc tính về âm thanh, nếu còn chưa rõ ràng các em có thể xem lại nhiều lần để nhận diện được rõ hơn.</w:t>
            </w:r>
          </w:p>
          <w:p w14:paraId="42CAFE1D" w14:textId="25C6447F" w:rsidR="00BE4799" w:rsidRPr="00FE4EB0" w:rsidRDefault="00BE4799" w:rsidP="007942F4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42F4" w14:paraId="3407950A" w14:textId="77777777" w:rsidTr="00BE4799">
        <w:tc>
          <w:tcPr>
            <w:tcW w:w="2547" w:type="dxa"/>
          </w:tcPr>
          <w:p w14:paraId="295BBDD0" w14:textId="04E71AE6" w:rsidR="007942F4" w:rsidRPr="00FE4EB0" w:rsidRDefault="007942F4" w:rsidP="00BE479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Hoạt động 2: </w:t>
            </w:r>
          </w:p>
        </w:tc>
        <w:tc>
          <w:tcPr>
            <w:tcW w:w="6803" w:type="dxa"/>
          </w:tcPr>
          <w:p w14:paraId="2B9BD6ED" w14:textId="4696B23F" w:rsidR="007942F4" w:rsidRPr="00FE4EB0" w:rsidRDefault="00FE4EB0" w:rsidP="007942F4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II.</w:t>
            </w:r>
            <w:r w:rsidR="007942F4" w:rsidRPr="00FE4EB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5C265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Thường thức âm </w:t>
            </w:r>
            <w:proofErr w:type="gramStart"/>
            <w:r w:rsidR="005C2659">
              <w:rPr>
                <w:rFonts w:ascii="Times New Roman" w:hAnsi="Times New Roman" w:cs="Times New Roman"/>
                <w:b/>
                <w:bCs/>
                <w:lang w:val="en-US"/>
              </w:rPr>
              <w:t>nhạc :</w:t>
            </w:r>
            <w:proofErr w:type="gramEnd"/>
            <w:r w:rsidR="005C265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Nhạc sĩ Lưu Hữu Phước</w:t>
            </w:r>
          </w:p>
          <w:p w14:paraId="3F8D8A83" w14:textId="7DE01A1F" w:rsidR="007942F4" w:rsidRPr="00FE4EB0" w:rsidRDefault="007942F4" w:rsidP="005C2659">
            <w:pPr>
              <w:rPr>
                <w:rFonts w:ascii="Times New Roman" w:hAnsi="Times New Roman" w:cs="Times New Roman"/>
              </w:rPr>
            </w:pPr>
            <w:r w:rsidRPr="00FE4EB0">
              <w:rPr>
                <w:rFonts w:ascii="Times New Roman" w:hAnsi="Times New Roman" w:cs="Times New Roman"/>
              </w:rPr>
              <w:t>HS xe</w:t>
            </w:r>
            <w:r w:rsidR="005C2659">
              <w:rPr>
                <w:rFonts w:ascii="Times New Roman" w:hAnsi="Times New Roman" w:cs="Times New Roman"/>
                <w:lang w:val="en-US"/>
              </w:rPr>
              <w:t xml:space="preserve">m tài liệu về nhạc sĩ Lưu Hữu Phước (1921-1989). </w:t>
            </w:r>
          </w:p>
        </w:tc>
      </w:tr>
      <w:tr w:rsidR="007942F4" w14:paraId="5B692B32" w14:textId="77777777" w:rsidTr="00BE4799">
        <w:tc>
          <w:tcPr>
            <w:tcW w:w="2547" w:type="dxa"/>
          </w:tcPr>
          <w:p w14:paraId="3693DC27" w14:textId="7061E540" w:rsidR="007942F4" w:rsidRPr="00FE4EB0" w:rsidRDefault="007942F4" w:rsidP="00BE479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E4EB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14:paraId="49106277" w14:textId="2D57E54F" w:rsidR="005C2659" w:rsidRPr="005C2659" w:rsidRDefault="007942F4" w:rsidP="005C2659">
            <w:pPr>
              <w:rPr>
                <w:rFonts w:ascii="Times New Roman" w:hAnsi="Times New Roman" w:cs="Times New Roman"/>
                <w:lang w:val="en-US"/>
              </w:rPr>
            </w:pPr>
            <w:r w:rsidRPr="005F7289">
              <w:rPr>
                <w:rFonts w:ascii="Times New Roman" w:hAnsi="Times New Roman" w:cs="Times New Roman"/>
                <w:b/>
                <w:bCs/>
              </w:rPr>
              <w:t>-</w:t>
            </w:r>
            <w:r w:rsidRPr="004161B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4161BD">
              <w:rPr>
                <w:rFonts w:ascii="Times New Roman" w:hAnsi="Times New Roman" w:cs="Times New Roman"/>
              </w:rPr>
              <w:t xml:space="preserve">Hs </w:t>
            </w:r>
            <w:r w:rsidR="005C2659">
              <w:rPr>
                <w:rFonts w:ascii="Times New Roman" w:hAnsi="Times New Roman" w:cs="Times New Roman"/>
                <w:lang w:val="en-US"/>
              </w:rPr>
              <w:t xml:space="preserve">nắm được những nét cơ bản nhất về nhạc sĩ </w:t>
            </w:r>
            <w:r w:rsidR="004D2D99">
              <w:rPr>
                <w:rFonts w:ascii="Times New Roman" w:hAnsi="Times New Roman" w:cs="Times New Roman"/>
                <w:lang w:val="en-US"/>
              </w:rPr>
              <w:t xml:space="preserve">Lưu Hữu Phước </w:t>
            </w:r>
            <w:r w:rsidR="005C2659">
              <w:rPr>
                <w:rFonts w:ascii="Times New Roman" w:hAnsi="Times New Roman" w:cs="Times New Roman"/>
                <w:lang w:val="en-US"/>
              </w:rPr>
              <w:t>và những cống hiến của nhạc sĩ với nền âm nhạc Việt Nam</w:t>
            </w:r>
          </w:p>
          <w:p w14:paraId="77C965A1" w14:textId="149E3B49" w:rsidR="007942F4" w:rsidRPr="004161BD" w:rsidRDefault="007942F4" w:rsidP="007942F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61718787" w14:textId="52CF8293" w:rsidR="007942F4" w:rsidRPr="004161BD" w:rsidRDefault="007942F4" w:rsidP="007942F4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5C2659" w14:paraId="71C8A840" w14:textId="77777777" w:rsidTr="00BE4799">
        <w:tc>
          <w:tcPr>
            <w:tcW w:w="2547" w:type="dxa"/>
          </w:tcPr>
          <w:p w14:paraId="4FB15D4C" w14:textId="135678D6" w:rsidR="005C2659" w:rsidRPr="005C2659" w:rsidRDefault="005C2659" w:rsidP="00BE4799">
            <w:pPr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5C2659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 động 3:</w:t>
            </w:r>
          </w:p>
        </w:tc>
        <w:tc>
          <w:tcPr>
            <w:tcW w:w="6803" w:type="dxa"/>
          </w:tcPr>
          <w:p w14:paraId="0F030504" w14:textId="77777777" w:rsidR="005C2659" w:rsidRPr="005C2659" w:rsidRDefault="005C2659" w:rsidP="007942F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C265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III </w:t>
            </w:r>
            <w:proofErr w:type="gramStart"/>
            <w:r w:rsidRPr="005C2659">
              <w:rPr>
                <w:rFonts w:ascii="Times New Roman" w:hAnsi="Times New Roman" w:cs="Times New Roman"/>
                <w:b/>
                <w:bCs/>
                <w:lang w:val="en-US"/>
              </w:rPr>
              <w:t>Nghe  nhạc</w:t>
            </w:r>
            <w:proofErr w:type="gramEnd"/>
            <w:r w:rsidRPr="005C265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: Bài Lên Đàng</w:t>
            </w:r>
          </w:p>
          <w:p w14:paraId="2A184F4A" w14:textId="3149C0F2" w:rsidR="005C2659" w:rsidRDefault="00C72FEA" w:rsidP="007942F4">
            <w:pP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hyperlink r:id="rId5" w:history="1">
              <w:r w:rsidR="00B946D9" w:rsidRPr="00A66F87">
                <w:rPr>
                  <w:rStyle w:val="Hyperlink"/>
                  <w:rFonts w:ascii="Times New Roman" w:hAnsi="Times New Roman" w:cs="Times New Roman"/>
                  <w:b/>
                  <w:bCs/>
                  <w:lang w:val="en-US"/>
                </w:rPr>
                <w:t>https://www.youtube.com/watch?v=IftlbxhKb3I</w:t>
              </w:r>
            </w:hyperlink>
          </w:p>
          <w:p w14:paraId="6254FF07" w14:textId="236D5361" w:rsidR="00B946D9" w:rsidRPr="00B946D9" w:rsidRDefault="00B946D9" w:rsidP="007942F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B946D9">
              <w:rPr>
                <w:rFonts w:ascii="Times New Roman" w:hAnsi="Times New Roman" w:cs="Times New Roman"/>
                <w:lang w:val="en-US"/>
              </w:rPr>
              <w:t xml:space="preserve">goài ra có thể cho các em nghe thêm một vài bài khác </w:t>
            </w:r>
            <w:proofErr w:type="gramStart"/>
            <w:r w:rsidRPr="00B946D9">
              <w:rPr>
                <w:rFonts w:ascii="Times New Roman" w:hAnsi="Times New Roman" w:cs="Times New Roman"/>
                <w:lang w:val="en-US"/>
              </w:rPr>
              <w:t>như :</w:t>
            </w:r>
            <w:proofErr w:type="gramEnd"/>
            <w:r w:rsidRPr="00B946D9">
              <w:rPr>
                <w:rFonts w:ascii="Times New Roman" w:hAnsi="Times New Roman" w:cs="Times New Roman"/>
                <w:lang w:val="en-US"/>
              </w:rPr>
              <w:t xml:space="preserve"> Tiếng gọi thanh niên , Thiếu nhi thế giới liên hoan….</w:t>
            </w:r>
          </w:p>
        </w:tc>
      </w:tr>
      <w:tr w:rsidR="005C2659" w14:paraId="46AF6A97" w14:textId="77777777" w:rsidTr="00BE4799">
        <w:tc>
          <w:tcPr>
            <w:tcW w:w="2547" w:type="dxa"/>
          </w:tcPr>
          <w:p w14:paraId="5D094DCB" w14:textId="2A97A3AC" w:rsidR="005C2659" w:rsidRPr="00FE4EB0" w:rsidRDefault="005C2659" w:rsidP="00BE4799">
            <w:pPr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trinh tự học</w:t>
            </w:r>
          </w:p>
        </w:tc>
        <w:tc>
          <w:tcPr>
            <w:tcW w:w="6803" w:type="dxa"/>
          </w:tcPr>
          <w:p w14:paraId="48FA5583" w14:textId="38B7F854" w:rsidR="005C2659" w:rsidRPr="005C2659" w:rsidRDefault="005C2659" w:rsidP="007942F4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C2659">
              <w:rPr>
                <w:rFonts w:ascii="Times New Roman" w:hAnsi="Times New Roman" w:cs="Times New Roman"/>
                <w:lang w:val="en-US"/>
              </w:rPr>
              <w:t>Học sinh nêu được những đặc điểm về âm hưởng các ca khúc các tác phẩm âm nhạc của nhạc sĩ Lưu Hữu Phước</w:t>
            </w:r>
            <w:r w:rsidR="00B946D9">
              <w:rPr>
                <w:rFonts w:ascii="Times New Roman" w:hAnsi="Times New Roman" w:cs="Times New Roman"/>
                <w:lang w:val="en-US"/>
              </w:rPr>
              <w:t xml:space="preserve">, các ca khúc của ông đều mang </w:t>
            </w:r>
            <w:r w:rsidR="005F7289">
              <w:rPr>
                <w:rFonts w:ascii="Times New Roman" w:hAnsi="Times New Roman" w:cs="Times New Roman"/>
                <w:lang w:val="en-US"/>
              </w:rPr>
              <w:t>khí chất</w:t>
            </w:r>
            <w:r w:rsidR="00B946D9">
              <w:rPr>
                <w:rFonts w:ascii="Times New Roman" w:hAnsi="Times New Roman" w:cs="Times New Roman"/>
                <w:lang w:val="en-US"/>
              </w:rPr>
              <w:t xml:space="preserve"> vui tươi </w:t>
            </w:r>
            <w:r w:rsidR="005F7289">
              <w:rPr>
                <w:rFonts w:ascii="Times New Roman" w:hAnsi="Times New Roman" w:cs="Times New Roman"/>
                <w:lang w:val="en-US"/>
              </w:rPr>
              <w:t xml:space="preserve">âm điệu </w:t>
            </w:r>
            <w:r w:rsidR="00B946D9">
              <w:rPr>
                <w:rFonts w:ascii="Times New Roman" w:hAnsi="Times New Roman" w:cs="Times New Roman"/>
                <w:lang w:val="en-US"/>
              </w:rPr>
              <w:t>hào hùng.</w:t>
            </w:r>
          </w:p>
        </w:tc>
      </w:tr>
    </w:tbl>
    <w:p w14:paraId="5666A35A" w14:textId="445B394D" w:rsidR="00BE4799" w:rsidRPr="00FE4EB0" w:rsidRDefault="00BE4799" w:rsidP="00BE47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4EB0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 Âm nhạc</w:t>
      </w:r>
    </w:p>
    <w:p w14:paraId="678B8D6B" w14:textId="189EE830" w:rsidR="00BE4799" w:rsidRPr="00FE4EB0" w:rsidRDefault="00BE4799" w:rsidP="00BE47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E4EB0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 DẪN TỰ HỌC</w:t>
      </w:r>
    </w:p>
    <w:sectPr w:rsidR="00BE4799" w:rsidRPr="00FE4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99"/>
    <w:rsid w:val="004161BD"/>
    <w:rsid w:val="004D2D99"/>
    <w:rsid w:val="005C2659"/>
    <w:rsid w:val="005F7289"/>
    <w:rsid w:val="00722EC9"/>
    <w:rsid w:val="007942F4"/>
    <w:rsid w:val="00991324"/>
    <w:rsid w:val="00B946D9"/>
    <w:rsid w:val="00BA2144"/>
    <w:rsid w:val="00BE4799"/>
    <w:rsid w:val="00C72FEA"/>
    <w:rsid w:val="00CA5E7E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E94D"/>
  <w15:chartTrackingRefBased/>
  <w15:docId w15:val="{BADD194D-CAFA-4CA0-B1FD-EE419250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799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799"/>
    <w:pPr>
      <w:ind w:left="720"/>
      <w:contextualSpacing/>
    </w:pPr>
  </w:style>
  <w:style w:type="table" w:styleId="TableGrid">
    <w:name w:val="Table Grid"/>
    <w:basedOn w:val="TableNormal"/>
    <w:uiPriority w:val="39"/>
    <w:rsid w:val="00BE4799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42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ftlbxhKb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TQHung</dc:creator>
  <cp:keywords/>
  <dc:description/>
  <cp:lastModifiedBy>Nguyễn Di Kha</cp:lastModifiedBy>
  <cp:revision>2</cp:revision>
  <dcterms:created xsi:type="dcterms:W3CDTF">2021-09-19T05:50:00Z</dcterms:created>
  <dcterms:modified xsi:type="dcterms:W3CDTF">2021-09-19T05:50:00Z</dcterms:modified>
</cp:coreProperties>
</file>