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ỦY BAN NHÂN DÂN QUẬN PHÚ NHUẬN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TRƯỜNG THCS ĐỘC LẬP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HƯỚNG DẪN TỰ HỌC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MÔN: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CÔNG NGHỆ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LỚP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NĂM HỌC: 2021-2022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</w:rPr>
        <w:t xml:space="preserve">             </w:t>
      </w: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jc w:val="center"/>
        <w:textAlignment w:val="auto"/>
        <w:rPr>
          <w:rFonts w:hint="default" w:ascii="Times New Roman" w:hAnsi="Times New Roman" w:cs="Times New Roman" w:eastAsiaTheme="minorHAnsi"/>
          <w:b/>
          <w:bCs/>
          <w:color w:val="333333"/>
          <w:sz w:val="40"/>
          <w:szCs w:val="40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b/>
          <w:bCs/>
          <w:color w:val="333333"/>
          <w:sz w:val="40"/>
          <w:szCs w:val="40"/>
          <w:u w:val="single"/>
          <w:shd w:val="clear" w:color="auto" w:fill="FFFFFF"/>
        </w:rPr>
        <w:t xml:space="preserve">BÀI 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40"/>
          <w:szCs w:val="40"/>
          <w:u w:val="single"/>
          <w:shd w:val="clear" w:color="auto" w:fill="FFFFFF"/>
          <w:lang w:val="en-US"/>
        </w:rPr>
        <w:t>2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40"/>
          <w:szCs w:val="40"/>
          <w:shd w:val="clear" w:color="auto" w:fill="FFFFFF"/>
          <w:lang w:val="en-US"/>
        </w:rPr>
        <w:t>: HÌNH CHIẾU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</w:rPr>
        <w:t xml:space="preserve">                      </w:t>
      </w:r>
      <w:r>
        <w:rPr>
          <w:rFonts w:hint="default" w:ascii="Times New Roman" w:hAnsi="Times New Roman" w:cs="Times New Roman" w:eastAsiaTheme="minorHAnsi"/>
          <w:color w:val="333333"/>
          <w:sz w:val="28"/>
          <w:szCs w:val="28"/>
        </w:rPr>
        <w:br w:type="textWrapping"/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none"/>
          <w:shd w:val="clear" w:color="auto" w:fill="FFFFFF"/>
        </w:rPr>
        <w:t>I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>Khái niệm về hình chiếu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single"/>
          <w:shd w:val="clear" w:color="auto" w:fill="FFFFFF"/>
        </w:rPr>
        <w:t>:</w:t>
      </w: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u w:val="single"/>
        </w:rPr>
        <w:br w:type="textWrapping"/>
      </w: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Hình chiếu của vật thể là hình nhận được trên mặt phẳng khi chiếu vật thể đó lên mặt phẳng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none"/>
          <w:shd w:val="clear" w:color="auto" w:fill="FFFFFF"/>
        </w:rPr>
        <w:t>II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>Các phép chiếu:</w:t>
      </w: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 xml:space="preserve"> -Đặc điểm của các tia chiếu khác nhau tạo nên các phép chiếu khác nhau.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-Các phép chiếu: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+Phép chiếu xuyên tâm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+Phép chiếu song song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+Phép chiếu vuông góc.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III.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Các hình chiếu vuông góc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shd w:val="clear" w:color="auto" w:fill="FFFFFF"/>
          <w:lang w:val="en-US"/>
        </w:rPr>
        <w:t>1)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>Các mặt phẳng chiếu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shd w:val="clear" w:color="auto" w:fill="FFFFFF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-Mặt phẳng chiếu đứng :Mặt chính diện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-Mặt phẳng chiếu bằng:mặt nằm ngang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-Mặt phẳng chiếu cạnh:mặt cạnh bên phải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shd w:val="clear" w:color="auto" w:fill="FFFFFF"/>
          <w:lang w:val="en-US"/>
        </w:rPr>
        <w:t>2)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u w:val="single"/>
          <w:shd w:val="clear" w:color="auto" w:fill="FFFFFF"/>
          <w:lang w:val="en-US"/>
        </w:rPr>
        <w:t>Các hình chiếu</w:t>
      </w:r>
      <w:r>
        <w:rPr>
          <w:rFonts w:hint="default" w:ascii="Times New Roman" w:hAnsi="Times New Roman" w:cs="Times New Roman" w:eastAsiaTheme="minorHAnsi"/>
          <w:b/>
          <w:bCs/>
          <w:color w:val="333333"/>
          <w:sz w:val="28"/>
          <w:szCs w:val="28"/>
          <w:shd w:val="clear" w:color="auto" w:fill="FFFFFF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 xml:space="preserve">-Hình chiếu đứng : hướng chiếu từ trước tới.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-Hình chiếu bằng: hướng chiếu từ trên xuống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 xml:space="preserve">-Hình chiếu cạnh: hướng chiếu từ trái sang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IV.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Vị trí các hình chiếu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-Trên bản vẽ kĩ thuật, các hình chiếu của vật thể được vẽ trên cùng một mặt phẳng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-Vị trí các hình chiếu: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+Hình chiếu bằng ở phiá dưới hình chiếu đứng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  <w:t>+Hình chiếu cạnh ở bên phải hình chiếu đứng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59" w:lineRule="auto"/>
        <w:textAlignment w:val="auto"/>
        <w:rPr>
          <w:rFonts w:hint="default" w:ascii="Times New Roman" w:hAnsi="Times New Roman" w:cs="Times New Roman" w:eastAsiaTheme="minorHAnsi"/>
          <w:color w:val="333333"/>
          <w:sz w:val="28"/>
          <w:szCs w:val="28"/>
          <w:shd w:val="clear" w:color="auto" w:fill="FFFFFF"/>
          <w:lang w:val="en-US"/>
        </w:rPr>
      </w:pPr>
    </w:p>
    <w:sectPr>
      <w:footerReference r:id="rId5" w:type="default"/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Times New Roman" w:hAnsi="Times New Roman" w:cs="Times New Roman"/>
        <w:lang w:val="en-US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lang w:val="en-US"/>
      </w:rPr>
      <w:t>CN8 - BÀI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A3"/>
    <w:rsid w:val="00390B6F"/>
    <w:rsid w:val="00C923A3"/>
    <w:rsid w:val="0D7745CB"/>
    <w:rsid w:val="22E84A14"/>
    <w:rsid w:val="45F6444B"/>
    <w:rsid w:val="6B092BEA"/>
    <w:rsid w:val="704128CF"/>
    <w:rsid w:val="71E11510"/>
    <w:rsid w:val="76C4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VNI-Times" w:hAnsi="VNI-Times" w:eastAsia="Times New Roman" w:cs="Times New Roman"/>
      <w:sz w:val="28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2434</Characters>
  <Lines>20</Lines>
  <Paragraphs>5</Paragraphs>
  <TotalTime>2</TotalTime>
  <ScaleCrop>false</ScaleCrop>
  <LinksUpToDate>false</LinksUpToDate>
  <CharactersWithSpaces>2856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2021-09-07T07:06:00Z</dcterms:created>
  <dc:creator>DELL</dc:creator>
  <cp:lastModifiedBy>Win 10</cp:lastModifiedBy>
  <dcterms:modified xsi:type="dcterms:W3CDTF">2021-09-12T12:07:21Z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D3AA5C40B9E845B58DEED43EAD37AF5B</vt:lpwstr>
  </property>
</Properties>
</file>