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CB60" w14:textId="77777777" w:rsidR="00110A01" w:rsidRPr="006836A6" w:rsidRDefault="00110A01" w:rsidP="00110A01">
      <w:pPr>
        <w:shd w:val="clear" w:color="auto" w:fill="FFFFFF"/>
        <w:spacing w:after="300" w:line="240" w:lineRule="auto"/>
        <w:outlineLvl w:val="3"/>
        <w:rPr>
          <w:rFonts w:ascii="Times New Roman" w:eastAsia="Times New Roman" w:hAnsi="Times New Roman" w:cs="Times New Roman"/>
          <w:b/>
          <w:bCs/>
          <w:sz w:val="28"/>
          <w:szCs w:val="28"/>
          <w:lang w:val="en-GB" w:eastAsia="en-GB"/>
        </w:rPr>
      </w:pPr>
      <w:r w:rsidRPr="006836A6">
        <w:rPr>
          <w:rFonts w:ascii="Times New Roman" w:eastAsia="Times New Roman" w:hAnsi="Times New Roman" w:cs="Times New Roman"/>
          <w:b/>
          <w:bCs/>
          <w:sz w:val="28"/>
          <w:szCs w:val="28"/>
          <w:lang w:val="en-GB" w:eastAsia="en-GB"/>
        </w:rPr>
        <w:t>PHÒNG GIÁO DỤC GÒ VẤP</w:t>
      </w:r>
    </w:p>
    <w:p w14:paraId="591DEEC0" w14:textId="77777777" w:rsidR="00110A01" w:rsidRPr="006836A6" w:rsidRDefault="00110A01" w:rsidP="00110A01">
      <w:pPr>
        <w:shd w:val="clear" w:color="auto" w:fill="FFFFFF"/>
        <w:spacing w:after="300" w:line="240" w:lineRule="auto"/>
        <w:outlineLvl w:val="3"/>
        <w:rPr>
          <w:rFonts w:ascii="Times New Roman" w:eastAsia="Times New Roman" w:hAnsi="Times New Roman" w:cs="Times New Roman"/>
          <w:b/>
          <w:bCs/>
          <w:sz w:val="28"/>
          <w:szCs w:val="28"/>
          <w:lang w:val="en-GB" w:eastAsia="en-GB"/>
        </w:rPr>
      </w:pPr>
      <w:r w:rsidRPr="006836A6">
        <w:rPr>
          <w:rFonts w:ascii="Times New Roman" w:eastAsia="Times New Roman" w:hAnsi="Times New Roman" w:cs="Times New Roman"/>
          <w:b/>
          <w:bCs/>
          <w:sz w:val="28"/>
          <w:szCs w:val="28"/>
          <w:lang w:val="en-GB" w:eastAsia="en-GB"/>
        </w:rPr>
        <w:t xml:space="preserve">TRƯỜNG THCS GÒ VẤP </w:t>
      </w:r>
    </w:p>
    <w:p w14:paraId="6C5D2386" w14:textId="77777777" w:rsidR="00110A01" w:rsidRDefault="00110A01" w:rsidP="00110A01">
      <w:pPr>
        <w:shd w:val="clear" w:color="auto" w:fill="FFFFFF"/>
        <w:spacing w:after="300" w:line="240" w:lineRule="auto"/>
        <w:jc w:val="center"/>
        <w:outlineLvl w:val="3"/>
        <w:rPr>
          <w:rFonts w:ascii="Times New Roman" w:eastAsia="Times New Roman" w:hAnsi="Times New Roman" w:cs="Times New Roman"/>
          <w:b/>
          <w:bCs/>
          <w:sz w:val="28"/>
          <w:szCs w:val="28"/>
          <w:lang w:val="en-GB" w:eastAsia="en-GB"/>
        </w:rPr>
      </w:pPr>
      <w:r w:rsidRPr="006836A6">
        <w:rPr>
          <w:rFonts w:ascii="Times New Roman" w:eastAsia="Times New Roman" w:hAnsi="Times New Roman" w:cs="Times New Roman"/>
          <w:b/>
          <w:bCs/>
          <w:sz w:val="28"/>
          <w:szCs w:val="28"/>
          <w:lang w:val="en-GB" w:eastAsia="en-GB"/>
        </w:rPr>
        <w:t>BÀI TẬP BÀI 20 -LÍ 9</w:t>
      </w:r>
    </w:p>
    <w:p w14:paraId="7797600D" w14:textId="415559D8" w:rsidR="00110A01" w:rsidRPr="006836A6" w:rsidRDefault="00110A01" w:rsidP="00110A01">
      <w:pPr>
        <w:pStyle w:val="Heading4"/>
        <w:shd w:val="clear" w:color="auto" w:fill="FFFFFF"/>
        <w:spacing w:before="0" w:beforeAutospacing="0" w:after="300" w:afterAutospacing="0"/>
        <w:rPr>
          <w:b w:val="0"/>
          <w:bCs w:val="0"/>
          <w:color w:val="000000"/>
          <w:sz w:val="28"/>
          <w:szCs w:val="28"/>
        </w:rPr>
      </w:pPr>
      <w:r w:rsidRPr="006836A6">
        <w:rPr>
          <w:sz w:val="28"/>
          <w:szCs w:val="28"/>
        </w:rPr>
        <w:t xml:space="preserve">Bài </w:t>
      </w:r>
      <w:r>
        <w:rPr>
          <w:sz w:val="28"/>
          <w:szCs w:val="28"/>
        </w:rPr>
        <w:t>1</w:t>
      </w:r>
      <w:r w:rsidRPr="006836A6">
        <w:rPr>
          <w:sz w:val="28"/>
          <w:szCs w:val="28"/>
        </w:rPr>
        <w:t>:</w:t>
      </w:r>
      <w:r w:rsidRPr="006836A6">
        <w:rPr>
          <w:b w:val="0"/>
          <w:bCs w:val="0"/>
          <w:color w:val="000000"/>
          <w:sz w:val="28"/>
          <w:szCs w:val="28"/>
        </w:rPr>
        <w:t> Một khu dân cư sử dụng công suất điện trung bình là 4,95 kW với hiệu điện thế 220V. Dây tải điện từ trạm cung cấp tới khu dân cư này có điện trở tổng cộng là 0,4Ω.</w:t>
      </w:r>
    </w:p>
    <w:p w14:paraId="054CBA0D" w14:textId="77777777" w:rsidR="00110A01" w:rsidRPr="006836A6" w:rsidRDefault="00110A01" w:rsidP="00110A01">
      <w:pPr>
        <w:pStyle w:val="NormalWeb"/>
        <w:shd w:val="clear" w:color="auto" w:fill="FFFFFF"/>
        <w:spacing w:before="0" w:beforeAutospacing="0" w:after="300" w:afterAutospacing="0"/>
        <w:rPr>
          <w:color w:val="000000"/>
          <w:sz w:val="28"/>
          <w:szCs w:val="28"/>
        </w:rPr>
      </w:pPr>
      <w:r w:rsidRPr="006836A6">
        <w:rPr>
          <w:color w:val="000000"/>
          <w:sz w:val="28"/>
          <w:szCs w:val="28"/>
        </w:rPr>
        <w:t>a. Tính hiệu điện thế giữa hai đầu đường dây tại trạm cung cấp điện.</w:t>
      </w:r>
    </w:p>
    <w:p w14:paraId="6B8A4AC7" w14:textId="77777777" w:rsidR="00110A01" w:rsidRPr="006836A6" w:rsidRDefault="00110A01" w:rsidP="00110A01">
      <w:pPr>
        <w:pStyle w:val="NormalWeb"/>
        <w:shd w:val="clear" w:color="auto" w:fill="FFFFFF"/>
        <w:spacing w:before="0" w:beforeAutospacing="0" w:after="300" w:afterAutospacing="0"/>
        <w:rPr>
          <w:color w:val="000000"/>
          <w:sz w:val="28"/>
          <w:szCs w:val="28"/>
        </w:rPr>
      </w:pPr>
      <w:r w:rsidRPr="006836A6">
        <w:rPr>
          <w:color w:val="000000"/>
          <w:sz w:val="28"/>
          <w:szCs w:val="28"/>
        </w:rPr>
        <w:t>b. Tính tiền điện mà khu này phải trả trong một tháng (30 ngày), biết rằng thời gian dùng điện trong một ngày trung bình là 6 giờ và giá điện 700 đồng mỗi kW.h.</w:t>
      </w:r>
    </w:p>
    <w:p w14:paraId="3363AE21" w14:textId="77777777" w:rsidR="00110A01" w:rsidRPr="006836A6" w:rsidRDefault="00110A01" w:rsidP="00110A01">
      <w:pPr>
        <w:pStyle w:val="NormalWeb"/>
        <w:shd w:val="clear" w:color="auto" w:fill="FFFFFF"/>
        <w:spacing w:before="0" w:beforeAutospacing="0" w:after="300" w:afterAutospacing="0"/>
        <w:rPr>
          <w:color w:val="000000"/>
          <w:sz w:val="28"/>
          <w:szCs w:val="28"/>
        </w:rPr>
      </w:pPr>
      <w:r w:rsidRPr="006836A6">
        <w:rPr>
          <w:color w:val="000000"/>
          <w:sz w:val="28"/>
          <w:szCs w:val="28"/>
        </w:rPr>
        <w:t>c. Tính điện năng hao phí trên đây tải điện trong một tháng.</w:t>
      </w:r>
    </w:p>
    <w:p w14:paraId="0CFB9474" w14:textId="77777777" w:rsidR="009845EF" w:rsidRDefault="00110A01"/>
    <w:sectPr w:rsidR="00984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1"/>
    <w:rsid w:val="00110A01"/>
    <w:rsid w:val="003F0BFC"/>
    <w:rsid w:val="00A9722D"/>
    <w:rsid w:val="00B6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BAB9"/>
  <w15:chartTrackingRefBased/>
  <w15:docId w15:val="{9D69867B-9911-4C54-9DD0-8084F034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1"/>
  </w:style>
  <w:style w:type="paragraph" w:styleId="Heading4">
    <w:name w:val="heading 4"/>
    <w:basedOn w:val="Normal"/>
    <w:link w:val="Heading4Char"/>
    <w:uiPriority w:val="9"/>
    <w:qFormat/>
    <w:rsid w:val="00110A01"/>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A01"/>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110A0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2021-11-06T05:13:00Z</dcterms:created>
  <dcterms:modified xsi:type="dcterms:W3CDTF">2021-11-06T05:14:00Z</dcterms:modified>
</cp:coreProperties>
</file>