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0D" w:rsidRPr="00A52894" w:rsidRDefault="00F2550D" w:rsidP="00F255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CHUYÊN ĐỀ 10: ĐẤT – SINH VẬT VIỆT NAM</w:t>
      </w:r>
    </w:p>
    <w:p w:rsidR="00F2550D" w:rsidRPr="00A466C0" w:rsidRDefault="00F2550D" w:rsidP="00F2550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Chuyên đề 10 gồm 3 bài (2 b</w:t>
      </w:r>
      <w:r w:rsidRPr="00F255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ài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F255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đã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h</w:t>
      </w:r>
      <w:r w:rsidRPr="00F255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ọc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: </w:t>
      </w:r>
      <w:r w:rsidRPr="00A466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Bài 36 Đặc điểm đất Việt Nam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r w:rsidRPr="00A466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Bài 37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A466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Đặc điểm sinh vật Việt Nam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).</w:t>
      </w:r>
    </w:p>
    <w:p w:rsidR="00F2550D" w:rsidRPr="00A466C0" w:rsidRDefault="00F2550D" w:rsidP="00F2550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bookmarkStart w:id="0" w:name="_GoBack"/>
      <w:r w:rsidRPr="00A466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Bài 38: </w:t>
      </w:r>
      <w:bookmarkStart w:id="1" w:name="OLE_LINK3"/>
      <w:bookmarkStart w:id="2" w:name="OLE_LINK4"/>
      <w:r w:rsidRPr="00A466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Bảo vệ tài nguyên sinh vật Việt Nam</w:t>
      </w:r>
      <w:bookmarkEnd w:id="1"/>
      <w:bookmarkEnd w:id="2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8"/>
        <w:gridCol w:w="5214"/>
      </w:tblGrid>
      <w:tr w:rsidR="00F2550D" w:rsidRPr="00A52894" w:rsidTr="004320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F2550D" w:rsidRPr="00F2550D" w:rsidRDefault="00F2550D" w:rsidP="00432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55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Chuyên đề 10: Đất – Sinh vật Việt 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50D" w:rsidRPr="00A52894" w:rsidRDefault="00F2550D" w:rsidP="00F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ẢO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V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T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NGUY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ÊN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SINH V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ẬT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VI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ỆT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NAM</w:t>
            </w:r>
          </w:p>
        </w:tc>
      </w:tr>
    </w:tbl>
    <w:p w:rsidR="00F2550D" w:rsidRDefault="00F2550D" w:rsidP="00F25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*T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ư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li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ệu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h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ọc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ập</w:t>
      </w:r>
    </w:p>
    <w:p w:rsidR="00F2550D" w:rsidRDefault="00F2550D" w:rsidP="00F25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85D24">
        <w:rPr>
          <w:rFonts w:ascii="Times New Roman" w:eastAsia="Times New Roman" w:hAnsi="Times New Roman" w:cs="Times New Roman"/>
          <w:sz w:val="28"/>
          <w:szCs w:val="28"/>
          <w:lang w:val="en-US"/>
        </w:rPr>
        <w:t>ản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785D24">
        <w:rPr>
          <w:rFonts w:ascii="Times New Roman" w:eastAsia="Times New Roman" w:hAnsi="Times New Roman" w:cs="Times New Roman"/>
          <w:sz w:val="28"/>
          <w:szCs w:val="28"/>
          <w:lang w:val="en-US"/>
        </w:rPr>
        <w:t>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</w:t>
      </w:r>
      <w:r w:rsidRPr="00785D24">
        <w:rPr>
          <w:rFonts w:ascii="Times New Roman" w:eastAsia="Times New Roman" w:hAnsi="Times New Roman" w:cs="Times New Roman"/>
          <w:sz w:val="28"/>
          <w:szCs w:val="28"/>
          <w:lang w:val="en-US"/>
        </w:rPr>
        <w:t>ực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785D24">
        <w:rPr>
          <w:rFonts w:ascii="Times New Roman" w:eastAsia="Times New Roman" w:hAnsi="Times New Roman" w:cs="Times New Roman"/>
          <w:sz w:val="28"/>
          <w:szCs w:val="28"/>
          <w:lang w:val="en-US"/>
        </w:rPr>
        <w:t>ật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785D24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785D24">
        <w:rPr>
          <w:rFonts w:ascii="Times New Roman" w:eastAsia="Times New Roman" w:hAnsi="Times New Roman" w:cs="Times New Roman"/>
          <w:sz w:val="28"/>
          <w:szCs w:val="28"/>
          <w:lang w:val="en-US"/>
        </w:rPr>
        <w:t>ộng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785D24">
        <w:rPr>
          <w:rFonts w:ascii="Times New Roman" w:eastAsia="Times New Roman" w:hAnsi="Times New Roman" w:cs="Times New Roman"/>
          <w:sz w:val="28"/>
          <w:szCs w:val="28"/>
          <w:lang w:val="en-US"/>
        </w:rPr>
        <w:t>ật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trang 29 TB</w:t>
      </w:r>
      <w:r w:rsidRPr="00785D24"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</w:p>
    <w:p w:rsidR="00F2550D" w:rsidRDefault="00F2550D" w:rsidP="00F25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01461A">
        <w:rPr>
          <w:rFonts w:ascii="Times New Roman" w:eastAsia="Times New Roman" w:hAnsi="Times New Roman" w:cs="Times New Roman"/>
          <w:sz w:val="28"/>
          <w:szCs w:val="28"/>
          <w:lang w:val="en-US"/>
        </w:rPr>
        <w:t>ài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38 </w:t>
      </w:r>
      <w:r w:rsidRPr="00F255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Bảo vệ tài nguyên sinh vật Việt Nam</w:t>
      </w:r>
    </w:p>
    <w:p w:rsidR="00F2550D" w:rsidRDefault="00F2550D" w:rsidP="00F25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*Nhi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ệm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v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ụ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h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ọc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sinh</w:t>
      </w:r>
    </w:p>
    <w:p w:rsidR="00F2550D" w:rsidRDefault="00F2550D" w:rsidP="00F25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ứng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minh r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ằng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ài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nguy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 sinh v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ật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ước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 c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ó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gi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á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ị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l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ớn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ác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ặ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 sau 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đâ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y: </w:t>
      </w:r>
    </w:p>
    <w:p w:rsidR="00F2550D" w:rsidRDefault="00F2550D" w:rsidP="00F25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Ph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át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tri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ển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kinh t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ế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x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ã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ội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n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ân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 cao đ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ời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ống</w:t>
      </w:r>
    </w:p>
    <w:p w:rsidR="00F2550D" w:rsidRDefault="00F2550D" w:rsidP="00F255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B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ảo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ệ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ôi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trư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ờng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sinh th</w:t>
      </w:r>
      <w:r w:rsidRPr="00F2550D">
        <w:rPr>
          <w:rFonts w:ascii="Times New Roman" w:eastAsia="Times New Roman" w:hAnsi="Times New Roman" w:cs="Times New Roman"/>
          <w:sz w:val="28"/>
          <w:szCs w:val="28"/>
          <w:lang w:val="en-US"/>
        </w:rPr>
        <w:t>ái</w:t>
      </w:r>
    </w:p>
    <w:p w:rsidR="00F2550D" w:rsidRPr="00A52894" w:rsidRDefault="00F2550D" w:rsidP="00F2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*N</w:t>
      </w:r>
      <w:r w:rsidRPr="008C5E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ội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dung ghi b</w:t>
      </w:r>
      <w:r w:rsidRPr="008C5E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ài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2"/>
      </w:tblGrid>
      <w:tr w:rsidR="00F2550D" w:rsidRPr="00A52894" w:rsidTr="004320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50D" w:rsidRPr="00A52894" w:rsidRDefault="00F2550D" w:rsidP="0043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Nội dung bài học</w:t>
            </w:r>
          </w:p>
        </w:tc>
      </w:tr>
      <w:tr w:rsidR="00F2550D" w:rsidRPr="00A52894" w:rsidTr="004320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50D" w:rsidRPr="00A52894" w:rsidRDefault="00F2550D" w:rsidP="0043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Gi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tr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c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ủa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t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nguy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 sinh v</w:t>
            </w:r>
            <w:r w:rsidRPr="00F25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ật</w:t>
            </w:r>
          </w:p>
          <w:p w:rsidR="00F2550D" w:rsidRDefault="00F2550D" w:rsidP="00F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Cung c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ấp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 s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ản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cho c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ông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nghi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ệp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ch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bi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ến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d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ược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li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ệu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F2550D" w:rsidRDefault="00F2550D" w:rsidP="00F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T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nguy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 du l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ịch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nhi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 h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ấp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ẫn</w:t>
            </w:r>
          </w:p>
          <w:p w:rsidR="00F2550D" w:rsidRPr="00A52894" w:rsidRDefault="00F2550D" w:rsidP="00F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T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nguy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 sinh v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ật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kh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ăn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 ph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ụ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 h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ồi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ph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 tri</w:t>
            </w:r>
            <w:r w:rsidRPr="00F255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</w:p>
          <w:p w:rsidR="00F2550D" w:rsidRDefault="00F2550D" w:rsidP="008A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2. 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Nguy</w:t>
            </w:r>
            <w:r w:rsidR="008A1E96" w:rsidRP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ê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 nh</w:t>
            </w:r>
            <w:r w:rsidR="008A1E96" w:rsidRP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â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 suy gi</w:t>
            </w:r>
            <w:r w:rsidR="008A1E96" w:rsidRP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ả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m v</w:t>
            </w:r>
            <w:r w:rsidR="008A1E96" w:rsidRP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à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bi</w:t>
            </w:r>
            <w:r w:rsidR="008A1E96" w:rsidRP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ện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ph</w:t>
            </w:r>
            <w:r w:rsidR="008A1E96" w:rsidRP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á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 b</w:t>
            </w:r>
            <w:r w:rsidR="008A1E96" w:rsidRP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ảo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v</w:t>
            </w:r>
            <w:r w:rsidR="008A1E96" w:rsidRP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ệ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t</w:t>
            </w:r>
            <w:r w:rsidR="008A1E96" w:rsidRP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ài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nguy</w:t>
            </w:r>
            <w:r w:rsidR="008A1E96" w:rsidRP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ê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 sinh v</w:t>
            </w:r>
            <w:r w:rsidR="008A1E96" w:rsidRP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ật</w:t>
            </w:r>
            <w:r w:rsidR="008A1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8A1E96" w:rsidRDefault="008A1E96" w:rsidP="008A1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Do t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ác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đ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ộng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c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ủa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con ng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ười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, nhi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ều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h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sinh th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ái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t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nhi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n b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t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àn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ph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á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, bi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ến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đ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ổi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v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suy gi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ảm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v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ch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ất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l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ượng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v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s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l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ượng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8A1E96" w:rsidRPr="008A1E96" w:rsidRDefault="008A1E96" w:rsidP="008A1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B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ảo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v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t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nguy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n sinh v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l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tr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ác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h nhi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ệm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c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ủa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m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ọi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ng</w:t>
            </w:r>
            <w:r w:rsidRPr="008A1E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ười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A6389E" w:rsidRDefault="00A6389E"/>
    <w:p w:rsidR="00FA5E00" w:rsidRDefault="00FA5E00"/>
    <w:p w:rsidR="00A6389E" w:rsidRDefault="00A6389E">
      <w:pPr>
        <w:rPr>
          <w:rFonts w:ascii="Times New Roman" w:hAnsi="Times New Roman" w:cs="Times New Roman"/>
          <w:b/>
          <w:sz w:val="28"/>
          <w:szCs w:val="28"/>
        </w:rPr>
      </w:pPr>
      <w:r>
        <w:br w:type="column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CHUY</w:t>
      </w:r>
      <w:r w:rsidRPr="00A6389E">
        <w:rPr>
          <w:rFonts w:ascii="Times New Roman" w:hAnsi="Times New Roman" w:cs="Times New Roman"/>
          <w:b/>
          <w:sz w:val="28"/>
          <w:szCs w:val="28"/>
        </w:rPr>
        <w:t>Ê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 w:rsidRPr="00A6389E"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A6389E">
        <w:rPr>
          <w:rFonts w:ascii="Times New Roman" w:hAnsi="Times New Roman" w:cs="Times New Roman"/>
          <w:b/>
          <w:sz w:val="28"/>
          <w:szCs w:val="28"/>
        </w:rPr>
        <w:t>: ĐỊA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Pr="00A6389E">
        <w:rPr>
          <w:rFonts w:ascii="Times New Roman" w:hAnsi="Times New Roman" w:cs="Times New Roman"/>
          <w:b/>
          <w:sz w:val="28"/>
          <w:szCs w:val="28"/>
        </w:rPr>
        <w:t>Í</w:t>
      </w:r>
      <w:r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A6389E">
        <w:rPr>
          <w:rFonts w:ascii="Times New Roman" w:hAnsi="Times New Roman" w:cs="Times New Roman"/>
          <w:b/>
          <w:sz w:val="28"/>
          <w:szCs w:val="28"/>
        </w:rPr>
        <w:t>ÙNG</w:t>
      </w:r>
      <w:r>
        <w:rPr>
          <w:rFonts w:ascii="Times New Roman" w:hAnsi="Times New Roman" w:cs="Times New Roman"/>
          <w:b/>
          <w:sz w:val="28"/>
          <w:szCs w:val="28"/>
        </w:rPr>
        <w:t xml:space="preserve"> MI</w:t>
      </w:r>
      <w:r w:rsidRPr="00A6389E">
        <w:rPr>
          <w:rFonts w:ascii="Times New Roman" w:hAnsi="Times New Roman" w:cs="Times New Roman"/>
          <w:b/>
          <w:sz w:val="28"/>
          <w:szCs w:val="28"/>
        </w:rPr>
        <w:t>ỀN</w:t>
      </w:r>
      <w:r>
        <w:rPr>
          <w:rFonts w:ascii="Times New Roman" w:hAnsi="Times New Roman" w:cs="Times New Roman"/>
          <w:b/>
          <w:sz w:val="28"/>
          <w:szCs w:val="28"/>
        </w:rPr>
        <w:t xml:space="preserve"> VI</w:t>
      </w:r>
      <w:r w:rsidRPr="00A6389E">
        <w:rPr>
          <w:rFonts w:ascii="Times New Roman" w:hAnsi="Times New Roman" w:cs="Times New Roman"/>
          <w:b/>
          <w:sz w:val="28"/>
          <w:szCs w:val="28"/>
        </w:rPr>
        <w:t>ỆT</w:t>
      </w:r>
      <w:r>
        <w:rPr>
          <w:rFonts w:ascii="Times New Roman" w:hAnsi="Times New Roman" w:cs="Times New Roman"/>
          <w:b/>
          <w:sz w:val="28"/>
          <w:szCs w:val="28"/>
        </w:rPr>
        <w:t xml:space="preserve"> NAM</w:t>
      </w:r>
    </w:p>
    <w:p w:rsidR="00A6389E" w:rsidRDefault="00A638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A6389E">
        <w:rPr>
          <w:rFonts w:ascii="Times New Roman" w:hAnsi="Times New Roman" w:cs="Times New Roman"/>
          <w:b/>
          <w:sz w:val="28"/>
          <w:szCs w:val="28"/>
        </w:rPr>
        <w:t>ồm</w:t>
      </w:r>
      <w:r>
        <w:rPr>
          <w:rFonts w:ascii="Times New Roman" w:hAnsi="Times New Roman" w:cs="Times New Roman"/>
          <w:b/>
          <w:sz w:val="28"/>
          <w:szCs w:val="28"/>
        </w:rPr>
        <w:t xml:space="preserve"> bài 40: Th</w:t>
      </w:r>
      <w:r w:rsidRPr="00A6389E">
        <w:rPr>
          <w:rFonts w:ascii="Times New Roman" w:hAnsi="Times New Roman" w:cs="Times New Roman"/>
          <w:b/>
          <w:sz w:val="28"/>
          <w:szCs w:val="28"/>
        </w:rPr>
        <w:t>ực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A6389E">
        <w:rPr>
          <w:rFonts w:ascii="Times New Roman" w:hAnsi="Times New Roman" w:cs="Times New Roman"/>
          <w:b/>
          <w:sz w:val="28"/>
          <w:szCs w:val="28"/>
        </w:rPr>
        <w:t>ành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6389E">
        <w:rPr>
          <w:rFonts w:ascii="Times New Roman" w:hAnsi="Times New Roman" w:cs="Times New Roman"/>
          <w:b/>
          <w:sz w:val="28"/>
          <w:szCs w:val="28"/>
        </w:rPr>
        <w:t>đọc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Pr="00A6389E">
        <w:rPr>
          <w:rFonts w:ascii="Times New Roman" w:hAnsi="Times New Roman" w:cs="Times New Roman"/>
          <w:b/>
          <w:sz w:val="28"/>
          <w:szCs w:val="28"/>
        </w:rPr>
        <w:t>á</w:t>
      </w:r>
      <w:r>
        <w:rPr>
          <w:rFonts w:ascii="Times New Roman" w:hAnsi="Times New Roman" w:cs="Times New Roman"/>
          <w:b/>
          <w:sz w:val="28"/>
          <w:szCs w:val="28"/>
        </w:rPr>
        <w:t>t c</w:t>
      </w:r>
      <w:r w:rsidRPr="00A6389E">
        <w:rPr>
          <w:rFonts w:ascii="Times New Roman" w:hAnsi="Times New Roman" w:cs="Times New Roman"/>
          <w:b/>
          <w:sz w:val="28"/>
          <w:szCs w:val="28"/>
        </w:rPr>
        <w:t>ắt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89E">
        <w:rPr>
          <w:rFonts w:ascii="Times New Roman" w:hAnsi="Times New Roman" w:cs="Times New Roman"/>
          <w:b/>
          <w:sz w:val="28"/>
          <w:szCs w:val="28"/>
        </w:rPr>
        <w:t>địa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Pr="00A6389E">
        <w:rPr>
          <w:rFonts w:ascii="Times New Roman" w:hAnsi="Times New Roman" w:cs="Times New Roman"/>
          <w:b/>
          <w:sz w:val="28"/>
          <w:szCs w:val="28"/>
        </w:rPr>
        <w:t>í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A6389E"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nhi</w:t>
      </w:r>
      <w:r w:rsidRPr="00A6389E">
        <w:rPr>
          <w:rFonts w:ascii="Times New Roman" w:hAnsi="Times New Roman" w:cs="Times New Roman"/>
          <w:b/>
          <w:sz w:val="28"/>
          <w:szCs w:val="28"/>
        </w:rPr>
        <w:t>ê</w:t>
      </w:r>
      <w:r>
        <w:rPr>
          <w:rFonts w:ascii="Times New Roman" w:hAnsi="Times New Roman" w:cs="Times New Roman"/>
          <w:b/>
          <w:sz w:val="28"/>
          <w:szCs w:val="28"/>
        </w:rPr>
        <w:t>n t</w:t>
      </w:r>
      <w:r w:rsidRPr="00A6389E">
        <w:rPr>
          <w:rFonts w:ascii="Times New Roman" w:hAnsi="Times New Roman" w:cs="Times New Roman"/>
          <w:b/>
          <w:sz w:val="28"/>
          <w:szCs w:val="28"/>
        </w:rPr>
        <w:t>ổng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A6389E">
        <w:rPr>
          <w:rFonts w:ascii="Times New Roman" w:hAnsi="Times New Roman" w:cs="Times New Roman"/>
          <w:b/>
          <w:sz w:val="28"/>
          <w:szCs w:val="28"/>
        </w:rPr>
        <w:t>ợp</w:t>
      </w:r>
    </w:p>
    <w:p w:rsidR="00A6389E" w:rsidRDefault="00A638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A6389E">
        <w:rPr>
          <w:rFonts w:ascii="Times New Roman" w:hAnsi="Times New Roman" w:cs="Times New Roman"/>
          <w:b/>
          <w:sz w:val="28"/>
          <w:szCs w:val="28"/>
        </w:rPr>
        <w:t>ài</w:t>
      </w:r>
      <w:r>
        <w:rPr>
          <w:rFonts w:ascii="Times New Roman" w:hAnsi="Times New Roman" w:cs="Times New Roman"/>
          <w:b/>
          <w:sz w:val="28"/>
          <w:szCs w:val="28"/>
        </w:rPr>
        <w:t xml:space="preserve"> 41: Mi</w:t>
      </w:r>
      <w:r w:rsidRPr="00A6389E">
        <w:rPr>
          <w:rFonts w:ascii="Times New Roman" w:hAnsi="Times New Roman" w:cs="Times New Roman"/>
          <w:b/>
          <w:sz w:val="28"/>
          <w:szCs w:val="28"/>
        </w:rPr>
        <w:t>ền</w:t>
      </w:r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Pr="00A6389E">
        <w:rPr>
          <w:rFonts w:ascii="Times New Roman" w:hAnsi="Times New Roman" w:cs="Times New Roman"/>
          <w:b/>
          <w:sz w:val="28"/>
          <w:szCs w:val="28"/>
        </w:rPr>
        <w:t>ắc</w:t>
      </w:r>
      <w:r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A6389E">
        <w:rPr>
          <w:rFonts w:ascii="Times New Roman" w:hAnsi="Times New Roman" w:cs="Times New Roman"/>
          <w:b/>
          <w:sz w:val="28"/>
          <w:szCs w:val="28"/>
        </w:rPr>
        <w:t>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89E">
        <w:rPr>
          <w:rFonts w:ascii="Times New Roman" w:hAnsi="Times New Roman" w:cs="Times New Roman"/>
          <w:b/>
          <w:sz w:val="28"/>
          <w:szCs w:val="28"/>
        </w:rPr>
        <w:t>Đô</w:t>
      </w:r>
      <w:r>
        <w:rPr>
          <w:rFonts w:ascii="Times New Roman" w:hAnsi="Times New Roman" w:cs="Times New Roman"/>
          <w:b/>
          <w:sz w:val="28"/>
          <w:szCs w:val="28"/>
        </w:rPr>
        <w:t>ng B</w:t>
      </w:r>
      <w:r w:rsidRPr="00A6389E">
        <w:rPr>
          <w:rFonts w:ascii="Times New Roman" w:hAnsi="Times New Roman" w:cs="Times New Roman"/>
          <w:b/>
          <w:sz w:val="28"/>
          <w:szCs w:val="28"/>
        </w:rPr>
        <w:t>ắc</w:t>
      </w:r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Pr="00A6389E">
        <w:rPr>
          <w:rFonts w:ascii="Times New Roman" w:hAnsi="Times New Roman" w:cs="Times New Roman"/>
          <w:b/>
          <w:sz w:val="28"/>
          <w:szCs w:val="28"/>
        </w:rPr>
        <w:t>ắc</w:t>
      </w:r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Pr="00A6389E">
        <w:rPr>
          <w:rFonts w:ascii="Times New Roman" w:hAnsi="Times New Roman" w:cs="Times New Roman"/>
          <w:b/>
          <w:sz w:val="28"/>
          <w:szCs w:val="28"/>
        </w:rPr>
        <w:t>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  <w:gridCol w:w="4944"/>
      </w:tblGrid>
      <w:tr w:rsidR="00F17B4A" w:rsidRPr="00A52894" w:rsidTr="004320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B4A" w:rsidRPr="00F2550D" w:rsidRDefault="00F17B4A" w:rsidP="00F17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55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Chuyên đề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  <w:r w:rsidRPr="00F255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: </w:t>
            </w:r>
            <w:r w:rsidRPr="00F17B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l</w:t>
            </w:r>
            <w:r w:rsidRPr="00F17B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v</w:t>
            </w:r>
            <w:r w:rsidRPr="00F17B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ùng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mi</w:t>
            </w:r>
            <w:r w:rsidRPr="00F17B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ền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Vi</w:t>
            </w:r>
            <w:r w:rsidRPr="00F17B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ệt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B4A" w:rsidRPr="00A52894" w:rsidRDefault="00F17B4A" w:rsidP="00F17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. Th</w:t>
            </w:r>
            <w:r w:rsidRPr="00F1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ực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h</w:t>
            </w:r>
            <w:r w:rsidRPr="00F1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ành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r w:rsidRPr="00F1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 l</w:t>
            </w:r>
            <w:r w:rsidRPr="00F1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át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c</w:t>
            </w:r>
            <w:r w:rsidRPr="00F1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ắt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F1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địa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l</w:t>
            </w:r>
            <w:r w:rsidRPr="00F1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t</w:t>
            </w:r>
            <w:r w:rsidRPr="00F1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nhi</w:t>
            </w:r>
            <w:r w:rsidRPr="00F1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 t</w:t>
            </w:r>
            <w:r w:rsidRPr="00F1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ổng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h</w:t>
            </w:r>
            <w:r w:rsidRPr="00F17B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ợp</w:t>
            </w:r>
          </w:p>
        </w:tc>
      </w:tr>
    </w:tbl>
    <w:p w:rsidR="00F17B4A" w:rsidRDefault="00F17B4A" w:rsidP="00F17B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*T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ư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li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ệu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h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ọc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ập</w:t>
      </w:r>
    </w:p>
    <w:p w:rsidR="00F17B4A" w:rsidRDefault="00F17B4A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át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ắt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ổng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ợp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í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ự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nhi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 Vi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ệt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Nam TB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trang 32.</w:t>
      </w:r>
    </w:p>
    <w:p w:rsidR="00F17B4A" w:rsidRDefault="00F17B4A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ình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40.1 L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á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 c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ắt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ổn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 h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ợp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ị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 l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í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ự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nhi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 từ Phan-xi-p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ăn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 t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ới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TP. Thanh Ho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á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SGK trang 139.</w:t>
      </w:r>
    </w:p>
    <w:p w:rsidR="00F17B4A" w:rsidRDefault="00F17B4A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Bi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ểu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nhi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ệt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ộ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ượng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ưa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trang 139 GK.</w:t>
      </w:r>
    </w:p>
    <w:p w:rsidR="00F17B4A" w:rsidRDefault="00F17B4A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ị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í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tuy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ến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ắt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– B tr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 b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ản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SGK trang 139.</w:t>
      </w:r>
    </w:p>
    <w:p w:rsidR="00F17B4A" w:rsidRDefault="00F17B4A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>ài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40:</w:t>
      </w:r>
      <w:r w:rsidRPr="00F17B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7B4A">
        <w:rPr>
          <w:rFonts w:ascii="Times New Roman" w:hAnsi="Times New Roman" w:cs="Times New Roman"/>
          <w:sz w:val="28"/>
          <w:szCs w:val="28"/>
        </w:rPr>
        <w:t>Thực hành - đọc lát cắt địa lí tự nhiên tổng hợp</w:t>
      </w:r>
      <w:r>
        <w:rPr>
          <w:rFonts w:ascii="Times New Roman" w:hAnsi="Times New Roman" w:cs="Times New Roman"/>
          <w:sz w:val="28"/>
          <w:szCs w:val="28"/>
        </w:rPr>
        <w:t xml:space="preserve"> SGK trang 138, 139.</w:t>
      </w:r>
    </w:p>
    <w:p w:rsidR="00F17B4A" w:rsidRDefault="00F17B4A" w:rsidP="00F17B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*Nhi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ệm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v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ụ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h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ọc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sinh</w:t>
      </w:r>
    </w:p>
    <w:p w:rsidR="00F17B4A" w:rsidRDefault="00B3711F" w:rsidP="00F1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Đọc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ài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ả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ời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ác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 c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ầu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ài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ực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</w:t>
      </w:r>
      <w:r w:rsidRPr="00B3711F">
        <w:rPr>
          <w:rFonts w:ascii="Times New Roman" w:eastAsia="Times New Roman" w:hAnsi="Times New Roman" w:cs="Times New Roman"/>
          <w:sz w:val="28"/>
          <w:szCs w:val="28"/>
          <w:lang w:val="en-US"/>
        </w:rPr>
        <w:t>ành</w:t>
      </w:r>
    </w:p>
    <w:p w:rsidR="00F17B4A" w:rsidRDefault="00F17B4A" w:rsidP="00F17B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*N</w:t>
      </w:r>
      <w:r w:rsidRPr="008C5E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ội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dung ghi b</w:t>
      </w:r>
      <w:r w:rsidRPr="008C5E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ài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B3711F" w:rsidTr="00F877A3">
        <w:tc>
          <w:tcPr>
            <w:tcW w:w="10173" w:type="dxa"/>
            <w:gridSpan w:val="2"/>
          </w:tcPr>
          <w:p w:rsidR="00B3711F" w:rsidRDefault="00B3711F" w:rsidP="00B3711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Tr</w:t>
            </w:r>
            <w:r w:rsidRP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ọng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t</w:t>
            </w:r>
            <w:r w:rsidRP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â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 b</w:t>
            </w:r>
            <w:r w:rsidRP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h</w:t>
            </w:r>
            <w:r w:rsidRP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ọc</w:t>
            </w:r>
          </w:p>
        </w:tc>
      </w:tr>
      <w:tr w:rsidR="00815C73" w:rsidTr="00F877A3">
        <w:tc>
          <w:tcPr>
            <w:tcW w:w="2660" w:type="dxa"/>
          </w:tcPr>
          <w:p w:rsidR="00B3711F" w:rsidRDefault="00B3711F" w:rsidP="00F17B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Hư</w:t>
            </w:r>
            <w:r w:rsidRP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ớng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d</w:t>
            </w:r>
            <w:r w:rsidRP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ẫn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l</w:t>
            </w:r>
            <w:r w:rsidRP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àm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th</w:t>
            </w:r>
            <w:r w:rsidRP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ực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h</w:t>
            </w:r>
            <w:r w:rsidRP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ành</w:t>
            </w:r>
          </w:p>
        </w:tc>
        <w:tc>
          <w:tcPr>
            <w:tcW w:w="7513" w:type="dxa"/>
          </w:tcPr>
          <w:p w:rsidR="00B3711F" w:rsidRDefault="00B3711F" w:rsidP="00F17B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ội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dung ghi b</w:t>
            </w:r>
            <w:r w:rsidRP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ài</w:t>
            </w:r>
          </w:p>
        </w:tc>
      </w:tr>
      <w:tr w:rsidR="00815C73" w:rsidTr="00F877A3">
        <w:tc>
          <w:tcPr>
            <w:tcW w:w="2660" w:type="dxa"/>
          </w:tcPr>
          <w:p w:rsidR="00B3711F" w:rsidRDefault="009B08EF" w:rsidP="00F17B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r w:rsidR="00B37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</w:p>
          <w:p w:rsidR="00B3711F" w:rsidRPr="00B3711F" w:rsidRDefault="00B3711F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HS quan sát Hình 40.1 xác định tuyến cắt A – B từ Phan – xi – Păng đến TP. Thanh Hoá</w:t>
            </w:r>
          </w:p>
          <w:p w:rsidR="00B3711F" w:rsidRDefault="00B3711F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HS tiếp tục quan sát vị trí tuyến cắt A – B trên bản đồ để xác định phương hướng TB – ĐN.</w:t>
            </w:r>
          </w:p>
          <w:p w:rsidR="0043201E" w:rsidRDefault="00B3711F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Tuy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ến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ắt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– B 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 qua khu v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 HS quan s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 h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40.1 đ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</w:t>
            </w:r>
            <w:r w:rsidRPr="00B3711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r w:rsidR="009B08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ời</w:t>
            </w:r>
          </w:p>
          <w:p w:rsidR="0043201E" w:rsidRDefault="0043201E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 T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 đ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tuy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ến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ắt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– B:</w:t>
            </w:r>
          </w:p>
          <w:p w:rsidR="0043201E" w:rsidRDefault="0043201E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+ HS 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ngang l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 c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ắt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ph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ía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dư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ới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H40.1 : 1:2000 000.</w:t>
            </w:r>
          </w:p>
          <w:p w:rsidR="0043201E" w:rsidRDefault="0043201E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ều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ngh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cm tr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 b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ản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ươ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ng 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ứng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ới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2 000 000cm (20km ) ngo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3201E" w:rsidRDefault="0043201E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HS d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ùng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ước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ạch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cm 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 đ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– B, sau 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 v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 20km s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ra đ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4320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– B.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 D</w:t>
            </w:r>
            <w:r w:rsidRPr="0043201E">
              <w:rPr>
                <w:color w:val="000000"/>
                <w:sz w:val="28"/>
                <w:szCs w:val="28"/>
              </w:rPr>
              <w:t>ựa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43201E">
              <w:rPr>
                <w:color w:val="000000"/>
                <w:sz w:val="28"/>
                <w:szCs w:val="28"/>
              </w:rPr>
              <w:t>ào</w:t>
            </w:r>
            <w:r>
              <w:rPr>
                <w:color w:val="000000"/>
                <w:sz w:val="28"/>
                <w:szCs w:val="28"/>
              </w:rPr>
              <w:t xml:space="preserve"> k</w:t>
            </w:r>
            <w:r w:rsidRPr="0043201E">
              <w:rPr>
                <w:color w:val="000000"/>
                <w:sz w:val="28"/>
                <w:szCs w:val="28"/>
              </w:rPr>
              <w:t>í</w:t>
            </w:r>
            <w:r>
              <w:rPr>
                <w:color w:val="000000"/>
                <w:sz w:val="28"/>
                <w:szCs w:val="28"/>
              </w:rPr>
              <w:t xml:space="preserve"> hi</w:t>
            </w:r>
            <w:r w:rsidRPr="0043201E">
              <w:rPr>
                <w:color w:val="000000"/>
                <w:sz w:val="28"/>
                <w:szCs w:val="28"/>
              </w:rPr>
              <w:t>ệu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43201E">
              <w:rPr>
                <w:color w:val="000000"/>
                <w:sz w:val="28"/>
                <w:szCs w:val="28"/>
              </w:rPr>
              <w:t>à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 w:rsidRPr="0043201E">
              <w:rPr>
                <w:color w:val="000000"/>
                <w:sz w:val="28"/>
                <w:szCs w:val="28"/>
              </w:rPr>
              <w:t>ú</w:t>
            </w:r>
            <w:r>
              <w:rPr>
                <w:color w:val="000000"/>
                <w:sz w:val="28"/>
                <w:szCs w:val="28"/>
              </w:rPr>
              <w:t xml:space="preserve"> gi</w:t>
            </w:r>
            <w:r w:rsidRPr="0043201E">
              <w:rPr>
                <w:color w:val="000000"/>
                <w:sz w:val="28"/>
                <w:szCs w:val="28"/>
              </w:rPr>
              <w:t>ải</w:t>
            </w:r>
            <w:r>
              <w:rPr>
                <w:color w:val="000000"/>
                <w:sz w:val="28"/>
                <w:szCs w:val="28"/>
              </w:rPr>
              <w:t xml:space="preserve"> cho bi</w:t>
            </w:r>
            <w:r w:rsidRPr="0043201E">
              <w:rPr>
                <w:color w:val="000000"/>
                <w:sz w:val="28"/>
                <w:szCs w:val="28"/>
              </w:rPr>
              <w:t>ết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C</w:t>
            </w:r>
            <w:r w:rsidRPr="0043201E">
              <w:rPr>
                <w:color w:val="000000"/>
                <w:sz w:val="28"/>
                <w:szCs w:val="28"/>
              </w:rPr>
              <w:t>ó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 w:rsidRPr="0043201E">
              <w:rPr>
                <w:color w:val="000000"/>
                <w:sz w:val="28"/>
                <w:szCs w:val="28"/>
              </w:rPr>
              <w:t>ững</w:t>
            </w:r>
            <w:r>
              <w:rPr>
                <w:color w:val="000000"/>
                <w:sz w:val="28"/>
                <w:szCs w:val="28"/>
              </w:rPr>
              <w:t xml:space="preserve"> lo</w:t>
            </w:r>
            <w:r w:rsidRPr="0043201E">
              <w:rPr>
                <w:color w:val="000000"/>
                <w:sz w:val="28"/>
                <w:szCs w:val="28"/>
              </w:rPr>
              <w:t>ại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3201E">
              <w:rPr>
                <w:color w:val="000000"/>
                <w:sz w:val="28"/>
                <w:szCs w:val="28"/>
              </w:rPr>
              <w:t>đá</w:t>
            </w:r>
            <w:r>
              <w:rPr>
                <w:color w:val="000000"/>
                <w:sz w:val="28"/>
                <w:szCs w:val="28"/>
              </w:rPr>
              <w:t xml:space="preserve"> n</w:t>
            </w:r>
            <w:r w:rsidRPr="0043201E">
              <w:rPr>
                <w:color w:val="000000"/>
                <w:sz w:val="28"/>
                <w:szCs w:val="28"/>
              </w:rPr>
              <w:t>ào</w:t>
            </w:r>
            <w:r>
              <w:rPr>
                <w:color w:val="000000"/>
                <w:sz w:val="28"/>
                <w:szCs w:val="28"/>
              </w:rPr>
              <w:t>? Ph</w:t>
            </w:r>
            <w:r w:rsidRPr="0043201E">
              <w:rPr>
                <w:color w:val="000000"/>
                <w:sz w:val="28"/>
                <w:szCs w:val="28"/>
              </w:rPr>
              <w:t>â</w:t>
            </w:r>
            <w:r>
              <w:rPr>
                <w:color w:val="000000"/>
                <w:sz w:val="28"/>
                <w:szCs w:val="28"/>
              </w:rPr>
              <w:t>n b</w:t>
            </w:r>
            <w:r w:rsidRPr="0043201E">
              <w:rPr>
                <w:color w:val="000000"/>
                <w:sz w:val="28"/>
                <w:szCs w:val="28"/>
              </w:rPr>
              <w:t>ô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HS d</w:t>
            </w:r>
            <w:r w:rsidRPr="0043201E">
              <w:rPr>
                <w:color w:val="000000"/>
                <w:sz w:val="28"/>
                <w:szCs w:val="28"/>
              </w:rPr>
              <w:t>ựa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43201E">
              <w:rPr>
                <w:color w:val="000000"/>
                <w:sz w:val="28"/>
                <w:szCs w:val="28"/>
              </w:rPr>
              <w:t>ào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 w:rsidRPr="0043201E">
              <w:rPr>
                <w:color w:val="000000"/>
                <w:sz w:val="28"/>
                <w:szCs w:val="28"/>
              </w:rPr>
              <w:t>ú</w:t>
            </w:r>
            <w:r>
              <w:rPr>
                <w:color w:val="000000"/>
                <w:sz w:val="28"/>
                <w:szCs w:val="28"/>
              </w:rPr>
              <w:t xml:space="preserve"> gi</w:t>
            </w:r>
            <w:r w:rsidRPr="0043201E">
              <w:rPr>
                <w:color w:val="000000"/>
                <w:sz w:val="28"/>
                <w:szCs w:val="28"/>
              </w:rPr>
              <w:t>ải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 w:rsidRPr="0043201E">
              <w:rPr>
                <w:color w:val="000000"/>
                <w:sz w:val="28"/>
                <w:szCs w:val="28"/>
              </w:rPr>
              <w:t>ác</w:t>
            </w:r>
            <w:r>
              <w:rPr>
                <w:color w:val="000000"/>
                <w:sz w:val="28"/>
                <w:szCs w:val="28"/>
              </w:rPr>
              <w:t xml:space="preserve"> lo</w:t>
            </w:r>
            <w:r w:rsidRPr="0043201E">
              <w:rPr>
                <w:color w:val="000000"/>
                <w:sz w:val="28"/>
                <w:szCs w:val="28"/>
              </w:rPr>
              <w:t>ại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3201E">
              <w:rPr>
                <w:color w:val="000000"/>
                <w:sz w:val="28"/>
                <w:szCs w:val="28"/>
              </w:rPr>
              <w:t>đá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43201E"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tr</w:t>
            </w:r>
            <w:r w:rsidRPr="0043201E"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 xml:space="preserve"> l</w:t>
            </w:r>
            <w:r w:rsidRPr="0043201E">
              <w:rPr>
                <w:color w:val="000000"/>
                <w:sz w:val="28"/>
                <w:szCs w:val="28"/>
              </w:rPr>
              <w:t>ời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C</w:t>
            </w:r>
            <w:r w:rsidRPr="0043201E">
              <w:rPr>
                <w:color w:val="000000"/>
                <w:sz w:val="28"/>
                <w:szCs w:val="28"/>
              </w:rPr>
              <w:t>ó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 w:rsidRPr="0043201E">
              <w:rPr>
                <w:color w:val="000000"/>
                <w:sz w:val="28"/>
                <w:szCs w:val="28"/>
              </w:rPr>
              <w:t>ững</w:t>
            </w:r>
            <w:r>
              <w:rPr>
                <w:color w:val="000000"/>
                <w:sz w:val="28"/>
                <w:szCs w:val="28"/>
              </w:rPr>
              <w:t xml:space="preserve"> lo</w:t>
            </w:r>
            <w:r w:rsidRPr="0043201E">
              <w:rPr>
                <w:color w:val="000000"/>
                <w:sz w:val="28"/>
                <w:szCs w:val="28"/>
              </w:rPr>
              <w:t>ại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43201E">
              <w:rPr>
                <w:color w:val="000000"/>
                <w:sz w:val="28"/>
                <w:szCs w:val="28"/>
              </w:rPr>
              <w:t>ất</w:t>
            </w:r>
            <w:r>
              <w:rPr>
                <w:color w:val="000000"/>
                <w:sz w:val="28"/>
                <w:szCs w:val="28"/>
              </w:rPr>
              <w:t xml:space="preserve"> n</w:t>
            </w:r>
            <w:r w:rsidRPr="0043201E">
              <w:rPr>
                <w:color w:val="000000"/>
                <w:sz w:val="28"/>
                <w:szCs w:val="28"/>
              </w:rPr>
              <w:t>ào</w:t>
            </w:r>
            <w:r>
              <w:rPr>
                <w:color w:val="000000"/>
                <w:sz w:val="28"/>
                <w:szCs w:val="28"/>
              </w:rPr>
              <w:t>? Ph</w:t>
            </w:r>
            <w:r w:rsidRPr="0043201E">
              <w:rPr>
                <w:color w:val="000000"/>
                <w:sz w:val="28"/>
                <w:szCs w:val="28"/>
              </w:rPr>
              <w:t>â</w:t>
            </w:r>
            <w:r>
              <w:rPr>
                <w:color w:val="000000"/>
                <w:sz w:val="28"/>
                <w:szCs w:val="28"/>
              </w:rPr>
              <w:t>n b</w:t>
            </w:r>
            <w:r w:rsidRPr="0043201E"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0F5D8D" w:rsidRDefault="00337E34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HS d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ựa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40.1 đ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ời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m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ỗi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lo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ất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ươn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g 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ứng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ới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khu v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337E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F5D8D" w:rsidRDefault="000F5D8D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C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ấy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ki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ểu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ừng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 Ph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 b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trong 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ều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ki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nhi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 n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0F5D8D" w:rsidRDefault="000F5D8D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HS d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ựa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gi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ải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ật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r w:rsidR="000F66B5" w:rsidRPr="000F66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ời</w:t>
            </w:r>
            <w:r w:rsidR="000F66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4241E" w:rsidRDefault="0084241E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F66B5" w:rsidRDefault="0084241E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r w:rsidRPr="008424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 đ</w:t>
            </w:r>
            <w:r w:rsidRPr="008424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cao ph</w:t>
            </w:r>
            <w:r w:rsidRPr="008424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 b</w:t>
            </w:r>
            <w:r w:rsidRPr="008424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8424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8424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lo</w:t>
            </w:r>
            <w:r w:rsidRPr="008424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="009B08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ừng</w:t>
            </w:r>
          </w:p>
          <w:p w:rsidR="000F66B5" w:rsidRDefault="000F66B5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F66B5" w:rsidRDefault="000F66B5" w:rsidP="000F66B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 D</w:t>
            </w:r>
            <w:r w:rsidRPr="000F66B5">
              <w:rPr>
                <w:color w:val="000000"/>
                <w:sz w:val="28"/>
                <w:szCs w:val="28"/>
              </w:rPr>
              <w:t>ựa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0F66B5">
              <w:rPr>
                <w:color w:val="000000"/>
                <w:sz w:val="28"/>
                <w:szCs w:val="28"/>
              </w:rPr>
              <w:t>ào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 w:rsidRPr="000F66B5">
              <w:rPr>
                <w:color w:val="000000"/>
                <w:sz w:val="28"/>
                <w:szCs w:val="28"/>
              </w:rPr>
              <w:t>ểu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0F66B5"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nhi</w:t>
            </w:r>
            <w:r w:rsidRPr="000F66B5">
              <w:rPr>
                <w:color w:val="000000"/>
                <w:sz w:val="28"/>
                <w:szCs w:val="28"/>
              </w:rPr>
              <w:t>ệt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0F66B5"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0F66B5">
              <w:rPr>
                <w:color w:val="000000"/>
                <w:sz w:val="28"/>
                <w:szCs w:val="28"/>
              </w:rPr>
              <w:t>à</w:t>
            </w:r>
            <w:r>
              <w:rPr>
                <w:color w:val="000000"/>
                <w:sz w:val="28"/>
                <w:szCs w:val="28"/>
              </w:rPr>
              <w:t xml:space="preserve"> lư</w:t>
            </w:r>
            <w:r w:rsidRPr="000F66B5">
              <w:rPr>
                <w:color w:val="000000"/>
                <w:sz w:val="28"/>
                <w:szCs w:val="28"/>
              </w:rPr>
              <w:t>ợng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 w:rsidRPr="000F66B5">
              <w:rPr>
                <w:color w:val="000000"/>
                <w:sz w:val="28"/>
                <w:szCs w:val="28"/>
              </w:rPr>
              <w:t>ưa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0F66B5">
              <w:rPr>
                <w:color w:val="000000"/>
                <w:sz w:val="28"/>
                <w:szCs w:val="28"/>
              </w:rPr>
              <w:t>ãy</w:t>
            </w:r>
            <w:r>
              <w:rPr>
                <w:color w:val="000000"/>
                <w:sz w:val="28"/>
                <w:szCs w:val="28"/>
              </w:rPr>
              <w:t xml:space="preserve"> trinh b</w:t>
            </w:r>
            <w:r w:rsidRPr="000F66B5">
              <w:rPr>
                <w:color w:val="000000"/>
                <w:sz w:val="28"/>
                <w:szCs w:val="28"/>
              </w:rPr>
              <w:t>ày</w:t>
            </w:r>
            <w:r>
              <w:rPr>
                <w:color w:val="000000"/>
                <w:sz w:val="28"/>
                <w:szCs w:val="28"/>
              </w:rPr>
              <w:t xml:space="preserve"> s</w:t>
            </w:r>
            <w:r w:rsidRPr="000F66B5"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kh</w:t>
            </w:r>
            <w:r w:rsidRPr="000F66B5">
              <w:rPr>
                <w:color w:val="000000"/>
                <w:sz w:val="28"/>
                <w:szCs w:val="28"/>
              </w:rPr>
              <w:t>ác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 w:rsidRPr="000F66B5">
              <w:rPr>
                <w:color w:val="000000"/>
                <w:sz w:val="28"/>
                <w:szCs w:val="28"/>
              </w:rPr>
              <w:t>ệt</w:t>
            </w:r>
            <w:r>
              <w:rPr>
                <w:color w:val="000000"/>
                <w:sz w:val="28"/>
                <w:szCs w:val="28"/>
              </w:rPr>
              <w:t xml:space="preserve"> kh</w:t>
            </w:r>
            <w:r w:rsidRPr="000F66B5">
              <w:rPr>
                <w:color w:val="000000"/>
                <w:sz w:val="28"/>
                <w:szCs w:val="28"/>
              </w:rPr>
              <w:t>í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0F66B5">
              <w:rPr>
                <w:color w:val="000000"/>
                <w:sz w:val="28"/>
                <w:szCs w:val="28"/>
              </w:rPr>
              <w:t>ậu</w:t>
            </w:r>
            <w:r>
              <w:rPr>
                <w:color w:val="000000"/>
                <w:sz w:val="28"/>
                <w:szCs w:val="28"/>
              </w:rPr>
              <w:t xml:space="preserve"> trong khu v</w:t>
            </w:r>
            <w:r w:rsidRPr="000F66B5">
              <w:rPr>
                <w:color w:val="000000"/>
                <w:sz w:val="28"/>
                <w:szCs w:val="28"/>
              </w:rPr>
              <w:t>ực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15C73" w:rsidRDefault="00815C73" w:rsidP="000F66B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:rsidR="000F66B5" w:rsidRDefault="000F66B5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F66B5" w:rsidRPr="0043201E" w:rsidRDefault="000F66B5" w:rsidP="00F17B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F66B5" w:rsidRDefault="000F66B5" w:rsidP="00F17B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F66B5" w:rsidRDefault="000F66B5" w:rsidP="000F66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F66B5" w:rsidRDefault="000F66B5" w:rsidP="000F66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43201E" w:rsidRDefault="0043201E" w:rsidP="000F6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B08EF" w:rsidRDefault="009B08EF" w:rsidP="000F6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B08EF" w:rsidRDefault="009B08EF" w:rsidP="000F6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B08EF" w:rsidRDefault="009B08EF" w:rsidP="000F6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B08EF" w:rsidRDefault="009B08EF" w:rsidP="000F6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B08EF" w:rsidRDefault="009B08EF" w:rsidP="000F6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B08EF" w:rsidRDefault="009B08EF" w:rsidP="000F6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B08EF" w:rsidRDefault="009B08EF" w:rsidP="000F6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B08EF" w:rsidRDefault="009B08EF" w:rsidP="000F6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B08EF" w:rsidRDefault="009B08EF" w:rsidP="009B08EF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*T</w:t>
            </w:r>
            <w:r w:rsidRPr="009B08EF">
              <w:rPr>
                <w:color w:val="000000"/>
                <w:sz w:val="28"/>
                <w:szCs w:val="28"/>
              </w:rPr>
              <w:t>ổng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9B08EF">
              <w:rPr>
                <w:color w:val="000000"/>
                <w:sz w:val="28"/>
                <w:szCs w:val="28"/>
              </w:rPr>
              <w:t>ợp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B08EF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i</w:t>
            </w:r>
            <w:r w:rsidRPr="009B08EF">
              <w:rPr>
                <w:color w:val="000000"/>
                <w:sz w:val="28"/>
                <w:szCs w:val="28"/>
              </w:rPr>
              <w:t>ều</w:t>
            </w:r>
            <w:r>
              <w:rPr>
                <w:color w:val="000000"/>
                <w:sz w:val="28"/>
                <w:szCs w:val="28"/>
              </w:rPr>
              <w:t xml:space="preserve"> ki</w:t>
            </w:r>
            <w:r w:rsidRPr="009B08EF">
              <w:rPr>
                <w:color w:val="000000"/>
                <w:sz w:val="28"/>
                <w:szCs w:val="28"/>
              </w:rPr>
              <w:t>ện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 w:rsidRPr="009B08EF"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nhi</w:t>
            </w:r>
            <w:r w:rsidRPr="009B08EF">
              <w:rPr>
                <w:color w:val="000000"/>
                <w:sz w:val="28"/>
                <w:szCs w:val="28"/>
              </w:rPr>
              <w:t>ê</w:t>
            </w:r>
            <w:r>
              <w:rPr>
                <w:color w:val="000000"/>
                <w:sz w:val="28"/>
                <w:szCs w:val="28"/>
              </w:rPr>
              <w:t>n theo 3 khu v</w:t>
            </w:r>
            <w:r w:rsidRPr="009B08EF">
              <w:rPr>
                <w:color w:val="000000"/>
                <w:sz w:val="28"/>
                <w:szCs w:val="28"/>
              </w:rPr>
              <w:t>ực</w:t>
            </w:r>
            <w:r>
              <w:rPr>
                <w:color w:val="000000"/>
                <w:sz w:val="28"/>
                <w:szCs w:val="28"/>
              </w:rPr>
              <w:t xml:space="preserve"> sau:</w:t>
            </w:r>
          </w:p>
          <w:p w:rsidR="009B08EF" w:rsidRDefault="009B08EF" w:rsidP="009B08EF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HS quan s</w:t>
            </w:r>
            <w:r w:rsidRPr="009B08EF">
              <w:rPr>
                <w:color w:val="000000"/>
                <w:sz w:val="28"/>
                <w:szCs w:val="28"/>
              </w:rPr>
              <w:t>át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9B08EF">
              <w:rPr>
                <w:color w:val="000000"/>
                <w:sz w:val="28"/>
                <w:szCs w:val="28"/>
              </w:rPr>
              <w:t>ình</w:t>
            </w:r>
            <w:r>
              <w:rPr>
                <w:color w:val="000000"/>
                <w:sz w:val="28"/>
                <w:szCs w:val="28"/>
              </w:rPr>
              <w:t xml:space="preserve"> 40.1 đ</w:t>
            </w:r>
            <w:r w:rsidRPr="009B08EF"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n</w:t>
            </w:r>
            <w:r w:rsidRPr="009B08EF">
              <w:rPr>
                <w:color w:val="000000"/>
                <w:sz w:val="28"/>
                <w:szCs w:val="28"/>
              </w:rPr>
              <w:t>ê</w:t>
            </w:r>
            <w:r>
              <w:rPr>
                <w:color w:val="000000"/>
                <w:sz w:val="28"/>
                <w:szCs w:val="28"/>
              </w:rPr>
              <w:t>u t</w:t>
            </w:r>
            <w:r w:rsidRPr="009B08EF">
              <w:rPr>
                <w:color w:val="000000"/>
                <w:sz w:val="28"/>
                <w:szCs w:val="28"/>
              </w:rPr>
              <w:t>ổng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9B08EF">
              <w:rPr>
                <w:color w:val="000000"/>
                <w:sz w:val="28"/>
                <w:szCs w:val="28"/>
              </w:rPr>
              <w:t>ợp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B08EF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i</w:t>
            </w:r>
            <w:r w:rsidRPr="009B08EF">
              <w:rPr>
                <w:color w:val="000000"/>
                <w:sz w:val="28"/>
                <w:szCs w:val="28"/>
              </w:rPr>
              <w:t>ều</w:t>
            </w:r>
            <w:r>
              <w:rPr>
                <w:color w:val="000000"/>
                <w:sz w:val="28"/>
                <w:szCs w:val="28"/>
              </w:rPr>
              <w:t xml:space="preserve"> ki</w:t>
            </w:r>
            <w:r w:rsidRPr="009B08EF">
              <w:rPr>
                <w:color w:val="000000"/>
                <w:sz w:val="28"/>
                <w:szCs w:val="28"/>
              </w:rPr>
              <w:t>ện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 w:rsidRPr="009B08EF"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nhi</w:t>
            </w:r>
            <w:r w:rsidRPr="009B08EF">
              <w:rPr>
                <w:color w:val="000000"/>
                <w:sz w:val="28"/>
                <w:szCs w:val="28"/>
              </w:rPr>
              <w:t>ê</w:t>
            </w:r>
            <w:r>
              <w:rPr>
                <w:color w:val="000000"/>
                <w:sz w:val="28"/>
                <w:szCs w:val="28"/>
              </w:rPr>
              <w:t>n 3 khu v</w:t>
            </w:r>
            <w:r w:rsidRPr="009B08EF">
              <w:rPr>
                <w:color w:val="000000"/>
                <w:sz w:val="28"/>
                <w:szCs w:val="28"/>
              </w:rPr>
              <w:t>ực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Pr="009B08EF">
              <w:rPr>
                <w:color w:val="000000"/>
                <w:sz w:val="28"/>
                <w:szCs w:val="28"/>
              </w:rPr>
              <w:t>địa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9B08EF">
              <w:rPr>
                <w:color w:val="000000"/>
                <w:sz w:val="28"/>
                <w:szCs w:val="28"/>
              </w:rPr>
              <w:t>ình</w:t>
            </w:r>
            <w:r>
              <w:rPr>
                <w:color w:val="000000"/>
                <w:sz w:val="28"/>
                <w:szCs w:val="28"/>
              </w:rPr>
              <w:t>, đ</w:t>
            </w:r>
            <w:r w:rsidRPr="009B08EF"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cao, r</w:t>
            </w:r>
            <w:r w:rsidRPr="009B08EF">
              <w:rPr>
                <w:color w:val="000000"/>
                <w:sz w:val="28"/>
                <w:szCs w:val="28"/>
              </w:rPr>
              <w:t>ừng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9B08EF">
              <w:rPr>
                <w:color w:val="000000"/>
                <w:sz w:val="28"/>
                <w:szCs w:val="28"/>
              </w:rPr>
              <w:t>đá</w:t>
            </w:r>
            <w:r>
              <w:rPr>
                <w:color w:val="000000"/>
                <w:sz w:val="28"/>
                <w:szCs w:val="28"/>
              </w:rPr>
              <w:t>,  đ</w:t>
            </w:r>
            <w:r w:rsidRPr="009B08EF">
              <w:rPr>
                <w:color w:val="000000"/>
                <w:sz w:val="28"/>
                <w:szCs w:val="28"/>
              </w:rPr>
              <w:t>ất</w:t>
            </w:r>
            <w:r>
              <w:rPr>
                <w:color w:val="000000"/>
                <w:sz w:val="28"/>
                <w:szCs w:val="28"/>
              </w:rPr>
              <w:t>, nhi</w:t>
            </w:r>
            <w:r w:rsidRPr="009B08EF">
              <w:rPr>
                <w:color w:val="000000"/>
                <w:sz w:val="28"/>
                <w:szCs w:val="28"/>
              </w:rPr>
              <w:t>ệt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9B08EF"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, l</w:t>
            </w:r>
            <w:r w:rsidRPr="009B08EF">
              <w:rPr>
                <w:color w:val="000000"/>
                <w:sz w:val="28"/>
                <w:szCs w:val="28"/>
              </w:rPr>
              <w:t>ượng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 w:rsidRPr="009B08EF">
              <w:rPr>
                <w:color w:val="000000"/>
                <w:sz w:val="28"/>
                <w:szCs w:val="28"/>
              </w:rPr>
              <w:t>ưa</w:t>
            </w:r>
          </w:p>
          <w:p w:rsidR="009B08EF" w:rsidRDefault="009B08EF" w:rsidP="000F6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0F66B5" w:rsidRPr="000F66B5" w:rsidRDefault="000F66B5" w:rsidP="000F66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:rsidR="00B3711F" w:rsidRDefault="00B3711F" w:rsidP="00B3711F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 w:rsidRPr="00A52894">
              <w:rPr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1.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Đ</w:t>
            </w:r>
            <w:r w:rsidRPr="00B3711F">
              <w:rPr>
                <w:b/>
                <w:bCs/>
                <w:color w:val="000000"/>
                <w:sz w:val="28"/>
                <w:szCs w:val="28"/>
                <w:lang w:val="en-US"/>
              </w:rPr>
              <w:t>ề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b</w:t>
            </w:r>
            <w:r w:rsidRPr="00B3711F">
              <w:rPr>
                <w:b/>
                <w:bCs/>
                <w:color w:val="000000"/>
                <w:sz w:val="28"/>
                <w:szCs w:val="28"/>
                <w:lang w:val="en-US"/>
              </w:rPr>
              <w:t>ài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 w:rsidRPr="00B3711F">
              <w:rPr>
                <w:color w:val="000000"/>
                <w:sz w:val="28"/>
                <w:szCs w:val="28"/>
                <w:lang w:val="en-US" w:eastAsia="en-US"/>
              </w:rPr>
              <w:t>Đọc lát cắt tổng hợp địa lí tự nhiên từ Phan-xi-păng tới thành phố Thanh Hóa (theo tuyến cắt A-B trên sơ đồ)</w:t>
            </w:r>
          </w:p>
          <w:p w:rsidR="00B3711F" w:rsidRDefault="00B3711F" w:rsidP="00B3711F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a.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X</w:t>
            </w:r>
            <w:r w:rsidRPr="00B3711F">
              <w:rPr>
                <w:color w:val="000000"/>
                <w:sz w:val="28"/>
                <w:szCs w:val="28"/>
              </w:rPr>
              <w:t>ác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3711F">
              <w:rPr>
                <w:color w:val="000000"/>
                <w:sz w:val="28"/>
                <w:szCs w:val="28"/>
              </w:rPr>
              <w:t>định</w:t>
            </w:r>
            <w:r>
              <w:rPr>
                <w:color w:val="000000"/>
                <w:sz w:val="28"/>
                <w:szCs w:val="28"/>
              </w:rPr>
              <w:t xml:space="preserve"> tuy</w:t>
            </w:r>
            <w:r w:rsidRPr="00B3711F">
              <w:rPr>
                <w:color w:val="000000"/>
                <w:sz w:val="28"/>
                <w:szCs w:val="28"/>
              </w:rPr>
              <w:t>ến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 w:rsidRPr="00B3711F">
              <w:rPr>
                <w:color w:val="000000"/>
                <w:sz w:val="28"/>
                <w:szCs w:val="28"/>
              </w:rPr>
              <w:t>ắt</w:t>
            </w:r>
            <w:r>
              <w:rPr>
                <w:color w:val="000000"/>
                <w:sz w:val="28"/>
                <w:szCs w:val="28"/>
              </w:rPr>
              <w:t xml:space="preserve"> A - B tr</w:t>
            </w:r>
            <w:r w:rsidRPr="00B3711F">
              <w:rPr>
                <w:color w:val="000000"/>
                <w:sz w:val="28"/>
                <w:szCs w:val="28"/>
              </w:rPr>
              <w:t>ê</w:t>
            </w:r>
            <w:r>
              <w:rPr>
                <w:color w:val="000000"/>
                <w:sz w:val="28"/>
                <w:szCs w:val="28"/>
              </w:rPr>
              <w:t>n l</w:t>
            </w:r>
            <w:r w:rsidRPr="00B3711F">
              <w:rPr>
                <w:color w:val="000000"/>
                <w:sz w:val="28"/>
                <w:szCs w:val="28"/>
              </w:rPr>
              <w:t>ược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B3711F">
              <w:rPr>
                <w:color w:val="000000"/>
                <w:sz w:val="28"/>
                <w:szCs w:val="28"/>
              </w:rPr>
              <w:t>ồ</w:t>
            </w:r>
          </w:p>
          <w:p w:rsidR="00B3711F" w:rsidRDefault="00B3711F" w:rsidP="00B3711F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Tuy</w:t>
            </w:r>
            <w:r w:rsidRPr="00B3711F">
              <w:rPr>
                <w:color w:val="000000"/>
                <w:sz w:val="28"/>
                <w:szCs w:val="28"/>
              </w:rPr>
              <w:t>ến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 w:rsidRPr="00B3711F">
              <w:rPr>
                <w:color w:val="000000"/>
                <w:sz w:val="28"/>
                <w:szCs w:val="28"/>
              </w:rPr>
              <w:t>ắt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 w:rsidRPr="00B3711F">
              <w:rPr>
                <w:color w:val="000000"/>
                <w:sz w:val="28"/>
                <w:szCs w:val="28"/>
              </w:rPr>
              <w:t>ạy</w:t>
            </w:r>
            <w:r>
              <w:rPr>
                <w:color w:val="000000"/>
                <w:sz w:val="28"/>
                <w:szCs w:val="28"/>
              </w:rPr>
              <w:t xml:space="preserve"> theo hư</w:t>
            </w:r>
            <w:r w:rsidRPr="00B3711F">
              <w:rPr>
                <w:color w:val="000000"/>
                <w:sz w:val="28"/>
                <w:szCs w:val="28"/>
              </w:rPr>
              <w:t>ớn</w:t>
            </w:r>
            <w:r>
              <w:rPr>
                <w:color w:val="000000"/>
                <w:sz w:val="28"/>
                <w:szCs w:val="28"/>
              </w:rPr>
              <w:t>g n</w:t>
            </w:r>
            <w:r w:rsidRPr="00B3711F">
              <w:rPr>
                <w:color w:val="000000"/>
                <w:sz w:val="28"/>
                <w:szCs w:val="28"/>
              </w:rPr>
              <w:t>ào</w:t>
            </w:r>
            <w:r>
              <w:rPr>
                <w:color w:val="000000"/>
                <w:sz w:val="28"/>
                <w:szCs w:val="28"/>
              </w:rPr>
              <w:t xml:space="preserve">: TB – </w:t>
            </w:r>
            <w:r w:rsidRPr="00B3711F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N.</w:t>
            </w:r>
          </w:p>
          <w:p w:rsidR="00B3711F" w:rsidRDefault="00B3711F" w:rsidP="00B3711F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Tuy</w:t>
            </w:r>
            <w:r w:rsidRPr="00B3711F">
              <w:rPr>
                <w:color w:val="000000"/>
                <w:sz w:val="28"/>
                <w:szCs w:val="28"/>
              </w:rPr>
              <w:t>ến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 w:rsidRPr="00B3711F">
              <w:rPr>
                <w:color w:val="000000"/>
                <w:sz w:val="28"/>
                <w:szCs w:val="28"/>
              </w:rPr>
              <w:t>ắt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3711F">
              <w:rPr>
                <w:color w:val="000000"/>
                <w:sz w:val="28"/>
                <w:szCs w:val="28"/>
              </w:rPr>
              <w:t>đi</w:t>
            </w:r>
            <w:r>
              <w:rPr>
                <w:color w:val="000000"/>
                <w:sz w:val="28"/>
                <w:szCs w:val="28"/>
              </w:rPr>
              <w:t xml:space="preserve"> qua nh</w:t>
            </w:r>
            <w:r w:rsidRPr="00B3711F">
              <w:rPr>
                <w:color w:val="000000"/>
                <w:sz w:val="28"/>
                <w:szCs w:val="28"/>
              </w:rPr>
              <w:t>ững</w:t>
            </w:r>
            <w:r>
              <w:rPr>
                <w:color w:val="000000"/>
                <w:sz w:val="28"/>
                <w:szCs w:val="28"/>
              </w:rPr>
              <w:t xml:space="preserve"> khu v</w:t>
            </w:r>
            <w:r w:rsidRPr="00B3711F">
              <w:rPr>
                <w:color w:val="000000"/>
                <w:sz w:val="28"/>
                <w:szCs w:val="28"/>
              </w:rPr>
              <w:t>ực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3711F">
              <w:rPr>
                <w:color w:val="000000"/>
                <w:sz w:val="28"/>
                <w:szCs w:val="28"/>
              </w:rPr>
              <w:t>địa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B3711F">
              <w:rPr>
                <w:color w:val="000000"/>
                <w:sz w:val="28"/>
                <w:szCs w:val="28"/>
              </w:rPr>
              <w:t>ình</w:t>
            </w:r>
            <w:r>
              <w:rPr>
                <w:color w:val="000000"/>
                <w:sz w:val="28"/>
                <w:szCs w:val="28"/>
              </w:rPr>
              <w:t>: Khu n</w:t>
            </w:r>
            <w:r w:rsidRPr="00B3711F">
              <w:rPr>
                <w:color w:val="000000"/>
                <w:sz w:val="28"/>
                <w:szCs w:val="28"/>
              </w:rPr>
              <w:t>úi</w:t>
            </w:r>
            <w:r>
              <w:rPr>
                <w:color w:val="000000"/>
                <w:sz w:val="28"/>
                <w:szCs w:val="28"/>
              </w:rPr>
              <w:t xml:space="preserve"> cao Ho</w:t>
            </w:r>
            <w:r w:rsidRPr="00B3711F">
              <w:rPr>
                <w:color w:val="000000"/>
                <w:sz w:val="28"/>
                <w:szCs w:val="28"/>
              </w:rPr>
              <w:t>àng</w:t>
            </w:r>
            <w:r>
              <w:rPr>
                <w:color w:val="000000"/>
                <w:sz w:val="28"/>
                <w:szCs w:val="28"/>
              </w:rPr>
              <w:t xml:space="preserve"> Li</w:t>
            </w:r>
            <w:r w:rsidRPr="00B3711F">
              <w:rPr>
                <w:color w:val="000000"/>
                <w:sz w:val="28"/>
                <w:szCs w:val="28"/>
              </w:rPr>
              <w:t>ê</w:t>
            </w:r>
            <w:r>
              <w:rPr>
                <w:color w:val="000000"/>
                <w:sz w:val="28"/>
                <w:szCs w:val="28"/>
              </w:rPr>
              <w:t>n S</w:t>
            </w:r>
            <w:r w:rsidRPr="00B3711F">
              <w:rPr>
                <w:color w:val="000000"/>
                <w:sz w:val="28"/>
                <w:szCs w:val="28"/>
              </w:rPr>
              <w:t>ơ</w:t>
            </w:r>
            <w:r>
              <w:rPr>
                <w:color w:val="000000"/>
                <w:sz w:val="28"/>
                <w:szCs w:val="28"/>
              </w:rPr>
              <w:t>n, Khu cao nguy</w:t>
            </w:r>
            <w:r w:rsidRPr="00B3711F">
              <w:rPr>
                <w:color w:val="000000"/>
                <w:sz w:val="28"/>
                <w:szCs w:val="28"/>
              </w:rPr>
              <w:t>ê</w:t>
            </w:r>
            <w:r>
              <w:rPr>
                <w:color w:val="000000"/>
                <w:sz w:val="28"/>
                <w:szCs w:val="28"/>
              </w:rPr>
              <w:t>n M</w:t>
            </w:r>
            <w:r w:rsidRPr="00B3711F"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c Ch</w:t>
            </w:r>
            <w:r w:rsidRPr="00B3711F">
              <w:rPr>
                <w:color w:val="000000"/>
                <w:sz w:val="28"/>
                <w:szCs w:val="28"/>
              </w:rPr>
              <w:t>â</w:t>
            </w:r>
            <w:r>
              <w:rPr>
                <w:color w:val="000000"/>
                <w:sz w:val="28"/>
                <w:szCs w:val="28"/>
              </w:rPr>
              <w:t>u, Khu đ</w:t>
            </w:r>
            <w:r w:rsidRPr="00B3711F">
              <w:rPr>
                <w:color w:val="000000"/>
                <w:sz w:val="28"/>
                <w:szCs w:val="28"/>
              </w:rPr>
              <w:t>ồng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 w:rsidRPr="00B3711F">
              <w:rPr>
                <w:color w:val="000000"/>
                <w:sz w:val="28"/>
                <w:szCs w:val="28"/>
              </w:rPr>
              <w:t>ằng</w:t>
            </w:r>
            <w:r>
              <w:rPr>
                <w:color w:val="000000"/>
                <w:sz w:val="28"/>
                <w:szCs w:val="28"/>
              </w:rPr>
              <w:t xml:space="preserve"> Thanh Ho</w:t>
            </w:r>
            <w:r w:rsidRPr="00B3711F">
              <w:rPr>
                <w:color w:val="000000"/>
                <w:sz w:val="28"/>
                <w:szCs w:val="28"/>
              </w:rPr>
              <w:t>á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</w:t>
            </w:r>
            <w:r w:rsidRPr="0043201E">
              <w:rPr>
                <w:color w:val="000000"/>
                <w:sz w:val="28"/>
                <w:szCs w:val="28"/>
              </w:rPr>
              <w:t>ính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43201E"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 w:rsidRPr="0043201E">
              <w:rPr>
                <w:color w:val="000000"/>
                <w:sz w:val="28"/>
                <w:szCs w:val="28"/>
              </w:rPr>
              <w:t>ài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 w:rsidRPr="0043201E">
              <w:rPr>
                <w:color w:val="000000"/>
                <w:sz w:val="28"/>
                <w:szCs w:val="28"/>
              </w:rPr>
              <w:t>ủa</w:t>
            </w:r>
            <w:r>
              <w:rPr>
                <w:color w:val="000000"/>
                <w:sz w:val="28"/>
                <w:szCs w:val="28"/>
              </w:rPr>
              <w:t xml:space="preserve"> tuy</w:t>
            </w:r>
            <w:r w:rsidRPr="0043201E">
              <w:rPr>
                <w:color w:val="000000"/>
                <w:sz w:val="28"/>
                <w:szCs w:val="28"/>
              </w:rPr>
              <w:t>ến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 w:rsidRPr="0043201E">
              <w:rPr>
                <w:color w:val="000000"/>
                <w:sz w:val="28"/>
                <w:szCs w:val="28"/>
              </w:rPr>
              <w:t>ắt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Tỉ l</w:t>
            </w:r>
            <w:r w:rsidRPr="0043201E"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1: 2 000 000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</w:t>
            </w:r>
            <w:r w:rsidRPr="0043201E"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 w:rsidRPr="0043201E">
              <w:rPr>
                <w:color w:val="000000"/>
                <w:sz w:val="28"/>
                <w:szCs w:val="28"/>
              </w:rPr>
              <w:t>à</w:t>
            </w:r>
            <w:r>
              <w:rPr>
                <w:color w:val="000000"/>
                <w:sz w:val="28"/>
                <w:szCs w:val="28"/>
              </w:rPr>
              <w:t>i t</w:t>
            </w:r>
            <w:r w:rsidRPr="0043201E"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A – B tr</w:t>
            </w:r>
            <w:r w:rsidRPr="0043201E">
              <w:rPr>
                <w:color w:val="000000"/>
                <w:sz w:val="28"/>
                <w:szCs w:val="28"/>
              </w:rPr>
              <w:t>ê</w:t>
            </w:r>
            <w:r>
              <w:rPr>
                <w:color w:val="000000"/>
                <w:sz w:val="28"/>
                <w:szCs w:val="28"/>
              </w:rPr>
              <w:t>n l</w:t>
            </w:r>
            <w:r w:rsidRPr="0043201E">
              <w:rPr>
                <w:color w:val="000000"/>
                <w:sz w:val="28"/>
                <w:szCs w:val="28"/>
              </w:rPr>
              <w:t>á</w:t>
            </w:r>
            <w:r>
              <w:rPr>
                <w:color w:val="000000"/>
                <w:sz w:val="28"/>
                <w:szCs w:val="28"/>
              </w:rPr>
              <w:t>t c</w:t>
            </w:r>
            <w:r w:rsidRPr="0043201E">
              <w:rPr>
                <w:color w:val="000000"/>
                <w:sz w:val="28"/>
                <w:szCs w:val="28"/>
              </w:rPr>
              <w:t>ắt</w:t>
            </w:r>
            <w:r>
              <w:rPr>
                <w:color w:val="000000"/>
                <w:sz w:val="28"/>
                <w:szCs w:val="28"/>
              </w:rPr>
              <w:t xml:space="preserve"> l</w:t>
            </w:r>
            <w:r w:rsidRPr="0043201E">
              <w:rPr>
                <w:color w:val="000000"/>
                <w:sz w:val="28"/>
                <w:szCs w:val="28"/>
              </w:rPr>
              <w:t>à</w:t>
            </w:r>
            <w:r>
              <w:rPr>
                <w:color w:val="000000"/>
                <w:sz w:val="28"/>
                <w:szCs w:val="28"/>
              </w:rPr>
              <w:t xml:space="preserve"> 17,5cm v</w:t>
            </w:r>
            <w:r w:rsidRPr="0043201E">
              <w:rPr>
                <w:color w:val="000000"/>
                <w:sz w:val="28"/>
                <w:szCs w:val="28"/>
              </w:rPr>
              <w:t>ậy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43201E"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 w:rsidRPr="0043201E">
              <w:rPr>
                <w:color w:val="000000"/>
                <w:sz w:val="28"/>
                <w:szCs w:val="28"/>
              </w:rPr>
              <w:t>ài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 w:rsidRPr="0043201E">
              <w:rPr>
                <w:color w:val="000000"/>
                <w:sz w:val="28"/>
                <w:szCs w:val="28"/>
              </w:rPr>
              <w:t>ực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 w:rsidRPr="0043201E">
              <w:rPr>
                <w:color w:val="000000"/>
                <w:sz w:val="28"/>
                <w:szCs w:val="28"/>
              </w:rPr>
              <w:t>ủa</w:t>
            </w:r>
            <w:r>
              <w:rPr>
                <w:color w:val="000000"/>
                <w:sz w:val="28"/>
                <w:szCs w:val="28"/>
              </w:rPr>
              <w:t xml:space="preserve"> l</w:t>
            </w:r>
            <w:r w:rsidRPr="0043201E">
              <w:rPr>
                <w:color w:val="000000"/>
                <w:sz w:val="28"/>
                <w:szCs w:val="28"/>
              </w:rPr>
              <w:t>át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 w:rsidRPr="0043201E">
              <w:rPr>
                <w:color w:val="000000"/>
                <w:sz w:val="28"/>
                <w:szCs w:val="28"/>
              </w:rPr>
              <w:t>ắt</w:t>
            </w:r>
            <w:r>
              <w:rPr>
                <w:color w:val="000000"/>
                <w:sz w:val="28"/>
                <w:szCs w:val="28"/>
              </w:rPr>
              <w:t xml:space="preserve"> A – B l</w:t>
            </w:r>
            <w:r w:rsidRPr="0043201E">
              <w:rPr>
                <w:color w:val="000000"/>
                <w:sz w:val="28"/>
                <w:szCs w:val="28"/>
              </w:rPr>
              <w:t>à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17,5 x 20 = 350km. 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 D</w:t>
            </w:r>
            <w:r w:rsidRPr="0043201E">
              <w:rPr>
                <w:color w:val="000000"/>
                <w:sz w:val="28"/>
                <w:szCs w:val="28"/>
              </w:rPr>
              <w:t>ựa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43201E">
              <w:rPr>
                <w:color w:val="000000"/>
                <w:sz w:val="28"/>
                <w:szCs w:val="28"/>
              </w:rPr>
              <w:t>ào</w:t>
            </w:r>
            <w:r>
              <w:rPr>
                <w:color w:val="000000"/>
                <w:sz w:val="28"/>
                <w:szCs w:val="28"/>
              </w:rPr>
              <w:t xml:space="preserve"> k</w:t>
            </w:r>
            <w:r w:rsidRPr="0043201E">
              <w:rPr>
                <w:color w:val="000000"/>
                <w:sz w:val="28"/>
                <w:szCs w:val="28"/>
              </w:rPr>
              <w:t>í</w:t>
            </w:r>
            <w:r>
              <w:rPr>
                <w:color w:val="000000"/>
                <w:sz w:val="28"/>
                <w:szCs w:val="28"/>
              </w:rPr>
              <w:t xml:space="preserve"> hi</w:t>
            </w:r>
            <w:r w:rsidRPr="0043201E">
              <w:rPr>
                <w:color w:val="000000"/>
                <w:sz w:val="28"/>
                <w:szCs w:val="28"/>
              </w:rPr>
              <w:t>ệu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43201E">
              <w:rPr>
                <w:color w:val="000000"/>
                <w:sz w:val="28"/>
                <w:szCs w:val="28"/>
              </w:rPr>
              <w:t>à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 w:rsidRPr="0043201E">
              <w:rPr>
                <w:color w:val="000000"/>
                <w:sz w:val="28"/>
                <w:szCs w:val="28"/>
              </w:rPr>
              <w:t>ú</w:t>
            </w:r>
            <w:r>
              <w:rPr>
                <w:color w:val="000000"/>
                <w:sz w:val="28"/>
                <w:szCs w:val="28"/>
              </w:rPr>
              <w:t xml:space="preserve"> gi</w:t>
            </w:r>
            <w:r w:rsidRPr="0043201E">
              <w:rPr>
                <w:color w:val="000000"/>
                <w:sz w:val="28"/>
                <w:szCs w:val="28"/>
              </w:rPr>
              <w:t>ải</w:t>
            </w:r>
            <w:r>
              <w:rPr>
                <w:color w:val="000000"/>
                <w:sz w:val="28"/>
                <w:szCs w:val="28"/>
              </w:rPr>
              <w:t xml:space="preserve"> cho bi</w:t>
            </w:r>
            <w:r w:rsidRPr="0043201E">
              <w:rPr>
                <w:color w:val="000000"/>
                <w:sz w:val="28"/>
                <w:szCs w:val="28"/>
              </w:rPr>
              <w:t>ết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+ C</w:t>
            </w:r>
            <w:r w:rsidRPr="0043201E">
              <w:rPr>
                <w:color w:val="000000"/>
                <w:sz w:val="28"/>
                <w:szCs w:val="28"/>
              </w:rPr>
              <w:t>ó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 w:rsidRPr="0043201E">
              <w:rPr>
                <w:color w:val="000000"/>
                <w:sz w:val="28"/>
                <w:szCs w:val="28"/>
              </w:rPr>
              <w:t>ững</w:t>
            </w:r>
            <w:r>
              <w:rPr>
                <w:color w:val="000000"/>
                <w:sz w:val="28"/>
                <w:szCs w:val="28"/>
              </w:rPr>
              <w:t xml:space="preserve"> lo</w:t>
            </w:r>
            <w:r w:rsidRPr="0043201E">
              <w:rPr>
                <w:color w:val="000000"/>
                <w:sz w:val="28"/>
                <w:szCs w:val="28"/>
              </w:rPr>
              <w:t>ại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3201E">
              <w:rPr>
                <w:color w:val="000000"/>
                <w:sz w:val="28"/>
                <w:szCs w:val="28"/>
              </w:rPr>
              <w:t>đá</w:t>
            </w:r>
            <w:r>
              <w:rPr>
                <w:color w:val="000000"/>
                <w:sz w:val="28"/>
                <w:szCs w:val="28"/>
              </w:rPr>
              <w:t xml:space="preserve"> n</w:t>
            </w:r>
            <w:r w:rsidRPr="0043201E">
              <w:rPr>
                <w:color w:val="000000"/>
                <w:sz w:val="28"/>
                <w:szCs w:val="28"/>
              </w:rPr>
              <w:t>ào</w:t>
            </w:r>
            <w:r>
              <w:rPr>
                <w:color w:val="000000"/>
                <w:sz w:val="28"/>
                <w:szCs w:val="28"/>
              </w:rPr>
              <w:t>? Ph</w:t>
            </w:r>
            <w:r w:rsidRPr="0043201E">
              <w:rPr>
                <w:color w:val="000000"/>
                <w:sz w:val="28"/>
                <w:szCs w:val="28"/>
              </w:rPr>
              <w:t>â</w:t>
            </w:r>
            <w:r>
              <w:rPr>
                <w:color w:val="000000"/>
                <w:sz w:val="28"/>
                <w:szCs w:val="28"/>
              </w:rPr>
              <w:t>n b</w:t>
            </w:r>
            <w:r w:rsidRPr="0043201E">
              <w:rPr>
                <w:color w:val="000000"/>
                <w:sz w:val="28"/>
                <w:szCs w:val="28"/>
              </w:rPr>
              <w:t>ô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43201E">
              <w:rPr>
                <w:color w:val="000000"/>
                <w:sz w:val="28"/>
                <w:szCs w:val="28"/>
              </w:rPr>
              <w:t>Đá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3201E">
              <w:rPr>
                <w:color w:val="000000"/>
                <w:sz w:val="28"/>
                <w:szCs w:val="28"/>
              </w:rPr>
              <w:t>mác xa xâm nhập và mác ma phun trào, phân bố ở khu núi Hoàng Liên Sơn, trầm tích đá vôi phân bố ở khu cao nguyên Mộc Châu; trầm tích phù sa phân bố ở đồng bằng Thanh Hóa.</w:t>
            </w:r>
          </w:p>
          <w:p w:rsidR="0043201E" w:rsidRDefault="0043201E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C</w:t>
            </w:r>
            <w:r w:rsidRPr="0043201E">
              <w:rPr>
                <w:color w:val="000000"/>
                <w:sz w:val="28"/>
                <w:szCs w:val="28"/>
              </w:rPr>
              <w:t>ó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 w:rsidRPr="0043201E">
              <w:rPr>
                <w:color w:val="000000"/>
                <w:sz w:val="28"/>
                <w:szCs w:val="28"/>
              </w:rPr>
              <w:t>ững</w:t>
            </w:r>
            <w:r>
              <w:rPr>
                <w:color w:val="000000"/>
                <w:sz w:val="28"/>
                <w:szCs w:val="28"/>
              </w:rPr>
              <w:t xml:space="preserve"> lo</w:t>
            </w:r>
            <w:r w:rsidRPr="0043201E">
              <w:rPr>
                <w:color w:val="000000"/>
                <w:sz w:val="28"/>
                <w:szCs w:val="28"/>
              </w:rPr>
              <w:t>ại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43201E">
              <w:rPr>
                <w:color w:val="000000"/>
                <w:sz w:val="28"/>
                <w:szCs w:val="28"/>
              </w:rPr>
              <w:t>ất</w:t>
            </w:r>
            <w:r>
              <w:rPr>
                <w:color w:val="000000"/>
                <w:sz w:val="28"/>
                <w:szCs w:val="28"/>
              </w:rPr>
              <w:t xml:space="preserve"> n</w:t>
            </w:r>
            <w:r w:rsidRPr="0043201E">
              <w:rPr>
                <w:color w:val="000000"/>
                <w:sz w:val="28"/>
                <w:szCs w:val="28"/>
              </w:rPr>
              <w:t>ào</w:t>
            </w:r>
            <w:r>
              <w:rPr>
                <w:color w:val="000000"/>
                <w:sz w:val="28"/>
                <w:szCs w:val="28"/>
              </w:rPr>
              <w:t>? Ph</w:t>
            </w:r>
            <w:r w:rsidRPr="0043201E">
              <w:rPr>
                <w:color w:val="000000"/>
                <w:sz w:val="28"/>
                <w:szCs w:val="28"/>
              </w:rPr>
              <w:t>â</w:t>
            </w:r>
            <w:r>
              <w:rPr>
                <w:color w:val="000000"/>
                <w:sz w:val="28"/>
                <w:szCs w:val="28"/>
              </w:rPr>
              <w:t>n b</w:t>
            </w:r>
            <w:r w:rsidRPr="0043201E"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43201E" w:rsidRDefault="00337E34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337E34">
              <w:rPr>
                <w:color w:val="000000"/>
                <w:sz w:val="28"/>
                <w:szCs w:val="28"/>
              </w:rPr>
              <w:t>Đ</w:t>
            </w:r>
            <w:r w:rsidR="0043201E" w:rsidRPr="00337E34">
              <w:rPr>
                <w:color w:val="000000"/>
                <w:sz w:val="28"/>
                <w:szCs w:val="28"/>
              </w:rPr>
              <w:t>ất mùn núi cao phân bố ở khu núi cao Hoàng Liên Sơn; đất feralit trên đá vôi phân bố ở khu cao nguyên Mộc Châu; đất phù sa trẻ phân bố ở khu đồng bằng Thanh Hóa.</w:t>
            </w:r>
          </w:p>
          <w:p w:rsidR="000F5D8D" w:rsidRDefault="000F5D8D" w:rsidP="000F5D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C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ấy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ki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ểu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ừng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 Ph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 b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trong 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ều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ki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ện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nhi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 n</w:t>
            </w:r>
            <w:r w:rsidRPr="000F5D8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ào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0F5D8D" w:rsidRDefault="000F5D8D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0F5D8D">
              <w:rPr>
                <w:color w:val="000000"/>
                <w:sz w:val="28"/>
                <w:szCs w:val="28"/>
              </w:rPr>
              <w:t xml:space="preserve">Có 3 kiểu rừng: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0"/>
              <w:gridCol w:w="1820"/>
              <w:gridCol w:w="1821"/>
              <w:gridCol w:w="1821"/>
            </w:tblGrid>
            <w:tr w:rsidR="00F877A3" w:rsidTr="00F877A3">
              <w:tc>
                <w:tcPr>
                  <w:tcW w:w="1820" w:type="dxa"/>
                </w:tcPr>
                <w:p w:rsidR="00F877A3" w:rsidRDefault="00F877A3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20" w:type="dxa"/>
                </w:tcPr>
                <w:p w:rsidR="00F877A3" w:rsidRDefault="00B61ED3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R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ừng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ô</w:t>
                  </w:r>
                  <w:r>
                    <w:rPr>
                      <w:color w:val="000000"/>
                      <w:sz w:val="28"/>
                      <w:szCs w:val="28"/>
                    </w:rPr>
                    <w:t>n đ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ới</w:t>
                  </w:r>
                </w:p>
              </w:tc>
              <w:tc>
                <w:tcPr>
                  <w:tcW w:w="1821" w:type="dxa"/>
                </w:tcPr>
                <w:p w:rsidR="00F877A3" w:rsidRDefault="00B61ED3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R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ừng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c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ận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nhi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ệt</w:t>
                  </w:r>
                </w:p>
              </w:tc>
              <w:tc>
                <w:tcPr>
                  <w:tcW w:w="1821" w:type="dxa"/>
                </w:tcPr>
                <w:p w:rsidR="00F877A3" w:rsidRDefault="00B61ED3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R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ừng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nhi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ệt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đ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ớ</w:t>
                  </w:r>
                  <w:r>
                    <w:rPr>
                      <w:color w:val="000000"/>
                      <w:sz w:val="28"/>
                      <w:szCs w:val="28"/>
                    </w:rPr>
                    <w:t>i</w:t>
                  </w:r>
                </w:p>
              </w:tc>
            </w:tr>
            <w:tr w:rsidR="00F877A3" w:rsidTr="00F877A3">
              <w:tc>
                <w:tcPr>
                  <w:tcW w:w="1820" w:type="dxa"/>
                </w:tcPr>
                <w:p w:rsidR="00F877A3" w:rsidRDefault="00B61ED3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Ph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â</w:t>
                  </w:r>
                  <w:r>
                    <w:rPr>
                      <w:color w:val="000000"/>
                      <w:sz w:val="28"/>
                      <w:szCs w:val="28"/>
                    </w:rPr>
                    <w:t>n b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ố</w:t>
                  </w:r>
                </w:p>
              </w:tc>
              <w:tc>
                <w:tcPr>
                  <w:tcW w:w="1820" w:type="dxa"/>
                </w:tcPr>
                <w:p w:rsidR="00F877A3" w:rsidRDefault="00B61ED3" w:rsidP="00B61ED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N</w:t>
                  </w:r>
                  <w:r w:rsidRPr="000F5D8D">
                    <w:rPr>
                      <w:color w:val="000000"/>
                      <w:sz w:val="28"/>
                      <w:szCs w:val="28"/>
                    </w:rPr>
                    <w:t xml:space="preserve">úi cao Hoàng Liên Sơn </w:t>
                  </w:r>
                </w:p>
              </w:tc>
              <w:tc>
                <w:tcPr>
                  <w:tcW w:w="1821" w:type="dxa"/>
                </w:tcPr>
                <w:p w:rsidR="00F877A3" w:rsidRDefault="00B61ED3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F5D8D">
                    <w:rPr>
                      <w:color w:val="000000"/>
                      <w:sz w:val="28"/>
                      <w:szCs w:val="28"/>
                    </w:rPr>
                    <w:t>khu vực địa hình cao nguyên Mộc Châu</w:t>
                  </w:r>
                </w:p>
              </w:tc>
              <w:tc>
                <w:tcPr>
                  <w:tcW w:w="1821" w:type="dxa"/>
                </w:tcPr>
                <w:p w:rsidR="00F877A3" w:rsidRDefault="007F430D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F5D8D">
                    <w:rPr>
                      <w:color w:val="000000"/>
                      <w:sz w:val="28"/>
                      <w:szCs w:val="28"/>
                    </w:rPr>
                    <w:t>khu vực địa hình cao nguyên Mộc Châu</w:t>
                  </w:r>
                </w:p>
              </w:tc>
            </w:tr>
            <w:tr w:rsidR="00F877A3" w:rsidTr="00F877A3">
              <w:tc>
                <w:tcPr>
                  <w:tcW w:w="1820" w:type="dxa"/>
                </w:tcPr>
                <w:p w:rsidR="00F877A3" w:rsidRDefault="00B61ED3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Đ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ộ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cao</w:t>
                  </w:r>
                </w:p>
              </w:tc>
              <w:tc>
                <w:tcPr>
                  <w:tcW w:w="1820" w:type="dxa"/>
                </w:tcPr>
                <w:p w:rsidR="00F877A3" w:rsidRDefault="00B61ED3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Tr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ê</w:t>
                  </w:r>
                  <w:r>
                    <w:rPr>
                      <w:color w:val="000000"/>
                      <w:sz w:val="28"/>
                      <w:szCs w:val="28"/>
                    </w:rPr>
                    <w:t>n 2000m</w:t>
                  </w:r>
                </w:p>
              </w:tc>
              <w:tc>
                <w:tcPr>
                  <w:tcW w:w="1821" w:type="dxa"/>
                </w:tcPr>
                <w:p w:rsidR="00F877A3" w:rsidRDefault="00B61ED3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800 – 1700m</w:t>
                  </w:r>
                </w:p>
              </w:tc>
              <w:tc>
                <w:tcPr>
                  <w:tcW w:w="1821" w:type="dxa"/>
                </w:tcPr>
                <w:p w:rsidR="00F877A3" w:rsidRDefault="007F430D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400 – 600m</w:t>
                  </w:r>
                </w:p>
              </w:tc>
            </w:tr>
            <w:tr w:rsidR="00F877A3" w:rsidTr="00F877A3">
              <w:tc>
                <w:tcPr>
                  <w:tcW w:w="1820" w:type="dxa"/>
                </w:tcPr>
                <w:p w:rsidR="00F877A3" w:rsidRDefault="00B61ED3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Kh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í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h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ậu</w:t>
                  </w:r>
                </w:p>
              </w:tc>
              <w:tc>
                <w:tcPr>
                  <w:tcW w:w="1820" w:type="dxa"/>
                </w:tcPr>
                <w:p w:rsidR="00F877A3" w:rsidRDefault="00B61ED3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l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ạnh</w:t>
                  </w:r>
                  <w:r>
                    <w:rPr>
                      <w:color w:val="000000"/>
                      <w:sz w:val="28"/>
                      <w:szCs w:val="28"/>
                    </w:rPr>
                    <w:t>, m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ưa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nhi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ều</w:t>
                  </w:r>
                </w:p>
              </w:tc>
              <w:tc>
                <w:tcPr>
                  <w:tcW w:w="1821" w:type="dxa"/>
                </w:tcPr>
                <w:p w:rsidR="00F877A3" w:rsidRDefault="00B61ED3" w:rsidP="00B61ED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Nhi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ệt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đ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ộ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v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à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lư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ợng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m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ưa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kh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ô</w:t>
                  </w:r>
                  <w:r>
                    <w:rPr>
                      <w:color w:val="000000"/>
                      <w:sz w:val="28"/>
                      <w:szCs w:val="28"/>
                    </w:rPr>
                    <w:t>ng qu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á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th</w:t>
                  </w:r>
                  <w:r w:rsidRPr="00B61ED3">
                    <w:rPr>
                      <w:color w:val="000000"/>
                      <w:sz w:val="28"/>
                      <w:szCs w:val="28"/>
                    </w:rPr>
                    <w:t>ấp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1821" w:type="dxa"/>
                </w:tcPr>
                <w:p w:rsidR="00F877A3" w:rsidRDefault="007F430D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F5D8D">
                    <w:rPr>
                      <w:color w:val="000000"/>
                      <w:sz w:val="28"/>
                      <w:szCs w:val="28"/>
                    </w:rPr>
                    <w:t>nhiệt trung bình năm cao, có lượng mưa khá lớn</w:t>
                  </w:r>
                </w:p>
              </w:tc>
            </w:tr>
            <w:tr w:rsidR="009B08EF" w:rsidTr="00F877A3">
              <w:tc>
                <w:tcPr>
                  <w:tcW w:w="1820" w:type="dxa"/>
                </w:tcPr>
                <w:p w:rsidR="009B08EF" w:rsidRDefault="009B08EF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Đ</w:t>
                  </w:r>
                  <w:r w:rsidRPr="007F430D">
                    <w:rPr>
                      <w:color w:val="000000"/>
                      <w:sz w:val="28"/>
                      <w:szCs w:val="28"/>
                    </w:rPr>
                    <w:t>ất</w:t>
                  </w:r>
                </w:p>
              </w:tc>
              <w:tc>
                <w:tcPr>
                  <w:tcW w:w="1820" w:type="dxa"/>
                </w:tcPr>
                <w:p w:rsidR="009B08EF" w:rsidRDefault="009B08EF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Tr</w:t>
                  </w:r>
                  <w:r w:rsidRPr="007F430D">
                    <w:rPr>
                      <w:color w:val="000000"/>
                      <w:sz w:val="28"/>
                      <w:szCs w:val="28"/>
                    </w:rPr>
                    <w:t>ê</w:t>
                  </w:r>
                  <w:r>
                    <w:rPr>
                      <w:color w:val="000000"/>
                      <w:sz w:val="28"/>
                      <w:szCs w:val="28"/>
                    </w:rPr>
                    <w:t>n đ</w:t>
                  </w:r>
                  <w:r w:rsidRPr="007F430D">
                    <w:rPr>
                      <w:color w:val="000000"/>
                      <w:sz w:val="28"/>
                      <w:szCs w:val="28"/>
                    </w:rPr>
                    <w:t>ấ</w:t>
                  </w:r>
                  <w:r>
                    <w:rPr>
                      <w:color w:val="000000"/>
                      <w:sz w:val="28"/>
                      <w:szCs w:val="28"/>
                    </w:rPr>
                    <w:t>t m</w:t>
                  </w:r>
                  <w:r w:rsidRPr="007F430D">
                    <w:rPr>
                      <w:color w:val="000000"/>
                      <w:sz w:val="28"/>
                      <w:szCs w:val="28"/>
                    </w:rPr>
                    <w:t>ùn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núi cao</w:t>
                  </w:r>
                </w:p>
              </w:tc>
              <w:tc>
                <w:tcPr>
                  <w:tcW w:w="1821" w:type="dxa"/>
                </w:tcPr>
                <w:p w:rsidR="009B08EF" w:rsidRDefault="009B08EF" w:rsidP="0043201E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T</w:t>
                  </w:r>
                  <w:r w:rsidRPr="000F5D8D">
                    <w:rPr>
                      <w:color w:val="000000"/>
                      <w:sz w:val="28"/>
                      <w:szCs w:val="28"/>
                    </w:rPr>
                    <w:t>rên đất feralit nâu đỏ phong hóa từ đá vôi.</w:t>
                  </w:r>
                </w:p>
              </w:tc>
              <w:tc>
                <w:tcPr>
                  <w:tcW w:w="1821" w:type="dxa"/>
                </w:tcPr>
                <w:p w:rsidR="009B08EF" w:rsidRDefault="009B08EF" w:rsidP="002B5809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T</w:t>
                  </w:r>
                  <w:r w:rsidRPr="000F5D8D">
                    <w:rPr>
                      <w:color w:val="000000"/>
                      <w:sz w:val="28"/>
                      <w:szCs w:val="28"/>
                    </w:rPr>
                    <w:t>rên đất feralit nâu đỏ phong hóa từ đá vôi.</w:t>
                  </w:r>
                </w:p>
              </w:tc>
            </w:tr>
          </w:tbl>
          <w:p w:rsidR="000F66B5" w:rsidRDefault="000F66B5" w:rsidP="0043201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 D</w:t>
            </w:r>
            <w:r w:rsidRPr="000F66B5">
              <w:rPr>
                <w:color w:val="000000"/>
                <w:sz w:val="28"/>
                <w:szCs w:val="28"/>
              </w:rPr>
              <w:t>ựa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0F66B5">
              <w:rPr>
                <w:color w:val="000000"/>
                <w:sz w:val="28"/>
                <w:szCs w:val="28"/>
              </w:rPr>
              <w:t>ào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 w:rsidRPr="000F66B5">
              <w:rPr>
                <w:color w:val="000000"/>
                <w:sz w:val="28"/>
                <w:szCs w:val="28"/>
              </w:rPr>
              <w:t>ểu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0F66B5"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nhi</w:t>
            </w:r>
            <w:r w:rsidRPr="000F66B5">
              <w:rPr>
                <w:color w:val="000000"/>
                <w:sz w:val="28"/>
                <w:szCs w:val="28"/>
              </w:rPr>
              <w:t>ệt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 w:rsidRPr="000F66B5"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 w:rsidRPr="000F66B5">
              <w:rPr>
                <w:color w:val="000000"/>
                <w:sz w:val="28"/>
                <w:szCs w:val="28"/>
              </w:rPr>
              <w:t>à</w:t>
            </w:r>
            <w:r>
              <w:rPr>
                <w:color w:val="000000"/>
                <w:sz w:val="28"/>
                <w:szCs w:val="28"/>
              </w:rPr>
              <w:t xml:space="preserve"> lư</w:t>
            </w:r>
            <w:r w:rsidRPr="000F66B5">
              <w:rPr>
                <w:color w:val="000000"/>
                <w:sz w:val="28"/>
                <w:szCs w:val="28"/>
              </w:rPr>
              <w:t>ợng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 w:rsidRPr="000F66B5">
              <w:rPr>
                <w:color w:val="000000"/>
                <w:sz w:val="28"/>
                <w:szCs w:val="28"/>
              </w:rPr>
              <w:t>ưa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0F66B5">
              <w:rPr>
                <w:color w:val="000000"/>
                <w:sz w:val="28"/>
                <w:szCs w:val="28"/>
              </w:rPr>
              <w:t>ãy</w:t>
            </w:r>
            <w:r>
              <w:rPr>
                <w:color w:val="000000"/>
                <w:sz w:val="28"/>
                <w:szCs w:val="28"/>
              </w:rPr>
              <w:t xml:space="preserve"> trinh b</w:t>
            </w:r>
            <w:r w:rsidRPr="000F66B5">
              <w:rPr>
                <w:color w:val="000000"/>
                <w:sz w:val="28"/>
                <w:szCs w:val="28"/>
              </w:rPr>
              <w:t>ày</w:t>
            </w:r>
            <w:r>
              <w:rPr>
                <w:color w:val="000000"/>
                <w:sz w:val="28"/>
                <w:szCs w:val="28"/>
              </w:rPr>
              <w:t xml:space="preserve"> s</w:t>
            </w:r>
            <w:r w:rsidRPr="000F66B5"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kh</w:t>
            </w:r>
            <w:r w:rsidRPr="000F66B5">
              <w:rPr>
                <w:color w:val="000000"/>
                <w:sz w:val="28"/>
                <w:szCs w:val="28"/>
              </w:rPr>
              <w:t>ác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 w:rsidRPr="000F66B5">
              <w:rPr>
                <w:color w:val="000000"/>
                <w:sz w:val="28"/>
                <w:szCs w:val="28"/>
              </w:rPr>
              <w:t>ệt</w:t>
            </w:r>
            <w:r>
              <w:rPr>
                <w:color w:val="000000"/>
                <w:sz w:val="28"/>
                <w:szCs w:val="28"/>
              </w:rPr>
              <w:t xml:space="preserve"> kh</w:t>
            </w:r>
            <w:r w:rsidRPr="000F66B5">
              <w:rPr>
                <w:color w:val="000000"/>
                <w:sz w:val="28"/>
                <w:szCs w:val="28"/>
              </w:rPr>
              <w:t>í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0F66B5">
              <w:rPr>
                <w:color w:val="000000"/>
                <w:sz w:val="28"/>
                <w:szCs w:val="28"/>
              </w:rPr>
              <w:t>ậu</w:t>
            </w:r>
            <w:r>
              <w:rPr>
                <w:color w:val="000000"/>
                <w:sz w:val="28"/>
                <w:szCs w:val="28"/>
              </w:rPr>
              <w:t xml:space="preserve"> trong khu v</w:t>
            </w:r>
            <w:r w:rsidRPr="000F66B5">
              <w:rPr>
                <w:color w:val="000000"/>
                <w:sz w:val="28"/>
                <w:szCs w:val="28"/>
              </w:rPr>
              <w:t>ực</w:t>
            </w:r>
            <w:r>
              <w:rPr>
                <w:color w:val="000000"/>
                <w:sz w:val="28"/>
                <w:szCs w:val="28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1"/>
              <w:gridCol w:w="931"/>
              <w:gridCol w:w="925"/>
              <w:gridCol w:w="925"/>
              <w:gridCol w:w="1118"/>
              <w:gridCol w:w="711"/>
              <w:gridCol w:w="998"/>
            </w:tblGrid>
            <w:tr w:rsidR="00F877A3" w:rsidTr="002B5809">
              <w:tc>
                <w:tcPr>
                  <w:tcW w:w="1011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91" w:type="dxa"/>
                  <w:gridSpan w:val="3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Nhiệt độ</w:t>
                  </w:r>
                </w:p>
              </w:tc>
              <w:tc>
                <w:tcPr>
                  <w:tcW w:w="1693" w:type="dxa"/>
                  <w:gridSpan w:val="3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Lượng mưa</w:t>
                  </w:r>
                </w:p>
              </w:tc>
            </w:tr>
            <w:tr w:rsidR="00F877A3" w:rsidTr="002B5809">
              <w:tc>
                <w:tcPr>
                  <w:tcW w:w="1011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63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 xml:space="preserve">Cao </w:t>
                  </w:r>
                  <w:r w:rsidRPr="00F877A3">
                    <w:rPr>
                      <w:color w:val="000000"/>
                    </w:rPr>
                    <w:lastRenderedPageBreak/>
                    <w:t>nhất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lastRenderedPageBreak/>
                    <w:t xml:space="preserve">Thấp </w:t>
                  </w:r>
                  <w:r w:rsidRPr="00F877A3">
                    <w:rPr>
                      <w:color w:val="000000"/>
                    </w:rPr>
                    <w:lastRenderedPageBreak/>
                    <w:t>nhất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lastRenderedPageBreak/>
                    <w:t xml:space="preserve">Biên độ </w:t>
                  </w:r>
                  <w:r w:rsidRPr="00F877A3">
                    <w:rPr>
                      <w:color w:val="000000"/>
                    </w:rPr>
                    <w:lastRenderedPageBreak/>
                    <w:t>nhiệt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lastRenderedPageBreak/>
                    <w:t xml:space="preserve">Tổng lượng </w:t>
                  </w:r>
                  <w:r w:rsidRPr="00F877A3">
                    <w:rPr>
                      <w:color w:val="000000"/>
                    </w:rPr>
                    <w:lastRenderedPageBreak/>
                    <w:t>mưa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lastRenderedPageBreak/>
                    <w:t xml:space="preserve">Mùa </w:t>
                  </w:r>
                  <w:r w:rsidRPr="00F877A3">
                    <w:rPr>
                      <w:color w:val="000000"/>
                    </w:rPr>
                    <w:lastRenderedPageBreak/>
                    <w:t>mưa</w:t>
                  </w:r>
                </w:p>
              </w:tc>
              <w:tc>
                <w:tcPr>
                  <w:tcW w:w="565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lastRenderedPageBreak/>
                    <w:t xml:space="preserve">Tháng mưa </w:t>
                  </w:r>
                  <w:r w:rsidRPr="00F877A3">
                    <w:rPr>
                      <w:color w:val="000000"/>
                    </w:rPr>
                    <w:lastRenderedPageBreak/>
                    <w:t>cao nhất</w:t>
                  </w:r>
                </w:p>
              </w:tc>
            </w:tr>
            <w:tr w:rsidR="00F877A3" w:rsidTr="002B5809">
              <w:tc>
                <w:tcPr>
                  <w:tcW w:w="1011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lastRenderedPageBreak/>
                    <w:t>Hoàng Liên Sơn</w:t>
                  </w:r>
                </w:p>
              </w:tc>
              <w:tc>
                <w:tcPr>
                  <w:tcW w:w="563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16,4</w:t>
                  </w:r>
                  <w:r w:rsidRPr="00F877A3">
                    <w:rPr>
                      <w:color w:val="000000"/>
                      <w:vertAlign w:val="superscript"/>
                    </w:rPr>
                    <w:t>0</w:t>
                  </w:r>
                  <w:r w:rsidRPr="00F877A3">
                    <w:rPr>
                      <w:color w:val="000000"/>
                    </w:rPr>
                    <w:t>C (T. 6,7,8)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7,1</w:t>
                  </w:r>
                  <w:r w:rsidRPr="00F877A3">
                    <w:rPr>
                      <w:color w:val="000000"/>
                      <w:vertAlign w:val="superscript"/>
                    </w:rPr>
                    <w:t>0</w:t>
                  </w:r>
                  <w:r w:rsidRPr="00F877A3">
                    <w:rPr>
                      <w:color w:val="000000"/>
                    </w:rPr>
                    <w:t>C (T.1)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9,3</w:t>
                  </w:r>
                  <w:r w:rsidRPr="00F877A3">
                    <w:rPr>
                      <w:color w:val="000000"/>
                      <w:vertAlign w:val="superscript"/>
                    </w:rPr>
                    <w:t>0</w:t>
                  </w:r>
                  <w:r w:rsidRPr="00F877A3">
                    <w:rPr>
                      <w:color w:val="000000"/>
                    </w:rPr>
                    <w:t>C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3553mm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T.5-T.9</w:t>
                  </w:r>
                </w:p>
              </w:tc>
              <w:tc>
                <w:tcPr>
                  <w:tcW w:w="565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680mm (T.7)</w:t>
                  </w:r>
                </w:p>
              </w:tc>
            </w:tr>
            <w:tr w:rsidR="00F877A3" w:rsidTr="002B5809">
              <w:tc>
                <w:tcPr>
                  <w:tcW w:w="1011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Mộc Châu</w:t>
                  </w:r>
                </w:p>
              </w:tc>
              <w:tc>
                <w:tcPr>
                  <w:tcW w:w="563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23,1</w:t>
                  </w:r>
                  <w:r w:rsidRPr="00F877A3">
                    <w:rPr>
                      <w:color w:val="000000"/>
                      <w:vertAlign w:val="superscript"/>
                    </w:rPr>
                    <w:t>0</w:t>
                  </w:r>
                  <w:r w:rsidRPr="00F877A3">
                    <w:rPr>
                      <w:color w:val="000000"/>
                    </w:rPr>
                    <w:t>C (T.7)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24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11,8</w:t>
                  </w:r>
                  <w:r w:rsidRPr="00F877A3">
                    <w:rPr>
                      <w:color w:val="000000"/>
                      <w:vertAlign w:val="superscript"/>
                    </w:rPr>
                    <w:t>0</w:t>
                  </w:r>
                  <w:r w:rsidRPr="00F877A3">
                    <w:rPr>
                      <w:color w:val="000000"/>
                    </w:rPr>
                    <w:t>C (T.1)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11,3</w:t>
                  </w:r>
                  <w:r w:rsidRPr="00F877A3">
                    <w:rPr>
                      <w:color w:val="000000"/>
                      <w:vertAlign w:val="superscript"/>
                    </w:rPr>
                    <w:t>0</w:t>
                  </w:r>
                  <w:r w:rsidRPr="00F877A3">
                    <w:rPr>
                      <w:color w:val="000000"/>
                    </w:rPr>
                    <w:t>C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1560mm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T.5 –T.9</w:t>
                  </w:r>
                </w:p>
              </w:tc>
              <w:tc>
                <w:tcPr>
                  <w:tcW w:w="565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331mm (T.8)</w:t>
                  </w:r>
                </w:p>
              </w:tc>
            </w:tr>
            <w:tr w:rsidR="00F877A3" w:rsidTr="002B5809">
              <w:tc>
                <w:tcPr>
                  <w:tcW w:w="1011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Tp. Thanh Hoá</w:t>
                  </w:r>
                </w:p>
              </w:tc>
              <w:tc>
                <w:tcPr>
                  <w:tcW w:w="563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28,9</w:t>
                  </w:r>
                  <w:r w:rsidRPr="00F877A3">
                    <w:rPr>
                      <w:color w:val="000000"/>
                      <w:vertAlign w:val="superscript"/>
                    </w:rPr>
                    <w:t>0</w:t>
                  </w:r>
                  <w:r w:rsidRPr="00F877A3">
                    <w:rPr>
                      <w:color w:val="000000"/>
                    </w:rPr>
                    <w:t>C (T.6,7)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17,4</w:t>
                  </w:r>
                  <w:r w:rsidRPr="00F877A3">
                    <w:rPr>
                      <w:color w:val="000000"/>
                      <w:vertAlign w:val="superscript"/>
                    </w:rPr>
                    <w:t>0</w:t>
                  </w:r>
                  <w:r w:rsidRPr="00F877A3">
                    <w:rPr>
                      <w:color w:val="000000"/>
                    </w:rPr>
                    <w:t>C (T.1)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11,5</w:t>
                  </w:r>
                  <w:r w:rsidRPr="00F877A3">
                    <w:rPr>
                      <w:color w:val="000000"/>
                      <w:vertAlign w:val="superscript"/>
                    </w:rPr>
                    <w:t>0</w:t>
                  </w:r>
                  <w:r w:rsidRPr="00F877A3">
                    <w:rPr>
                      <w:color w:val="000000"/>
                    </w:rPr>
                    <w:t>C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1746mm</w:t>
                  </w:r>
                </w:p>
              </w:tc>
              <w:tc>
                <w:tcPr>
                  <w:tcW w:w="564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T.5 – T.10</w:t>
                  </w:r>
                </w:p>
              </w:tc>
              <w:tc>
                <w:tcPr>
                  <w:tcW w:w="565" w:type="dxa"/>
                </w:tcPr>
                <w:p w:rsidR="00F877A3" w:rsidRPr="00F877A3" w:rsidRDefault="00F877A3" w:rsidP="00F877A3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center"/>
                    <w:rPr>
                      <w:color w:val="000000"/>
                    </w:rPr>
                  </w:pPr>
                  <w:r w:rsidRPr="00F877A3">
                    <w:rPr>
                      <w:color w:val="000000"/>
                    </w:rPr>
                    <w:t>396mm (T.9)</w:t>
                  </w:r>
                </w:p>
              </w:tc>
            </w:tr>
          </w:tbl>
          <w:p w:rsidR="000F66B5" w:rsidRDefault="009B08EF" w:rsidP="009B08EF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*T</w:t>
            </w:r>
            <w:r w:rsidRPr="009B08EF">
              <w:rPr>
                <w:color w:val="000000"/>
                <w:sz w:val="28"/>
                <w:szCs w:val="28"/>
              </w:rPr>
              <w:t>ổng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 w:rsidRPr="009B08EF">
              <w:rPr>
                <w:color w:val="000000"/>
                <w:sz w:val="28"/>
                <w:szCs w:val="28"/>
              </w:rPr>
              <w:t>ợp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B08EF"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i</w:t>
            </w:r>
            <w:r w:rsidRPr="009B08EF">
              <w:rPr>
                <w:color w:val="000000"/>
                <w:sz w:val="28"/>
                <w:szCs w:val="28"/>
              </w:rPr>
              <w:t>ều</w:t>
            </w:r>
            <w:r>
              <w:rPr>
                <w:color w:val="000000"/>
                <w:sz w:val="28"/>
                <w:szCs w:val="28"/>
              </w:rPr>
              <w:t xml:space="preserve"> ki</w:t>
            </w:r>
            <w:r w:rsidRPr="009B08EF">
              <w:rPr>
                <w:color w:val="000000"/>
                <w:sz w:val="28"/>
                <w:szCs w:val="28"/>
              </w:rPr>
              <w:t>ện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 w:rsidRPr="009B08EF"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nhi</w:t>
            </w:r>
            <w:r w:rsidRPr="009B08EF">
              <w:rPr>
                <w:color w:val="000000"/>
                <w:sz w:val="28"/>
                <w:szCs w:val="28"/>
              </w:rPr>
              <w:t>ê</w:t>
            </w:r>
            <w:r>
              <w:rPr>
                <w:color w:val="000000"/>
                <w:sz w:val="28"/>
                <w:szCs w:val="28"/>
              </w:rPr>
              <w:t>n theo 3 khu v</w:t>
            </w:r>
            <w:r w:rsidRPr="009B08EF">
              <w:rPr>
                <w:color w:val="000000"/>
                <w:sz w:val="28"/>
                <w:szCs w:val="28"/>
              </w:rPr>
              <w:t>ực</w:t>
            </w:r>
            <w:r>
              <w:rPr>
                <w:color w:val="000000"/>
                <w:sz w:val="28"/>
                <w:szCs w:val="28"/>
              </w:rPr>
              <w:t xml:space="preserve"> sau:</w:t>
            </w:r>
          </w:p>
          <w:tbl>
            <w:tblPr>
              <w:tblStyle w:val="TableGrid"/>
              <w:tblW w:w="0" w:type="auto"/>
              <w:tblInd w:w="48" w:type="dxa"/>
              <w:tblLook w:val="04A0" w:firstRow="1" w:lastRow="0" w:firstColumn="1" w:lastColumn="0" w:noHBand="0" w:noVBand="1"/>
            </w:tblPr>
            <w:tblGrid>
              <w:gridCol w:w="2412"/>
              <w:gridCol w:w="2414"/>
              <w:gridCol w:w="2413"/>
            </w:tblGrid>
            <w:tr w:rsidR="009B08EF" w:rsidTr="009B08EF">
              <w:tc>
                <w:tcPr>
                  <w:tcW w:w="2427" w:type="dxa"/>
                </w:tcPr>
                <w:p w:rsidR="009B08EF" w:rsidRDefault="009B08EF" w:rsidP="00B3711F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Khu n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úi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cao Ho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àng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Li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ê</w:t>
                  </w:r>
                  <w:r>
                    <w:rPr>
                      <w:color w:val="000000"/>
                      <w:sz w:val="28"/>
                      <w:szCs w:val="28"/>
                    </w:rPr>
                    <w:t>n S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ơ</w:t>
                  </w:r>
                  <w:r>
                    <w:rPr>
                      <w:color w:val="000000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2427" w:type="dxa"/>
                </w:tcPr>
                <w:p w:rsidR="009B08EF" w:rsidRDefault="009B08EF" w:rsidP="00B3711F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Khu cao nguy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ê</w:t>
                  </w:r>
                  <w:r>
                    <w:rPr>
                      <w:color w:val="000000"/>
                      <w:sz w:val="28"/>
                      <w:szCs w:val="28"/>
                    </w:rPr>
                    <w:t>n M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ộc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Ch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â</w:t>
                  </w:r>
                  <w:r>
                    <w:rPr>
                      <w:color w:val="000000"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2428" w:type="dxa"/>
                </w:tcPr>
                <w:p w:rsidR="009B08EF" w:rsidRDefault="009B08EF" w:rsidP="00B3711F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Khu đ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ồng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b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ằng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Thanh Ho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á</w:t>
                  </w:r>
                </w:p>
              </w:tc>
            </w:tr>
            <w:tr w:rsidR="009B08EF" w:rsidTr="009B08EF">
              <w:tc>
                <w:tcPr>
                  <w:tcW w:w="2427" w:type="dxa"/>
                </w:tcPr>
                <w:p w:rsidR="009B08EF" w:rsidRP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B08EF">
                    <w:rPr>
                      <w:color w:val="000000"/>
                      <w:sz w:val="28"/>
                      <w:szCs w:val="28"/>
                    </w:rPr>
                    <w:t>+ Đá mác ma xâm phập và phun trào.</w:t>
                  </w:r>
                </w:p>
                <w:p w:rsidR="009B08EF" w:rsidRP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B08EF">
                    <w:rPr>
                      <w:color w:val="000000"/>
                      <w:sz w:val="28"/>
                      <w:szCs w:val="28"/>
                    </w:rPr>
                    <w:t>   + Địa hình núi trung bình và cao trên 2000 – 3000m.</w:t>
                  </w:r>
                </w:p>
                <w:p w:rsidR="009B08EF" w:rsidRP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B08EF">
                    <w:rPr>
                      <w:color w:val="000000"/>
                      <w:sz w:val="28"/>
                      <w:szCs w:val="28"/>
                    </w:rPr>
                    <w:t>   + Khí hậu lạnh quanh năm, mưa nhiều.</w:t>
                  </w:r>
                </w:p>
                <w:p w:rsidR="009B08EF" w:rsidRP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B08EF">
                    <w:rPr>
                      <w:color w:val="000000"/>
                      <w:sz w:val="28"/>
                      <w:szCs w:val="28"/>
                    </w:rPr>
                    <w:t>   + Đất mùn núi cao.</w:t>
                  </w:r>
                </w:p>
                <w:p w:rsid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B08EF">
                    <w:rPr>
                      <w:color w:val="000000"/>
                      <w:sz w:val="28"/>
                      <w:szCs w:val="28"/>
                    </w:rPr>
                    <w:t>   </w:t>
                  </w:r>
                  <w:r>
                    <w:rPr>
                      <w:color w:val="000000"/>
                      <w:sz w:val="28"/>
                      <w:szCs w:val="28"/>
                    </w:rPr>
                    <w:t>+ Rừng ôn đới trên núi.</w:t>
                  </w:r>
                </w:p>
              </w:tc>
              <w:tc>
                <w:tcPr>
                  <w:tcW w:w="2427" w:type="dxa"/>
                </w:tcPr>
                <w:p w:rsidR="009B08EF" w:rsidRP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B08EF">
                    <w:rPr>
                      <w:color w:val="000000"/>
                      <w:sz w:val="28"/>
                      <w:szCs w:val="28"/>
                    </w:rPr>
                    <w:t>+ Địa hình núi thấp (dưới 1000m), đá vôi là chủ yếu.</w:t>
                  </w:r>
                </w:p>
                <w:p w:rsidR="009B08EF" w:rsidRP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B08EF">
                    <w:rPr>
                      <w:color w:val="000000"/>
                      <w:sz w:val="28"/>
                      <w:szCs w:val="28"/>
                    </w:rPr>
                    <w:t>   + Khí hậu cận nhiệt vùng núi, lượng mưa và nhiệt độ thấp.</w:t>
                  </w:r>
                </w:p>
                <w:p w:rsidR="009B08EF" w:rsidRP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B08EF">
                    <w:rPr>
                      <w:color w:val="000000"/>
                      <w:sz w:val="28"/>
                      <w:szCs w:val="28"/>
                    </w:rPr>
                    <w:t>   + Đất feralit nâu đỏ trên đá vôi.</w:t>
                  </w:r>
                </w:p>
                <w:p w:rsid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  + Rừng cận nhiệt, r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ừng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nhi</w:t>
                  </w:r>
                  <w:r w:rsidRPr="009B08EF">
                    <w:rPr>
                      <w:color w:val="000000"/>
                      <w:sz w:val="28"/>
                      <w:szCs w:val="28"/>
                    </w:rPr>
                    <w:t>ệt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đới</w:t>
                  </w:r>
                </w:p>
              </w:tc>
              <w:tc>
                <w:tcPr>
                  <w:tcW w:w="2428" w:type="dxa"/>
                </w:tcPr>
                <w:p w:rsidR="009B08EF" w:rsidRP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B08EF">
                    <w:rPr>
                      <w:color w:val="000000"/>
                      <w:sz w:val="28"/>
                      <w:szCs w:val="28"/>
                    </w:rPr>
                    <w:t>+ Địa hình bồi tụ phù sa thấp và bằng phẳng.</w:t>
                  </w:r>
                </w:p>
                <w:p w:rsidR="009B08EF" w:rsidRP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B08EF">
                    <w:rPr>
                      <w:color w:val="000000"/>
                      <w:sz w:val="28"/>
                      <w:szCs w:val="28"/>
                    </w:rPr>
                    <w:t>   + Khí hậu nhiệt đới.</w:t>
                  </w:r>
                </w:p>
                <w:p w:rsidR="009B08EF" w:rsidRPr="009B08EF" w:rsidRDefault="009B08EF" w:rsidP="009B08EF">
                  <w:pPr>
                    <w:pStyle w:val="NormalWeb"/>
                    <w:spacing w:before="0" w:beforeAutospacing="0" w:after="240" w:afterAutospacing="0" w:line="360" w:lineRule="atLeast"/>
                    <w:ind w:left="48"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B08EF">
                    <w:rPr>
                      <w:color w:val="000000"/>
                      <w:sz w:val="28"/>
                      <w:szCs w:val="28"/>
                    </w:rPr>
                    <w:t>   + Đất phù sa.</w:t>
                  </w:r>
                </w:p>
                <w:p w:rsidR="009B08EF" w:rsidRDefault="009B08EF" w:rsidP="00B3711F">
                  <w:pPr>
                    <w:pStyle w:val="NormalWeb"/>
                    <w:spacing w:before="0" w:beforeAutospacing="0" w:after="240" w:afterAutospacing="0" w:line="360" w:lineRule="atLeast"/>
                    <w:ind w:right="48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3711F" w:rsidRDefault="00B3711F" w:rsidP="00F17B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B3711F" w:rsidRDefault="00B3711F" w:rsidP="00F17B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709"/>
      </w:tblGrid>
      <w:tr w:rsidR="0095705F" w:rsidRPr="00A52894" w:rsidTr="002B58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05F" w:rsidRPr="00A52894" w:rsidRDefault="0095705F" w:rsidP="0095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Chuyên đề 11</w:t>
            </w:r>
            <w:r w:rsidRPr="00A52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7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ùng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mi</w:t>
            </w:r>
            <w:r w:rsidRPr="00957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ền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57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địa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</w:t>
            </w:r>
            <w:r w:rsidRPr="00957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Vi</w:t>
            </w:r>
            <w:r w:rsidRPr="00957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ệt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05F" w:rsidRPr="00A52894" w:rsidRDefault="0095705F" w:rsidP="0095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MI</w:t>
            </w:r>
            <w:r w:rsidRPr="0095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ỀN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B</w:t>
            </w:r>
            <w:r w:rsidRPr="0095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ẮC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V</w:t>
            </w:r>
            <w:r w:rsidRPr="0095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95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NG B</w:t>
            </w:r>
            <w:r w:rsidRPr="0095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ẮC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B</w:t>
            </w:r>
            <w:r w:rsidRPr="0095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ẮC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B</w:t>
            </w:r>
            <w:r w:rsidRPr="00957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Ộ</w:t>
            </w:r>
          </w:p>
        </w:tc>
      </w:tr>
    </w:tbl>
    <w:p w:rsidR="0095705F" w:rsidRDefault="0095705F" w:rsidP="00957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*T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ư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li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ệu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h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ọc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ập</w:t>
      </w:r>
    </w:p>
    <w:p w:rsidR="0095705F" w:rsidRDefault="0095705F" w:rsidP="00957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B</w:t>
      </w:r>
      <w:r w:rsidRPr="00785D24">
        <w:rPr>
          <w:rFonts w:ascii="Times New Roman" w:eastAsia="Times New Roman" w:hAnsi="Times New Roman" w:cs="Times New Roman"/>
          <w:sz w:val="28"/>
          <w:szCs w:val="28"/>
          <w:lang w:val="en-US"/>
        </w:rPr>
        <w:t>ản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785D24">
        <w:rPr>
          <w:rFonts w:ascii="Times New Roman" w:eastAsia="Times New Roman" w:hAnsi="Times New Roman" w:cs="Times New Roman"/>
          <w:sz w:val="28"/>
          <w:szCs w:val="28"/>
          <w:lang w:val="en-US"/>
        </w:rPr>
        <w:t>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ền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ắc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Đô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ắc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ắc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ộ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; Mi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ền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ắ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 v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ắc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Trung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ộ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trang 30</w:t>
      </w:r>
    </w:p>
    <w:p w:rsidR="0095705F" w:rsidRDefault="0095705F" w:rsidP="00957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ài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41 Mi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ền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ắc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đô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ắ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ắc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ộ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GK trang 140.</w:t>
      </w:r>
    </w:p>
    <w:p w:rsidR="0095705F" w:rsidRDefault="0095705F" w:rsidP="00957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*Nhi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ệm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v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ụ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h</w:t>
      </w:r>
      <w:r w:rsidRPr="00785D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ọc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sinh</w:t>
      </w:r>
    </w:p>
    <w:p w:rsidR="0095705F" w:rsidRDefault="0095705F" w:rsidP="00957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ãy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ác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định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ản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ồ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á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 d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ãy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úi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Ho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àng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 S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ơn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 Trư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ờng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ơ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ắ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c,4 c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ánh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cung (S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 G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m, Ng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 S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ơn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ắc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ơ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n, 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Đô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 Tri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ều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), cao nguy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 S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ơn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La, cao nguy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 M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ộc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 v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đ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ồng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ằng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ô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ng H</w:t>
      </w:r>
      <w:r w:rsidRPr="0095705F">
        <w:rPr>
          <w:rFonts w:ascii="Times New Roman" w:eastAsia="Times New Roman" w:hAnsi="Times New Roman" w:cs="Times New Roman"/>
          <w:sz w:val="28"/>
          <w:szCs w:val="28"/>
          <w:lang w:val="en-US"/>
        </w:rPr>
        <w:t>ồng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5705F" w:rsidRPr="00A52894" w:rsidRDefault="0095705F" w:rsidP="0095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*N</w:t>
      </w:r>
      <w:r w:rsidRPr="008C5E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ội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dung ghi b</w:t>
      </w:r>
      <w:r w:rsidRPr="008C5E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ài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2"/>
      </w:tblGrid>
      <w:tr w:rsidR="0095705F" w:rsidRPr="00A52894" w:rsidTr="002B58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05F" w:rsidRPr="00A52894" w:rsidRDefault="0095705F" w:rsidP="002B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Nội dung bài học</w:t>
            </w:r>
          </w:p>
        </w:tc>
      </w:tr>
      <w:tr w:rsidR="0095705F" w:rsidRPr="00A52894" w:rsidTr="002B58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05F" w:rsidRPr="00A52894" w:rsidRDefault="0095705F" w:rsidP="002B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1. </w:t>
            </w:r>
            <w:r w:rsid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  <w:r w:rsidR="0033461E" w:rsidRP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ị</w:t>
            </w:r>
            <w:r w:rsid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tr</w:t>
            </w:r>
            <w:r w:rsidR="0033461E" w:rsidRP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í</w:t>
            </w:r>
            <w:r w:rsid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, ph</w:t>
            </w:r>
            <w:r w:rsidR="0033461E" w:rsidRP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ạm</w:t>
            </w:r>
            <w:r w:rsid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vi l</w:t>
            </w:r>
            <w:r w:rsidR="0033461E" w:rsidRP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ãnh</w:t>
            </w:r>
            <w:r w:rsid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th</w:t>
            </w:r>
            <w:r w:rsidR="0033461E" w:rsidRP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ổ</w:t>
            </w:r>
          </w:p>
          <w:p w:rsidR="0095705F" w:rsidRPr="00A52894" w:rsidRDefault="0095705F" w:rsidP="0033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Bao g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ồm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khu đ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ồi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úi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ả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ng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ạn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ô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 H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ồng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khu v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ực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Đ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ồng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ằn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 B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ắ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 B</w:t>
            </w:r>
            <w:r w:rsidR="0033461E"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ộ</w:t>
            </w:r>
            <w:r w:rsid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95705F" w:rsidRPr="00A52894" w:rsidRDefault="0095705F" w:rsidP="002B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2. </w:t>
            </w:r>
            <w:r w:rsid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</w:t>
            </w:r>
            <w:r w:rsidR="0033461E" w:rsidRP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ặ</w:t>
            </w:r>
            <w:r w:rsid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c </w:t>
            </w:r>
            <w:r w:rsidR="0033461E" w:rsidRP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đ</w:t>
            </w:r>
            <w:r w:rsid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="0033461E" w:rsidRP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ểm</w:t>
            </w:r>
            <w:r w:rsid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t</w:t>
            </w:r>
            <w:r w:rsidR="0033461E" w:rsidRP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ự</w:t>
            </w:r>
            <w:r w:rsid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nhi</w:t>
            </w:r>
            <w:r w:rsidR="0033461E" w:rsidRP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ê</w:t>
            </w:r>
            <w:r w:rsidR="0033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</w:t>
            </w:r>
          </w:p>
          <w:p w:rsidR="0095705F" w:rsidRDefault="0033461E" w:rsidP="002B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T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ính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ch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ất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nhi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ệt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đ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ới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gi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ảm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út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ạnh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m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ùa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 l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ạnh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nh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ất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nư</w:t>
            </w:r>
            <w:r w:rsidRPr="00334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ớc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33461E" w:rsidRDefault="00F93314" w:rsidP="002B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M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ùa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 l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ạnh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gi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lư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ợng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ưa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ít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 M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ùa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 đ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ến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ớm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úc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mu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ộn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:rsidR="00F93314" w:rsidRDefault="00F93314" w:rsidP="00F93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M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ùa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óng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ẩm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ưa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nhi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ều</w:t>
            </w:r>
          </w:p>
          <w:p w:rsidR="00F93314" w:rsidRDefault="00F93314" w:rsidP="00F93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Địa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ình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ph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ần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ớn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đ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ồi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úi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ấp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nh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 r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ất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 d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ạng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ới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nhi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ều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ánh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cung n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úi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ở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ộng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ph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ía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ắc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quy t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ụ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ở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Tam </w:t>
            </w:r>
            <w:r w:rsidRPr="00F93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Đảo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4C43E2" w:rsidRDefault="00647967" w:rsidP="00F93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T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nguy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 phong ph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 d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ạng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nhi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ều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ắng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ảnh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ang 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khai th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ạnh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</w:t>
            </w:r>
            <w:r w:rsidRPr="00647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0244AA" w:rsidRPr="000244AA" w:rsidRDefault="000244AA" w:rsidP="00F93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244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3. Khó khăn</w:t>
            </w:r>
          </w:p>
          <w:p w:rsidR="000244AA" w:rsidRDefault="000244AA" w:rsidP="00F93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S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ươ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 mu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ối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s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ươ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 gi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l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ũ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ụ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t, h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ạn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án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…</w:t>
            </w:r>
          </w:p>
          <w:p w:rsidR="000244AA" w:rsidRPr="00F93314" w:rsidRDefault="000244AA" w:rsidP="00F93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T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nguy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 b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khai th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nhi</w:t>
            </w:r>
            <w:r w:rsidRPr="00024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ều</w:t>
            </w:r>
          </w:p>
          <w:p w:rsidR="0095705F" w:rsidRPr="00A52894" w:rsidRDefault="0095705F" w:rsidP="002B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705F" w:rsidRPr="00A52894" w:rsidRDefault="0095705F" w:rsidP="009570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Củng cố kiên thức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1"/>
      </w:tblGrid>
      <w:tr w:rsidR="0040551D" w:rsidRPr="00A52894" w:rsidTr="002B58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05F" w:rsidRPr="00A52894" w:rsidRDefault="0095705F" w:rsidP="002B5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Câu hỏi 1: </w:t>
            </w:r>
            <w:r w:rsidRPr="00A52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Nêu 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ị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tr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í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ph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ạm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vi l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ãnh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ổ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mi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ền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ắc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Đ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ô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 B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ắ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 B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ắc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ộ</w:t>
            </w:r>
            <w:r w:rsidRPr="00A52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95705F" w:rsidRPr="00A52894" w:rsidRDefault="0095705F" w:rsidP="00405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Câu hỏi 2: </w:t>
            </w:r>
            <w:r w:rsidRPr="00A52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Trình bày 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ều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ki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ện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ự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nhi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ê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 c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ủa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mi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ền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ắc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Đ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ô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ng B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ắ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 B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ắc</w:t>
            </w:r>
            <w:r w:rsid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</w:t>
            </w:r>
            <w:r w:rsidR="0040551D" w:rsidRPr="00405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ộ</w:t>
            </w:r>
          </w:p>
        </w:tc>
      </w:tr>
    </w:tbl>
    <w:p w:rsidR="0095705F" w:rsidRPr="00A52894" w:rsidRDefault="0095705F" w:rsidP="009570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7B4A" w:rsidRDefault="00F17B4A">
      <w:pPr>
        <w:rPr>
          <w:rFonts w:ascii="Times New Roman" w:hAnsi="Times New Roman" w:cs="Times New Roman"/>
          <w:b/>
          <w:sz w:val="28"/>
          <w:szCs w:val="28"/>
        </w:rPr>
      </w:pPr>
    </w:p>
    <w:p w:rsidR="00F17B4A" w:rsidRPr="00A6389E" w:rsidRDefault="00F17B4A">
      <w:pPr>
        <w:rPr>
          <w:rFonts w:ascii="Times New Roman" w:hAnsi="Times New Roman" w:cs="Times New Roman"/>
          <w:b/>
          <w:sz w:val="28"/>
          <w:szCs w:val="28"/>
        </w:rPr>
      </w:pPr>
    </w:p>
    <w:sectPr w:rsidR="00F17B4A" w:rsidRPr="00A63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21923"/>
    <w:multiLevelType w:val="hybridMultilevel"/>
    <w:tmpl w:val="C6203236"/>
    <w:lvl w:ilvl="0" w:tplc="CCC64B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6612C"/>
    <w:multiLevelType w:val="hybridMultilevel"/>
    <w:tmpl w:val="20441B30"/>
    <w:lvl w:ilvl="0" w:tplc="4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0D"/>
    <w:rsid w:val="000244AA"/>
    <w:rsid w:val="000F5D8D"/>
    <w:rsid w:val="000F66B5"/>
    <w:rsid w:val="001934B8"/>
    <w:rsid w:val="0033461E"/>
    <w:rsid w:val="00337E34"/>
    <w:rsid w:val="0040551D"/>
    <w:rsid w:val="0043201E"/>
    <w:rsid w:val="004C43E2"/>
    <w:rsid w:val="00647967"/>
    <w:rsid w:val="007F430D"/>
    <w:rsid w:val="00815C73"/>
    <w:rsid w:val="0084241E"/>
    <w:rsid w:val="008A1E96"/>
    <w:rsid w:val="0095705F"/>
    <w:rsid w:val="00972B65"/>
    <w:rsid w:val="009B08EF"/>
    <w:rsid w:val="00A6389E"/>
    <w:rsid w:val="00B3711F"/>
    <w:rsid w:val="00B61ED3"/>
    <w:rsid w:val="00C04CFD"/>
    <w:rsid w:val="00D37B54"/>
    <w:rsid w:val="00EB3456"/>
    <w:rsid w:val="00F17B4A"/>
    <w:rsid w:val="00F2550D"/>
    <w:rsid w:val="00F877A3"/>
    <w:rsid w:val="00F93314"/>
    <w:rsid w:val="00FA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C17B5-30CC-43BB-9F94-B6B46F85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table" w:styleId="TableGrid">
    <w:name w:val="Table Grid"/>
    <w:basedOn w:val="TableNormal"/>
    <w:uiPriority w:val="59"/>
    <w:rsid w:val="00B37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3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9DD5-FF8C-47D2-AB11-265BD665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2020-04-13T01:06:00Z</dcterms:created>
  <dcterms:modified xsi:type="dcterms:W3CDTF">2020-04-13T01:06:00Z</dcterms:modified>
</cp:coreProperties>
</file>