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134"/>
        <w:jc w:val="center"/>
        <w:rPr>
          <w:rFonts w:hint="default" w:ascii="Times New Roman" w:hAnsi="Times New Roman" w:cs="Times New Roman"/>
          <w:bCs w:val="0"/>
          <w:iCs w:val="0"/>
          <w:sz w:val="28"/>
          <w:szCs w:val="28"/>
          <w:lang w:val="en-US"/>
        </w:rPr>
      </w:pPr>
      <w:r>
        <w:rPr>
          <w:rFonts w:hint="default" w:ascii="Times New Roman" w:hAnsi="Times New Roman" w:cs="Times New Roman"/>
          <w:b/>
          <w:iCs w:val="0"/>
          <w:sz w:val="28"/>
          <w:szCs w:val="28"/>
        </w:rPr>
        <w:t>Tiết:19, 20, 21,22, 23,24</w:t>
      </w:r>
      <w:r>
        <w:rPr>
          <w:rFonts w:hint="default" w:ascii="Times New Roman" w:hAnsi="Times New Roman" w:cs="Times New Roman"/>
          <w:b/>
          <w:iCs w:val="0"/>
          <w:sz w:val="28"/>
          <w:szCs w:val="28"/>
          <w:lang w:val="en-US"/>
        </w:rPr>
        <w:t>, 25</w:t>
      </w:r>
    </w:p>
    <w:p>
      <w:pPr>
        <w:jc w:val="center"/>
        <w:rPr>
          <w:rFonts w:hint="default" w:ascii="Times New Roman" w:hAnsi="Times New Roman" w:cs="Times New Roman"/>
          <w:b/>
          <w:iCs w:val="0"/>
          <w:sz w:val="28"/>
          <w:szCs w:val="28"/>
        </w:rPr>
      </w:pPr>
      <w:r>
        <w:rPr>
          <w:rFonts w:hint="default" w:ascii="Times New Roman" w:hAnsi="Times New Roman" w:cs="Times New Roman"/>
          <w:b/>
          <w:iCs w:val="0"/>
          <w:sz w:val="28"/>
          <w:szCs w:val="28"/>
        </w:rPr>
        <w:t>Chủ đề: THỜI KỲ BẮC THUỘC VÀ CUỘC ĐẤU TRANH GIÀNH ĐỘC LẬP</w:t>
      </w:r>
    </w:p>
    <w:p>
      <w:pPr>
        <w:jc w:val="both"/>
        <w:rPr>
          <w:rFonts w:hint="default" w:ascii="Times New Roman" w:hAnsi="Times New Roman" w:cs="Times New Roman"/>
          <w:b/>
          <w:iCs w:val="0"/>
          <w:sz w:val="28"/>
          <w:szCs w:val="28"/>
        </w:rPr>
      </w:pPr>
      <w:bookmarkStart w:id="0" w:name="_GoBack"/>
      <w:bookmarkEnd w:id="0"/>
    </w:p>
    <w:p>
      <w:pPr>
        <w:spacing w:before="0" w:after="0" w:line="240" w:lineRule="auto"/>
        <w:ind w:left="360"/>
        <w:jc w:val="both"/>
        <w:rPr>
          <w:rFonts w:hint="default" w:ascii="Times New Roman" w:hAnsi="Times New Roman" w:cs="Times New Roman"/>
          <w:bCs w:val="0"/>
          <w:iCs w:val="0"/>
          <w:sz w:val="28"/>
          <w:szCs w:val="28"/>
        </w:rPr>
      </w:pPr>
      <w:r>
        <w:rPr>
          <w:rFonts w:hint="default" w:ascii="Times New Roman" w:hAnsi="Times New Roman" w:cs="Times New Roman"/>
          <w:b/>
          <w:iCs w:val="0"/>
          <w:sz w:val="28"/>
          <w:szCs w:val="28"/>
        </w:rPr>
        <w:t xml:space="preserve">1. </w:t>
      </w:r>
      <w:r>
        <w:rPr>
          <w:rFonts w:hint="default" w:ascii="Times New Roman" w:hAnsi="Times New Roman" w:cs="Times New Roman"/>
          <w:b/>
          <w:iCs w:val="0"/>
          <w:sz w:val="28"/>
          <w:szCs w:val="28"/>
          <w:lang w:val="en-US"/>
        </w:rPr>
        <w:t>C</w:t>
      </w:r>
      <w:r>
        <w:rPr>
          <w:rFonts w:hint="default" w:ascii="Times New Roman" w:hAnsi="Times New Roman" w:cs="Times New Roman"/>
          <w:b/>
          <w:iCs w:val="0"/>
          <w:sz w:val="28"/>
          <w:szCs w:val="28"/>
        </w:rPr>
        <w:t>hính sách của các triều đại phong kiến phương Bắc và sự chuyển biến về địa giới hành chính nước ta</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
          <w:i/>
          <w:sz w:val="28"/>
          <w:szCs w:val="28"/>
        </w:rPr>
        <w:t>a. Sự thay đổi về địa giới hành chính</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Nhà Hán: chia nước ta thành ba quận : Giao Chỉ, Cửu Chân và Nhật Nam, gộp với 6 quận của Trung Quốc thành châu Giao.</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Nhà Ngô: tách châu Giao thành Quảng Châu (thuộc Trung Quốc)</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và Giao Châu (nước Âu Lạc cũ).</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Nhà Lương: chia lại nước ta thành 6 châu : Giao Châu, Ái Châu,</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Đức Châu, Lợi Châu, Minh Châu và Hoàng Châu</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Nhà Đường: đổi Giao Châu thành An Nam đô hộ phủ để cai quản</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12 châu</w:t>
      </w:r>
    </w:p>
    <w:p>
      <w:pPr>
        <w:numPr>
          <w:numId w:val="0"/>
        </w:num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-&gt; </w:t>
      </w:r>
      <w:r>
        <w:rPr>
          <w:rFonts w:hint="default" w:ascii="Times New Roman" w:hAnsi="Times New Roman" w:cs="Times New Roman"/>
          <w:bCs w:val="0"/>
          <w:iCs w:val="0"/>
          <w:sz w:val="28"/>
          <w:szCs w:val="28"/>
        </w:rPr>
        <w:t>Thay đổi tên gọi để nhân dân ta quên đi cội nguồn dân tôc để chúng dễ bề cai trị</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
          <w:i/>
          <w:sz w:val="28"/>
          <w:szCs w:val="28"/>
        </w:rPr>
        <w:t>b, Chính sách cai trị:</w:t>
      </w:r>
    </w:p>
    <w:p>
      <w:pPr>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Đứng đầu châu là sứ thử, đứng đầu quận là thái thú coi việc chính trị, Đô úy coi quân sự. Nhưng viên quan này đều là người Hán. Dưới quận huyện Lạc tướng vẫn cai quản như cũ</w:t>
      </w:r>
    </w:p>
    <w:p>
      <w:pPr>
        <w:numPr>
          <w:ilvl w:val="0"/>
          <w:numId w:val="1"/>
        </w:num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
          <w:iCs w:val="0"/>
          <w:sz w:val="28"/>
          <w:szCs w:val="28"/>
        </w:rPr>
        <w:t>Chế độ cai trị của các triều đại phong kiến phương Bắc đối với nước ta từ giữa thế kỉ I đến giữa thế kỉ x</w:t>
      </w: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Đặt ra nhiều thứ thuế và tân thu các nguồn của cải là động lực mạnh mẽ của chính sách vơ vé, bóc lột kinh tế nước ta</w:t>
      </w: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Cống nạp các sản vật quý hiếm như: vàng, bạc, ngọc trai, nhà voi, đồi mồi, sừng tê giác, các sản phẩm thủ công như đồ mĩ nghệ, đồ khảm xà cừ, các loại vải quý</w:t>
      </w: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Giữ độc quyền về sản xuất và buôn bán sắt, muối</w:t>
      </w: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Quan lại trong chính quyền đô hộ dựa vào quyền hành, ra sức bóc lột dân chúng đế làm giàu.</w:t>
      </w: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lang w:val="en-US"/>
        </w:rPr>
        <w:t xml:space="preserve">- </w:t>
      </w:r>
      <w:r>
        <w:rPr>
          <w:rFonts w:hint="default" w:ascii="Times New Roman" w:hAnsi="Times New Roman" w:cs="Times New Roman"/>
          <w:bCs w:val="0"/>
          <w:iCs w:val="0"/>
          <w:sz w:val="28"/>
          <w:szCs w:val="28"/>
        </w:rPr>
        <w:t>Đưa dân nghèo và các tội nhân sáng Giao Châu làm việc cùng người Việt trong các đồn điền để thực hiện âm mưu đồng hóa.</w:t>
      </w:r>
    </w:p>
    <w:p>
      <w:pPr>
        <w:numPr>
          <w:ilvl w:val="0"/>
          <w:numId w:val="1"/>
        </w:numPr>
        <w:shd w:val="clear" w:color="auto" w:fill="FFFFFF"/>
        <w:spacing w:before="0" w:after="0" w:line="240" w:lineRule="auto"/>
        <w:ind w:left="0" w:leftChars="0" w:firstLine="0" w:firstLineChars="0"/>
        <w:jc w:val="both"/>
        <w:rPr>
          <w:rFonts w:hint="default" w:ascii="Times New Roman" w:hAnsi="Times New Roman" w:cs="Times New Roman"/>
          <w:b/>
          <w:iCs/>
          <w:sz w:val="32"/>
          <w:szCs w:val="32"/>
        </w:rPr>
      </w:pPr>
      <w:r>
        <w:rPr>
          <w:rFonts w:hint="default" w:ascii="Times New Roman" w:hAnsi="Times New Roman" w:cs="Times New Roman"/>
          <w:b/>
          <w:iCs/>
          <w:sz w:val="32"/>
          <w:szCs w:val="32"/>
        </w:rPr>
        <w:t>Tìm hiểu sự chuyển biến về kinh tế và sự chuyển biến về xã hội ở nước ta</w:t>
      </w:r>
    </w:p>
    <w:p>
      <w:pPr>
        <w:numPr>
          <w:numId w:val="0"/>
        </w:numPr>
        <w:shd w:val="clear" w:color="auto" w:fill="FFFFFF"/>
        <w:spacing w:before="0" w:after="0" w:line="240" w:lineRule="auto"/>
        <w:ind w:leftChars="0"/>
        <w:jc w:val="both"/>
        <w:rPr>
          <w:rFonts w:hint="default" w:ascii="Times New Roman" w:hAnsi="Times New Roman" w:cs="Times New Roman"/>
          <w:b/>
          <w:iCs/>
          <w:sz w:val="32"/>
          <w:szCs w:val="32"/>
        </w:rPr>
      </w:pPr>
      <w:r>
        <w:rPr>
          <w:rFonts w:hint="default" w:ascii="Times New Roman" w:hAnsi="Times New Roman" w:cs="Times New Roman"/>
          <w:b/>
          <w:iCs/>
          <w:sz w:val="28"/>
          <w:szCs w:val="28"/>
        </w:rPr>
        <w:t>a. Sự phát triển về công cụ sản xuât, nông nghiệp, thủ công nghiệp và thương nghiệp</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Mặc dù còn hạn chế về kĩ thuật, nhưng nghề sắt vẫn phát triển : các công cụ như rìu, mai, cuốc, dao... làm bằng sắt được dùng phổ biến.</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Biết đắp đê phòng lụt, biết trồng lúa hai vụ một năm.</w:t>
      </w:r>
    </w:p>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Nghề gốm, nghề dệt,... cũng được phát triển.</w:t>
      </w:r>
    </w:p>
    <w:p>
      <w:pPr>
        <w:numPr>
          <w:numId w:val="0"/>
        </w:numPr>
        <w:shd w:val="clear" w:color="auto" w:fill="FFFFFF"/>
        <w:spacing w:before="0" w:after="0" w:line="240" w:lineRule="auto"/>
        <w:ind w:leftChars="0"/>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Các sản phẩm nông nghiệp và thủ công được trao đổi ở các chợ làng. Chính quyền đô hộ giữ độc quyền ngoại thương.</w:t>
      </w:r>
    </w:p>
    <w:p>
      <w:pPr>
        <w:spacing w:before="0" w:after="0" w:line="240" w:lineRule="auto"/>
        <w:ind w:firstLine="398"/>
        <w:jc w:val="both"/>
        <w:rPr>
          <w:rFonts w:hint="default" w:ascii="Times New Roman" w:hAnsi="Times New Roman" w:cs="Times New Roman"/>
          <w:bCs w:val="0"/>
          <w:iCs w:val="0"/>
          <w:sz w:val="28"/>
          <w:szCs w:val="28"/>
        </w:rPr>
      </w:pPr>
      <w:r>
        <w:rPr>
          <w:rFonts w:hint="default" w:ascii="Times New Roman" w:hAnsi="Times New Roman" w:cs="Times New Roman"/>
          <w:b/>
          <w:iCs w:val="0"/>
          <w:sz w:val="28"/>
          <w:szCs w:val="28"/>
        </w:rPr>
        <w:t>b. Sự phân hoá xã hội, sự truyền bá văn hoá phương Bắc và cuộc đấu tranh gìn giữ văn hoá dân tộc</w:t>
      </w:r>
    </w:p>
    <w:tbl>
      <w:tblPr>
        <w:tblStyle w:val="3"/>
        <w:tblW w:w="8821" w:type="dxa"/>
        <w:tblInd w:w="0" w:type="dxa"/>
        <w:tblLayout w:type="autofit"/>
        <w:tblCellMar>
          <w:top w:w="15" w:type="dxa"/>
          <w:left w:w="15" w:type="dxa"/>
          <w:bottom w:w="15" w:type="dxa"/>
          <w:right w:w="15" w:type="dxa"/>
        </w:tblCellMar>
      </w:tblPr>
      <w:tblGrid>
        <w:gridCol w:w="8821"/>
      </w:tblGrid>
      <w:tr>
        <w:tc>
          <w:tcPr>
            <w:tcW w:w="8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
                <w:iCs w:val="0"/>
                <w:sz w:val="28"/>
                <w:szCs w:val="28"/>
              </w:rPr>
              <w:t>- </w:t>
            </w:r>
            <w:r>
              <w:rPr>
                <w:rFonts w:hint="default" w:ascii="Times New Roman" w:hAnsi="Times New Roman" w:cs="Times New Roman"/>
                <w:bCs w:val="0"/>
                <w:iCs w:val="0"/>
                <w:sz w:val="28"/>
                <w:szCs w:val="28"/>
              </w:rPr>
              <w:t>Sơ đồ phân hóa xã hội</w:t>
            </w:r>
          </w:p>
        </w:tc>
      </w:tr>
      <w:tr>
        <w:tblPrEx>
          <w:tblCellMar>
            <w:top w:w="15" w:type="dxa"/>
            <w:left w:w="15" w:type="dxa"/>
            <w:bottom w:w="15" w:type="dxa"/>
            <w:right w:w="15" w:type="dxa"/>
          </w:tblCellMar>
        </w:tblPrEx>
        <w:tc>
          <w:tcPr>
            <w:tcW w:w="882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tbl>
            <w:tblPr>
              <w:tblStyle w:val="3"/>
              <w:tblW w:w="0" w:type="auto"/>
              <w:tblInd w:w="0" w:type="dxa"/>
              <w:tblLayout w:type="autofit"/>
              <w:tblCellMar>
                <w:top w:w="15" w:type="dxa"/>
                <w:left w:w="15" w:type="dxa"/>
                <w:bottom w:w="15" w:type="dxa"/>
                <w:right w:w="15" w:type="dxa"/>
              </w:tblCellMar>
            </w:tblPr>
            <w:tblGrid>
              <w:gridCol w:w="1864"/>
              <w:gridCol w:w="5444"/>
            </w:tblGrid>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Thời Văn Lang - Âu Lạc</w:t>
                  </w: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Thời kì bị đô hộ</w:t>
                  </w:r>
                </w:p>
              </w:tc>
            </w:tr>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ind w:firstLine="398"/>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Vua</w:t>
                  </w: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Quan lại đô hộ</w:t>
                  </w:r>
                </w:p>
              </w:tc>
            </w:tr>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Quý tộc</w:t>
                  </w: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Hào trưởng Việt, địa chủ Hán  </w:t>
                  </w:r>
                </w:p>
              </w:tc>
            </w:tr>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Nông dân công xã</w:t>
                  </w: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Nông dân công xã</w:t>
                  </w:r>
                </w:p>
              </w:tc>
            </w:tr>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240" w:lineRule="auto"/>
                    <w:jc w:val="both"/>
                    <w:rPr>
                      <w:rFonts w:hint="default" w:ascii="Times New Roman" w:hAnsi="Times New Roman" w:cs="Times New Roman"/>
                      <w:bCs w:val="0"/>
                      <w:iCs w:val="0"/>
                      <w:sz w:val="1"/>
                      <w:szCs w:val="24"/>
                    </w:rPr>
                  </w:pP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Nông dân lệ thuộc</w:t>
                  </w:r>
                </w:p>
              </w:tc>
            </w:tr>
            <w:tr>
              <w:tblPrEx>
                <w:tblCellMar>
                  <w:top w:w="15" w:type="dxa"/>
                  <w:left w:w="15" w:type="dxa"/>
                  <w:bottom w:w="15" w:type="dxa"/>
                  <w:right w:w="15" w:type="dxa"/>
                </w:tblCellMar>
              </w:tblPrEx>
              <w:tc>
                <w:tcPr>
                  <w:tcW w:w="186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ind w:firstLine="398"/>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Nô tì</w:t>
                  </w:r>
                </w:p>
              </w:tc>
              <w:tc>
                <w:tcPr>
                  <w:tcW w:w="54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spacing w:before="0" w:after="0" w:line="0" w:lineRule="atLeast"/>
                    <w:ind w:firstLine="398"/>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Nô tì</w:t>
                  </w:r>
                </w:p>
              </w:tc>
            </w:tr>
          </w:tbl>
          <w:p>
            <w:pPr>
              <w:spacing w:before="0" w:after="0" w:line="240" w:lineRule="auto"/>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Chính quyền đô hộ mở một số trường học dạy chữ Hán tại các quận, huyện và tiến hành du nhập Nho giáo, Đạo giáo... và những luật lệ, phong tục tập quán của người Hán vào nước ta.</w:t>
            </w:r>
          </w:p>
          <w:p>
            <w:pPr>
              <w:spacing w:before="0" w:after="0" w:line="0" w:lineRule="atLeast"/>
              <w:jc w:val="both"/>
              <w:rPr>
                <w:rFonts w:hint="default" w:ascii="Times New Roman" w:hAnsi="Times New Roman" w:cs="Times New Roman"/>
                <w:bCs w:val="0"/>
                <w:iCs w:val="0"/>
                <w:sz w:val="28"/>
                <w:szCs w:val="28"/>
              </w:rPr>
            </w:pPr>
            <w:r>
              <w:rPr>
                <w:rFonts w:hint="default" w:ascii="Times New Roman" w:hAnsi="Times New Roman" w:cs="Times New Roman"/>
                <w:bCs w:val="0"/>
                <w:iCs w:val="0"/>
                <w:sz w:val="28"/>
                <w:szCs w:val="28"/>
              </w:rPr>
              <w:t>- Tổ tiên ta đã kiên trì đấu tranh bảo vệ tiếng nói, phong tục và nếp sống của dân tộc ; đồng thời cũng tiếp thu những tinh hoa của nền văn hoá Trung Quốc và các nước khác làm phong phú thêm nền văn hoá của mình.</w:t>
            </w:r>
          </w:p>
        </w:tc>
      </w:tr>
    </w:tbl>
    <w:p>
      <w:pPr>
        <w:numPr>
          <w:numId w:val="0"/>
        </w:numPr>
        <w:shd w:val="clear" w:color="auto" w:fill="FFFFFF"/>
        <w:spacing w:before="0" w:after="0" w:line="240" w:lineRule="auto"/>
        <w:ind w:leftChars="0"/>
        <w:jc w:val="both"/>
        <w:rPr>
          <w:rFonts w:hint="default" w:ascii="Times New Roman" w:hAnsi="Times New Roman" w:cs="Times New Roman"/>
          <w:bCs w:val="0"/>
          <w:iCs w:val="0"/>
          <w:sz w:val="28"/>
          <w:szCs w:val="28"/>
        </w:rPr>
      </w:pP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p>
    <w:p>
      <w:pPr>
        <w:numPr>
          <w:numId w:val="0"/>
        </w:numPr>
        <w:shd w:val="clear" w:color="auto" w:fill="FFFFFF"/>
        <w:spacing w:before="0" w:after="0" w:line="240" w:lineRule="auto"/>
        <w:jc w:val="both"/>
        <w:rPr>
          <w:rFonts w:hint="default" w:ascii="Times New Roman" w:hAnsi="Times New Roman" w:cs="Times New Roman"/>
          <w:bCs w:val="0"/>
          <w:iCs w:val="0"/>
          <w:sz w:val="28"/>
          <w:szCs w:val="28"/>
        </w:rPr>
      </w:pPr>
    </w:p>
    <w:p>
      <w:pPr>
        <w:numPr>
          <w:numId w:val="0"/>
        </w:numPr>
        <w:shd w:val="clear" w:color="auto" w:fill="FFFFFF"/>
        <w:spacing w:before="0" w:after="0" w:line="240" w:lineRule="auto"/>
        <w:ind w:firstLine="2940" w:firstLineChars="1050"/>
        <w:jc w:val="both"/>
        <w:rPr>
          <w:rFonts w:hint="default" w:ascii="Times New Roman" w:hAnsi="Times New Roman" w:cs="Times New Roman"/>
          <w:bCs w:val="0"/>
          <w:iCs w:val="0"/>
          <w:sz w:val="28"/>
          <w:szCs w:val="28"/>
          <w:lang w:val="en-US"/>
        </w:rPr>
      </w:pPr>
      <w:r>
        <w:rPr>
          <w:rFonts w:hint="default" w:ascii="Times New Roman" w:hAnsi="Times New Roman" w:cs="Times New Roman"/>
          <w:bCs w:val="0"/>
          <w:iCs w:val="0"/>
          <w:sz w:val="28"/>
          <w:szCs w:val="28"/>
          <w:lang w:val="en-US"/>
        </w:rPr>
        <w:t>( Học sinh chép bài vào vở)</w:t>
      </w:r>
    </w:p>
    <w:p>
      <w:pPr>
        <w:numPr>
          <w:numId w:val="0"/>
        </w:numPr>
        <w:spacing w:before="0" w:after="0" w:line="240" w:lineRule="auto"/>
        <w:ind w:left="360" w:leftChars="0"/>
        <w:jc w:val="both"/>
        <w:rPr>
          <w:rFonts w:hint="default" w:ascii="Times New Roman" w:hAnsi="Times New Roman" w:cs="Times New Roman"/>
          <w:bCs w:val="0"/>
          <w:iCs w:val="0"/>
          <w:sz w:val="28"/>
          <w:szCs w:val="28"/>
        </w:rPr>
      </w:pPr>
    </w:p>
    <w:p>
      <w:pPr>
        <w:jc w:val="both"/>
        <w:rPr>
          <w:rFonts w:hint="default" w:ascii="Times New Roman" w:hAnsi="Times New Roman" w:cs="Times New Roman"/>
          <w:bCs w:val="0"/>
          <w:iCs w:val="0"/>
          <w:sz w:val="28"/>
          <w:szCs w:val="28"/>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B9EE"/>
    <w:multiLevelType w:val="singleLevel"/>
    <w:tmpl w:val="17E7B9E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57932"/>
    <w:rsid w:val="5E6D784C"/>
    <w:rsid w:val="743579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260" w:lineRule="exact"/>
    </w:pPr>
    <w:rPr>
      <w:rFonts w:ascii="Times New Roman" w:hAnsi="Times New Roman" w:eastAsia="Times New Roman" w:cs="Times New Roman"/>
      <w:bCs/>
      <w:iCs/>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2021-02-03T03:18:00Z</dcterms:created>
  <dc:creator>ACER</dc:creator>
  <cp:lastModifiedBy>ACER</cp:lastModifiedBy>
  <dcterms:modified xsi:type="dcterms:W3CDTF">2021-02-03T03:41:07Z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