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822" w:rsidRPr="008F6919" w:rsidRDefault="00DB4822" w:rsidP="008F6919">
      <w:pPr>
        <w:pStyle w:val="NormalWeb"/>
        <w:spacing w:before="0" w:beforeAutospacing="0" w:after="0" w:afterAutospacing="0"/>
        <w:jc w:val="center"/>
        <w:rPr>
          <w:color w:val="0070C0"/>
        </w:rPr>
      </w:pPr>
      <w:r>
        <w:rPr>
          <w:b/>
          <w:i/>
          <w:noProof/>
          <w:color w:val="E36C0A" w:themeColor="accent6" w:themeShade="BF"/>
          <w:sz w:val="26"/>
          <w:szCs w:val="26"/>
          <w:highlight w:val="yellow"/>
        </w:rPr>
        <w:t xml:space="preserve">Trắc nghiệm: </w:t>
      </w:r>
      <w:r w:rsidRPr="008F6919">
        <w:rPr>
          <w:b/>
          <w:bCs/>
        </w:rPr>
        <w:t>Những đóng góp</w:t>
      </w:r>
      <w:r w:rsidR="00E34286">
        <w:rPr>
          <w:b/>
          <w:bCs/>
        </w:rPr>
        <w:t xml:space="preserve"> của Trần Quốc Tuấn trong cuộc </w:t>
      </w:r>
      <w:r w:rsidRPr="008F6919">
        <w:rPr>
          <w:b/>
          <w:bCs/>
        </w:rPr>
        <w:t xml:space="preserve"> kháng chiến chống quân </w:t>
      </w:r>
      <w:r w:rsidR="00E34286">
        <w:rPr>
          <w:b/>
          <w:bCs/>
        </w:rPr>
        <w:t xml:space="preserve">xâm lược </w:t>
      </w:r>
      <w:bookmarkStart w:id="0" w:name="_GoBack"/>
      <w:bookmarkEnd w:id="0"/>
      <w:r w:rsidRPr="008F6919">
        <w:rPr>
          <w:b/>
          <w:bCs/>
        </w:rPr>
        <w:t>Mông-Nguyên</w:t>
      </w:r>
    </w:p>
    <w:p w:rsidR="00DB4822" w:rsidRPr="00DB4822" w:rsidRDefault="00DB4822" w:rsidP="008F6919">
      <w:pPr>
        <w:spacing w:after="0" w:line="240" w:lineRule="auto"/>
        <w:contextualSpacing/>
        <w:jc w:val="both"/>
        <w:rPr>
          <w:rFonts w:ascii="Times New Roman" w:eastAsia="Times New Roman" w:hAnsi="Times New Roman" w:cs="Times New Roman"/>
          <w:color w:val="0070C0"/>
          <w:sz w:val="24"/>
          <w:szCs w:val="24"/>
        </w:rPr>
      </w:pPr>
      <w:r w:rsidRPr="005472A9">
        <w:rPr>
          <w:rFonts w:ascii="Times New Roman" w:eastAsia="Times New Roman" w:hAnsi="Times New Roman" w:cs="Times New Roman"/>
          <w:b/>
          <w:sz w:val="24"/>
          <w:szCs w:val="24"/>
        </w:rPr>
        <w:t>A</w:t>
      </w:r>
      <w:r w:rsidRPr="005472A9">
        <w:rPr>
          <w:rFonts w:ascii="Times New Roman" w:eastAsia="Times New Roman" w:hAnsi="Times New Roman" w:cs="Times New Roman"/>
          <w:color w:val="0070C0"/>
          <w:sz w:val="24"/>
          <w:szCs w:val="24"/>
        </w:rPr>
        <w:t xml:space="preserve">. </w:t>
      </w:r>
      <w:r w:rsidRPr="00DB4822">
        <w:rPr>
          <w:rFonts w:ascii="Times New Roman" w:eastAsia="Times New Roman" w:hAnsi="Times New Roman" w:cs="Times New Roman"/>
          <w:color w:val="0070C0"/>
          <w:sz w:val="24"/>
          <w:szCs w:val="24"/>
        </w:rPr>
        <w:t>Đưa ra những chủ trương kế sách đúng đắn, là điều kiện tiên quyết dẫn đến thắng lợi của các cuộc kháng chiến. </w:t>
      </w:r>
    </w:p>
    <w:p w:rsidR="00DB4822" w:rsidRPr="00DB4822" w:rsidRDefault="00DB4822" w:rsidP="008F6919">
      <w:pPr>
        <w:spacing w:after="0" w:line="240" w:lineRule="auto"/>
        <w:contextualSpacing/>
        <w:jc w:val="both"/>
        <w:rPr>
          <w:rFonts w:ascii="Times New Roman" w:eastAsia="Times New Roman" w:hAnsi="Times New Roman" w:cs="Times New Roman"/>
          <w:color w:val="0070C0"/>
          <w:sz w:val="24"/>
          <w:szCs w:val="24"/>
        </w:rPr>
      </w:pPr>
      <w:r w:rsidRPr="005472A9">
        <w:rPr>
          <w:rFonts w:ascii="Times New Roman" w:eastAsia="Times New Roman" w:hAnsi="Times New Roman" w:cs="Times New Roman"/>
          <w:b/>
          <w:sz w:val="24"/>
          <w:szCs w:val="24"/>
        </w:rPr>
        <w:t>B</w:t>
      </w:r>
      <w:r w:rsidRPr="005472A9">
        <w:rPr>
          <w:rFonts w:ascii="Times New Roman" w:eastAsia="Times New Roman" w:hAnsi="Times New Roman" w:cs="Times New Roman"/>
          <w:color w:val="0070C0"/>
          <w:sz w:val="24"/>
          <w:szCs w:val="24"/>
        </w:rPr>
        <w:t xml:space="preserve">. </w:t>
      </w:r>
      <w:r w:rsidRPr="00DB4822">
        <w:rPr>
          <w:rFonts w:ascii="Times New Roman" w:eastAsia="Times New Roman" w:hAnsi="Times New Roman" w:cs="Times New Roman"/>
          <w:color w:val="0070C0"/>
          <w:sz w:val="24"/>
          <w:szCs w:val="24"/>
        </w:rPr>
        <w:t>Là người huấn luyện quân đội, khích lệ tinh thần các chiến sĩ thông qua việc soạn thảo “Hịch tướng sĩ” khích lệ tướng sĩ chiến đấu hết mình vì đất nước quê hương</w:t>
      </w:r>
    </w:p>
    <w:p w:rsidR="00DB4822" w:rsidRPr="005472A9" w:rsidRDefault="00DB4822" w:rsidP="008F6919">
      <w:pPr>
        <w:spacing w:after="0" w:line="240" w:lineRule="auto"/>
        <w:contextualSpacing/>
        <w:jc w:val="both"/>
        <w:rPr>
          <w:rFonts w:ascii="Times New Roman" w:eastAsia="Times New Roman" w:hAnsi="Times New Roman" w:cs="Times New Roman"/>
          <w:color w:val="0070C0"/>
          <w:sz w:val="24"/>
          <w:szCs w:val="24"/>
        </w:rPr>
      </w:pPr>
      <w:r w:rsidRPr="005472A9">
        <w:rPr>
          <w:rFonts w:ascii="Times New Roman" w:eastAsia="Times New Roman" w:hAnsi="Times New Roman" w:cs="Times New Roman"/>
          <w:b/>
          <w:sz w:val="24"/>
          <w:szCs w:val="24"/>
        </w:rPr>
        <w:t>C</w:t>
      </w:r>
      <w:r w:rsidRPr="005472A9">
        <w:rPr>
          <w:rFonts w:ascii="Times New Roman" w:eastAsia="Times New Roman" w:hAnsi="Times New Roman" w:cs="Times New Roman"/>
          <w:color w:val="0070C0"/>
          <w:sz w:val="24"/>
          <w:szCs w:val="24"/>
        </w:rPr>
        <w:t xml:space="preserve">. </w:t>
      </w:r>
      <w:r w:rsidRPr="00DB4822">
        <w:rPr>
          <w:rFonts w:ascii="Times New Roman" w:eastAsia="Times New Roman" w:hAnsi="Times New Roman" w:cs="Times New Roman"/>
          <w:color w:val="0070C0"/>
          <w:sz w:val="24"/>
          <w:szCs w:val="24"/>
        </w:rPr>
        <w:t>Trần Quốc Tuấn còn bỏ qua các hiềm khích, thù riêng, nêu cao tinh thần yêu nước, vì nghĩa lớn</w:t>
      </w:r>
      <w:r w:rsidRPr="005472A9">
        <w:rPr>
          <w:rFonts w:ascii="Times New Roman" w:eastAsia="Times New Roman" w:hAnsi="Times New Roman" w:cs="Times New Roman"/>
          <w:color w:val="0070C0"/>
          <w:sz w:val="24"/>
          <w:szCs w:val="24"/>
        </w:rPr>
        <w:t>.</w:t>
      </w:r>
    </w:p>
    <w:p w:rsidR="00DB4822" w:rsidRPr="00DB4822" w:rsidRDefault="00DB4822" w:rsidP="008F6919">
      <w:pPr>
        <w:spacing w:after="0" w:line="240" w:lineRule="auto"/>
        <w:contextualSpacing/>
        <w:jc w:val="both"/>
        <w:rPr>
          <w:rFonts w:ascii="Times New Roman" w:eastAsia="Times New Roman" w:hAnsi="Times New Roman" w:cs="Times New Roman"/>
          <w:color w:val="0070C0"/>
          <w:sz w:val="24"/>
          <w:szCs w:val="24"/>
        </w:rPr>
      </w:pPr>
      <w:r w:rsidRPr="005472A9">
        <w:rPr>
          <w:rFonts w:ascii="Times New Roman" w:eastAsia="Times New Roman" w:hAnsi="Times New Roman" w:cs="Times New Roman"/>
          <w:b/>
          <w:sz w:val="24"/>
          <w:szCs w:val="24"/>
        </w:rPr>
        <w:t>D.</w:t>
      </w:r>
      <w:r w:rsidR="008F6919">
        <w:rPr>
          <w:rFonts w:ascii="Times New Roman" w:eastAsia="Times New Roman" w:hAnsi="Times New Roman" w:cs="Times New Roman"/>
          <w:color w:val="0070C0"/>
          <w:sz w:val="24"/>
          <w:szCs w:val="24"/>
        </w:rPr>
        <w:t xml:space="preserve"> Tất cả cá</w:t>
      </w:r>
      <w:r w:rsidRPr="005472A9">
        <w:rPr>
          <w:rFonts w:ascii="Times New Roman" w:eastAsia="Times New Roman" w:hAnsi="Times New Roman" w:cs="Times New Roman"/>
          <w:color w:val="0070C0"/>
          <w:sz w:val="24"/>
          <w:szCs w:val="24"/>
        </w:rPr>
        <w:t>c ý trên.</w:t>
      </w:r>
    </w:p>
    <w:p w:rsidR="00DB4822" w:rsidRPr="008F6919" w:rsidRDefault="008F6919" w:rsidP="008F6919">
      <w:pPr>
        <w:tabs>
          <w:tab w:val="left" w:pos="5217"/>
        </w:tabs>
        <w:spacing w:after="0" w:line="240" w:lineRule="auto"/>
        <w:rPr>
          <w:rFonts w:ascii="Times New Roman" w:hAnsi="Times New Roman" w:cs="Times New Roman"/>
          <w:b/>
          <w:i/>
          <w:noProof/>
          <w:color w:val="E36C0A" w:themeColor="accent6" w:themeShade="BF"/>
          <w:sz w:val="26"/>
          <w:szCs w:val="26"/>
        </w:rPr>
      </w:pPr>
      <w:r w:rsidRPr="008F6919">
        <w:rPr>
          <w:rFonts w:ascii="Times New Roman" w:hAnsi="Times New Roman" w:cs="Times New Roman"/>
          <w:b/>
          <w:i/>
          <w:noProof/>
          <w:color w:val="E36C0A" w:themeColor="accent6" w:themeShade="BF"/>
          <w:sz w:val="26"/>
          <w:szCs w:val="26"/>
        </w:rPr>
        <w:t>---------------------------------------------------------------------------------------------------------</w:t>
      </w:r>
    </w:p>
    <w:p w:rsidR="008F6919" w:rsidRDefault="008F6919" w:rsidP="008F6919">
      <w:pPr>
        <w:tabs>
          <w:tab w:val="left" w:pos="5217"/>
        </w:tabs>
        <w:spacing w:after="0" w:line="240" w:lineRule="auto"/>
        <w:rPr>
          <w:rFonts w:ascii="Times New Roman" w:hAnsi="Times New Roman" w:cs="Times New Roman"/>
          <w:b/>
          <w:i/>
          <w:noProof/>
          <w:color w:val="E36C0A" w:themeColor="accent6" w:themeShade="BF"/>
          <w:sz w:val="26"/>
          <w:szCs w:val="26"/>
          <w:highlight w:val="yellow"/>
        </w:rPr>
      </w:pPr>
      <w:r>
        <w:rPr>
          <w:rFonts w:ascii="Times New Roman" w:hAnsi="Times New Roman" w:cs="Times New Roman"/>
          <w:b/>
          <w:i/>
          <w:noProof/>
          <w:color w:val="E36C0A" w:themeColor="accent6" w:themeShade="BF"/>
          <w:sz w:val="26"/>
          <w:szCs w:val="26"/>
          <w:highlight w:val="yellow"/>
        </w:rPr>
        <w:t xml:space="preserve"> </w:t>
      </w:r>
    </w:p>
    <w:p w:rsidR="00157498" w:rsidRPr="00DA2617" w:rsidRDefault="008F6919" w:rsidP="008F6919">
      <w:pPr>
        <w:tabs>
          <w:tab w:val="left" w:pos="5217"/>
        </w:tabs>
        <w:spacing w:after="0" w:line="240" w:lineRule="auto"/>
        <w:rPr>
          <w:rFonts w:ascii="Times New Roman" w:hAnsi="Times New Roman" w:cs="Times New Roman"/>
          <w:b/>
          <w:i/>
          <w:noProof/>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Times New Roman" w:hAnsi="Times New Roman" w:cs="Times New Roman"/>
          <w:b/>
          <w:i/>
          <w:noProof/>
          <w:color w:val="E36C0A" w:themeColor="accent6" w:themeShade="BF"/>
          <w:sz w:val="26"/>
          <w:szCs w:val="26"/>
          <w:highlight w:val="yellow"/>
        </w:rPr>
        <w:t xml:space="preserve">   Bài mới                         </w:t>
      </w:r>
      <w:r w:rsidR="00157498" w:rsidRPr="00157498">
        <w:rPr>
          <w:rFonts w:ascii="Times New Roman" w:hAnsi="Times New Roman" w:cs="Times New Roman"/>
          <w:b/>
          <w:i/>
          <w:noProof/>
          <w:color w:val="E36C0A" w:themeColor="accent6" w:themeShade="BF"/>
          <w:sz w:val="26"/>
          <w:szCs w:val="26"/>
          <w:highlight w:val="yellow"/>
        </w:rPr>
        <w:t>TUẦN 14- (Từ ngày 06/12  -&gt; 12 /12 /  2021)</w:t>
      </w:r>
      <w:r w:rsidR="00DA2617" w:rsidRPr="00DA2617">
        <w:rPr>
          <w:rFonts w:ascii="Times New Roman" w:hAnsi="Times New Roman" w:cs="Times New Roman"/>
          <w:b/>
          <w:i/>
          <w:noProof/>
          <w:color w:val="FF0000"/>
          <w:sz w:val="32"/>
          <w:szCs w:val="32"/>
          <w:highlight w:val="yellow"/>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b/>
      </w:r>
    </w:p>
    <w:p w:rsidR="00157498" w:rsidRPr="00DA2617" w:rsidRDefault="00DA2617" w:rsidP="008F6919">
      <w:pPr>
        <w:spacing w:after="0" w:line="240" w:lineRule="auto"/>
        <w:rPr>
          <w:rFonts w:ascii="Times New Roman" w:eastAsia="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   </w:t>
      </w:r>
      <w:r>
        <w:rPr>
          <w:rFonts w:ascii="Times New Roman" w:eastAsia="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Bài 16.</w:t>
      </w:r>
      <w:r w:rsidR="00157498" w:rsidRPr="00DA2617">
        <w:rPr>
          <w:rFonts w:ascii="Times New Roman" w:eastAsia="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   </w:t>
      </w:r>
      <w:r>
        <w:rPr>
          <w:rFonts w:ascii="Times New Roman" w:eastAsia="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  </w:t>
      </w:r>
      <w:r w:rsidR="00157498" w:rsidRPr="00DA2617">
        <w:rPr>
          <w:rFonts w:ascii="Times New Roman" w:eastAsia="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SỰ SUY SỤP CỦA NHÀ TRẦN CUỐI THẾ KỈ XIV.</w:t>
      </w:r>
    </w:p>
    <w:p w:rsidR="00DA2617" w:rsidRDefault="00157498" w:rsidP="008F691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(Học sinh xem nội dung bài trong Sách giáo khoa từ Trang 74 đến 80)</w:t>
      </w:r>
    </w:p>
    <w:p w:rsidR="00DA2617" w:rsidRPr="00DA2617" w:rsidRDefault="00DA2617" w:rsidP="008F6919">
      <w:pPr>
        <w:pStyle w:val="ListParagraph"/>
        <w:numPr>
          <w:ilvl w:val="0"/>
          <w:numId w:val="1"/>
        </w:numPr>
        <w:spacing w:after="0" w:line="240" w:lineRule="auto"/>
        <w:ind w:left="1560"/>
        <w:rPr>
          <w:rFonts w:ascii="Times New Roman" w:eastAsia="Times New Roman" w:hAnsi="Times New Roman" w:cs="Times New Roman"/>
          <w:sz w:val="26"/>
          <w:szCs w:val="26"/>
          <w:u w:val="single"/>
        </w:rPr>
      </w:pPr>
      <w:r w:rsidRPr="00DA2617">
        <w:rPr>
          <w:rFonts w:ascii="Times New Roman" w:eastAsia="Times New Roman" w:hAnsi="Times New Roman" w:cs="Times New Roman"/>
          <w:sz w:val="26"/>
          <w:szCs w:val="26"/>
          <w:u w:val="single"/>
        </w:rPr>
        <w:t xml:space="preserve">Nội dung tìm hiểu bài: </w:t>
      </w:r>
    </w:p>
    <w:p w:rsidR="00DA2617" w:rsidRPr="00DA2617" w:rsidRDefault="00DA2617" w:rsidP="008F6919">
      <w:pPr>
        <w:pStyle w:val="ListParagraph"/>
        <w:spacing w:after="0" w:line="240" w:lineRule="auto"/>
        <w:ind w:left="1560"/>
        <w:rPr>
          <w:rFonts w:ascii="Times New Roman" w:eastAsia="Times New Roman" w:hAnsi="Times New Roman" w:cs="Times New Roman"/>
          <w:sz w:val="26"/>
          <w:szCs w:val="26"/>
        </w:rPr>
      </w:pPr>
      <w:r w:rsidRPr="00DA2617">
        <w:rPr>
          <w:rFonts w:ascii="Times New Roman" w:eastAsia="Times New Roman" w:hAnsi="Times New Roman" w:cs="Times New Roman"/>
          <w:sz w:val="26"/>
          <w:szCs w:val="26"/>
        </w:rPr>
        <w:t>1/ Nhà Hồ được thành lập trong hoàn cảnh nào?</w:t>
      </w:r>
    </w:p>
    <w:p w:rsidR="00157498" w:rsidRPr="008F6919" w:rsidRDefault="00DA2617" w:rsidP="008F6919">
      <w:pPr>
        <w:pStyle w:val="ListParagraph"/>
        <w:spacing w:after="0" w:line="240" w:lineRule="auto"/>
        <w:ind w:left="1560"/>
        <w:rPr>
          <w:rFonts w:ascii="Times New Roman" w:eastAsia="Times New Roman" w:hAnsi="Times New Roman" w:cs="Times New Roman"/>
          <w:sz w:val="26"/>
          <w:szCs w:val="26"/>
        </w:rPr>
      </w:pPr>
      <w:r w:rsidRPr="00DA2617">
        <w:rPr>
          <w:rFonts w:ascii="Times New Roman" w:eastAsia="Times New Roman" w:hAnsi="Times New Roman" w:cs="Times New Roman"/>
          <w:sz w:val="26"/>
          <w:szCs w:val="26"/>
        </w:rPr>
        <w:t>2/ Trình bày các cải cách của Hồ Quý Ly.</w:t>
      </w:r>
    </w:p>
    <w:tbl>
      <w:tblPr>
        <w:tblStyle w:val="TableGrid"/>
        <w:tblW w:w="11057" w:type="dxa"/>
        <w:tblInd w:w="-743" w:type="dxa"/>
        <w:tblLook w:val="04A0" w:firstRow="1" w:lastRow="0" w:firstColumn="1" w:lastColumn="0" w:noHBand="0" w:noVBand="1"/>
      </w:tblPr>
      <w:tblGrid>
        <w:gridCol w:w="9666"/>
        <w:gridCol w:w="1391"/>
      </w:tblGrid>
      <w:tr w:rsidR="008F6919" w:rsidTr="00310825">
        <w:trPr>
          <w:gridAfter w:val="1"/>
          <w:wAfter w:w="1391" w:type="dxa"/>
        </w:trPr>
        <w:tc>
          <w:tcPr>
            <w:tcW w:w="9666" w:type="dxa"/>
          </w:tcPr>
          <w:p w:rsidR="008F6919" w:rsidRDefault="008F6919" w:rsidP="008F6919">
            <w:pPr>
              <w:jc w:val="both"/>
              <w:rPr>
                <w:rFonts w:ascii="Times New Roman" w:eastAsia="Times New Roman" w:hAnsi="Times New Roman" w:cs="Times New Roman"/>
                <w:color w:val="0000FF"/>
                <w:sz w:val="26"/>
                <w:szCs w:val="26"/>
              </w:rPr>
            </w:pPr>
            <w:r>
              <w:rPr>
                <w:rFonts w:ascii="Times New Roman" w:eastAsia="Times New Roman" w:hAnsi="Times New Roman" w:cs="Times New Roman"/>
                <w:noProof/>
                <w:color w:val="0000FF"/>
                <w:sz w:val="26"/>
                <w:szCs w:val="26"/>
              </w:rPr>
              <w:drawing>
                <wp:inline distT="0" distB="0" distL="0" distR="0" wp14:anchorId="49095FFC" wp14:editId="07B4184C">
                  <wp:extent cx="5999871" cy="152634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9871" cy="1526345"/>
                          </a:xfrm>
                          <a:prstGeom prst="rect">
                            <a:avLst/>
                          </a:prstGeom>
                          <a:noFill/>
                        </pic:spPr>
                      </pic:pic>
                    </a:graphicData>
                  </a:graphic>
                </wp:inline>
              </w:drawing>
            </w:r>
          </w:p>
        </w:tc>
      </w:tr>
      <w:tr w:rsidR="008F6919" w:rsidTr="00310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42"/>
        </w:trPr>
        <w:tc>
          <w:tcPr>
            <w:tcW w:w="11057" w:type="dxa"/>
            <w:gridSpan w:val="2"/>
          </w:tcPr>
          <w:p w:rsidR="008F6919" w:rsidRDefault="008F6919" w:rsidP="008F6919">
            <w:pPr>
              <w:jc w:val="both"/>
              <w:rPr>
                <w:rFonts w:ascii="Times New Roman" w:eastAsia="Times New Roman" w:hAnsi="Times New Roman" w:cs="Times New Roman"/>
                <w:color w:val="FF0000"/>
                <w:sz w:val="26"/>
                <w:szCs w:val="26"/>
              </w:rPr>
            </w:pPr>
            <w:r>
              <w:rPr>
                <w:rFonts w:ascii="Times New Roman" w:eastAsia="Times New Roman" w:hAnsi="Times New Roman" w:cs="Times New Roman"/>
                <w:noProof/>
                <w:color w:val="FF0000"/>
                <w:sz w:val="26"/>
                <w:szCs w:val="26"/>
              </w:rPr>
              <w:drawing>
                <wp:inline distT="0" distB="0" distL="0" distR="0" wp14:anchorId="2314D59B" wp14:editId="71536569">
                  <wp:extent cx="2405575" cy="398115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5575" cy="3981157"/>
                          </a:xfrm>
                          <a:prstGeom prst="rect">
                            <a:avLst/>
                          </a:prstGeom>
                          <a:noFill/>
                        </pic:spPr>
                      </pic:pic>
                    </a:graphicData>
                  </a:graphic>
                </wp:inline>
              </w:drawing>
            </w:r>
            <w:r>
              <w:rPr>
                <w:rFonts w:ascii="Times New Roman" w:eastAsia="Times New Roman" w:hAnsi="Times New Roman" w:cs="Times New Roman"/>
                <w:noProof/>
                <w:color w:val="FF0000"/>
                <w:sz w:val="26"/>
                <w:szCs w:val="26"/>
              </w:rPr>
              <w:drawing>
                <wp:inline distT="0" distB="0" distL="0" distR="0" wp14:anchorId="27665FA3" wp14:editId="1D6FB8AC">
                  <wp:extent cx="4382086" cy="40725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2086" cy="4072596"/>
                          </a:xfrm>
                          <a:prstGeom prst="rect">
                            <a:avLst/>
                          </a:prstGeom>
                          <a:noFill/>
                        </pic:spPr>
                      </pic:pic>
                    </a:graphicData>
                  </a:graphic>
                </wp:inline>
              </w:drawing>
            </w:r>
          </w:p>
        </w:tc>
      </w:tr>
    </w:tbl>
    <w:p w:rsidR="00310825" w:rsidRDefault="00310825" w:rsidP="008F6919">
      <w:pPr>
        <w:spacing w:after="0" w:line="240" w:lineRule="auto"/>
        <w:rPr>
          <w:rFonts w:ascii="Times New Roman" w:eastAsia="Times New Roman" w:hAnsi="Times New Roman" w:cs="Times New Roman"/>
          <w:sz w:val="26"/>
          <w:szCs w:val="26"/>
          <w:u w:val="single"/>
        </w:rPr>
      </w:pPr>
    </w:p>
    <w:p w:rsidR="00310825" w:rsidRPr="00DA2617" w:rsidRDefault="00310825" w:rsidP="00310825">
      <w:pPr>
        <w:tabs>
          <w:tab w:val="left" w:pos="5217"/>
        </w:tabs>
        <w:spacing w:after="0" w:line="240" w:lineRule="auto"/>
        <w:rPr>
          <w:rFonts w:ascii="Times New Roman" w:hAnsi="Times New Roman" w:cs="Times New Roman"/>
          <w:b/>
          <w:i/>
          <w:noProof/>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Times New Roman" w:hAnsi="Times New Roman" w:cs="Times New Roman"/>
          <w:b/>
          <w:i/>
          <w:noProof/>
          <w:color w:val="E36C0A" w:themeColor="accent6" w:themeShade="BF"/>
          <w:sz w:val="26"/>
          <w:szCs w:val="26"/>
          <w:highlight w:val="yellow"/>
        </w:rPr>
        <w:t xml:space="preserve">   Bài mới                         </w:t>
      </w:r>
      <w:r w:rsidRPr="00157498">
        <w:rPr>
          <w:rFonts w:ascii="Times New Roman" w:hAnsi="Times New Roman" w:cs="Times New Roman"/>
          <w:b/>
          <w:i/>
          <w:noProof/>
          <w:color w:val="E36C0A" w:themeColor="accent6" w:themeShade="BF"/>
          <w:sz w:val="26"/>
          <w:szCs w:val="26"/>
          <w:highlight w:val="yellow"/>
        </w:rPr>
        <w:t>TUẦN 14- (Từ ngày 06/12  -&gt; 12 /12 /  2021)</w:t>
      </w:r>
      <w:r w:rsidRPr="00DA2617">
        <w:rPr>
          <w:rFonts w:ascii="Times New Roman" w:hAnsi="Times New Roman" w:cs="Times New Roman"/>
          <w:b/>
          <w:i/>
          <w:noProof/>
          <w:color w:val="FF0000"/>
          <w:sz w:val="32"/>
          <w:szCs w:val="32"/>
          <w:highlight w:val="yellow"/>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b/>
      </w:r>
    </w:p>
    <w:p w:rsidR="00310825" w:rsidRPr="00310825" w:rsidRDefault="00310825" w:rsidP="008F6919">
      <w:pPr>
        <w:spacing w:after="0" w:line="240" w:lineRule="auto"/>
        <w:rPr>
          <w:rFonts w:ascii="Times New Roman" w:eastAsia="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lastRenderedPageBreak/>
        <w:t xml:space="preserve">   </w:t>
      </w:r>
      <w:r>
        <w:rPr>
          <w:rFonts w:ascii="Times New Roman" w:eastAsia="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Bài 16.</w:t>
      </w:r>
      <w:r w:rsidRPr="00DA2617">
        <w:rPr>
          <w:rFonts w:ascii="Times New Roman" w:eastAsia="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   </w:t>
      </w:r>
      <w:r>
        <w:rPr>
          <w:rFonts w:ascii="Times New Roman" w:eastAsia="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 xml:space="preserve">  </w:t>
      </w:r>
      <w:r w:rsidRPr="00DA2617">
        <w:rPr>
          <w:rFonts w:ascii="Times New Roman" w:eastAsia="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SỰ SUY SỤP CỦA NHÀ TRẦN CUỐI THẾ KỈ XIV.</w:t>
      </w:r>
    </w:p>
    <w:p w:rsidR="008F6919" w:rsidRDefault="008F6919" w:rsidP="008F6919">
      <w:pPr>
        <w:spacing w:after="0" w:line="240" w:lineRule="auto"/>
        <w:rPr>
          <w:rFonts w:ascii="Times New Roman" w:eastAsia="Times New Roman" w:hAnsi="Times New Roman" w:cs="Times New Roman"/>
          <w:sz w:val="26"/>
          <w:szCs w:val="26"/>
        </w:rPr>
      </w:pPr>
      <w:r w:rsidRPr="00DA2617">
        <w:rPr>
          <w:rFonts w:ascii="Times New Roman" w:eastAsia="Times New Roman" w:hAnsi="Times New Roman" w:cs="Times New Roman"/>
          <w:sz w:val="26"/>
          <w:szCs w:val="26"/>
          <w:u w:val="single"/>
        </w:rPr>
        <w:t>Nội dung ghi bài</w:t>
      </w:r>
      <w:r>
        <w:rPr>
          <w:rFonts w:ascii="Times New Roman" w:eastAsia="Times New Roman" w:hAnsi="Times New Roman" w:cs="Times New Roman"/>
          <w:sz w:val="26"/>
          <w:szCs w:val="26"/>
        </w:rPr>
        <w:t>:</w:t>
      </w:r>
    </w:p>
    <w:p w:rsidR="008F6919" w:rsidRPr="008F6919" w:rsidRDefault="008F6919" w:rsidP="008F6919">
      <w:pPr>
        <w:spacing w:after="0" w:line="240" w:lineRule="auto"/>
        <w:rPr>
          <w:rFonts w:ascii="Times New Roman" w:eastAsia="Times New Roman" w:hAnsi="Times New Roman" w:cs="Times New Roman"/>
          <w:b/>
          <w:color w:val="FF0000"/>
          <w:sz w:val="26"/>
          <w:szCs w:val="26"/>
          <w:u w:val="single"/>
        </w:rPr>
      </w:pPr>
      <w:r w:rsidRPr="00157498">
        <w:rPr>
          <w:rFonts w:ascii="Times New Roman" w:eastAsia="Times New Roman" w:hAnsi="Times New Roman" w:cs="Times New Roman"/>
          <w:b/>
          <w:color w:val="FF0000"/>
          <w:sz w:val="26"/>
          <w:szCs w:val="26"/>
          <w:u w:val="single"/>
        </w:rPr>
        <w:t>I-TÌNH HÌNH KINH TẾ – XÃ HỘI.</w:t>
      </w:r>
    </w:p>
    <w:p w:rsidR="008F6919" w:rsidRPr="00157498" w:rsidRDefault="008F6919" w:rsidP="008F6919">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Học sinh tự học</w:t>
      </w:r>
    </w:p>
    <w:p w:rsidR="008F6919" w:rsidRPr="00157498" w:rsidRDefault="008F6919" w:rsidP="008F6919">
      <w:pPr>
        <w:tabs>
          <w:tab w:val="left" w:pos="8460"/>
        </w:tabs>
        <w:spacing w:after="0" w:line="240" w:lineRule="auto"/>
        <w:jc w:val="both"/>
        <w:rPr>
          <w:rFonts w:ascii="Times New Roman" w:eastAsia="Times New Roman" w:hAnsi="Times New Roman" w:cs="Times New Roman"/>
          <w:b/>
          <w:bCs/>
          <w:color w:val="FF0000"/>
          <w:sz w:val="26"/>
          <w:szCs w:val="26"/>
          <w:u w:val="single"/>
        </w:rPr>
      </w:pPr>
      <w:r w:rsidRPr="00157498">
        <w:rPr>
          <w:rFonts w:ascii="Times New Roman" w:eastAsia="Times New Roman" w:hAnsi="Times New Roman" w:cs="Times New Roman"/>
          <w:b/>
          <w:bCs/>
          <w:color w:val="FF0000"/>
          <w:sz w:val="26"/>
          <w:szCs w:val="26"/>
          <w:u w:val="single"/>
        </w:rPr>
        <w:t>II . NHÀ HỒ VÀ NHỮNG CẢI CÁCH CỦA HỒ QUÝ LY</w:t>
      </w:r>
    </w:p>
    <w:p w:rsidR="008F6919" w:rsidRPr="00157498" w:rsidRDefault="008F6919" w:rsidP="008F6919">
      <w:pPr>
        <w:tabs>
          <w:tab w:val="left" w:pos="8460"/>
        </w:tabs>
        <w:spacing w:after="0" w:line="240" w:lineRule="auto"/>
        <w:jc w:val="both"/>
        <w:rPr>
          <w:rFonts w:ascii="Times New Roman" w:eastAsia="Times New Roman" w:hAnsi="Times New Roman" w:cs="Times New Roman"/>
          <w:b/>
          <w:bCs/>
          <w:color w:val="FF0000"/>
          <w:sz w:val="26"/>
          <w:szCs w:val="26"/>
          <w:u w:val="single"/>
        </w:rPr>
      </w:pPr>
      <w:r w:rsidRPr="00157498">
        <w:rPr>
          <w:rFonts w:ascii="Times New Roman" w:eastAsia="Times New Roman" w:hAnsi="Times New Roman" w:cs="Times New Roman"/>
          <w:bCs/>
          <w:sz w:val="26"/>
          <w:szCs w:val="26"/>
          <w:u w:val="single"/>
        </w:rPr>
        <w:t xml:space="preserve"> </w:t>
      </w:r>
      <w:r w:rsidRPr="00157498">
        <w:rPr>
          <w:rFonts w:ascii="Times New Roman" w:eastAsia="Times New Roman" w:hAnsi="Times New Roman" w:cs="Times New Roman"/>
          <w:b/>
          <w:bCs/>
          <w:color w:val="FF0000"/>
          <w:sz w:val="26"/>
          <w:szCs w:val="26"/>
          <w:u w:val="single"/>
        </w:rPr>
        <w:t>1. Nhà Hồ thành lập</w:t>
      </w:r>
    </w:p>
    <w:p w:rsidR="008F6919" w:rsidRDefault="008F6919" w:rsidP="008F6919">
      <w:pPr>
        <w:spacing w:after="0" w:line="240" w:lineRule="auto"/>
        <w:jc w:val="both"/>
        <w:rPr>
          <w:rFonts w:ascii="Times New Roman" w:eastAsia="Times New Roman" w:hAnsi="Times New Roman" w:cs="Times New Roman"/>
          <w:b/>
          <w:bCs/>
          <w:color w:val="FF0000"/>
          <w:sz w:val="26"/>
          <w:szCs w:val="26"/>
        </w:rPr>
      </w:pPr>
      <w:r w:rsidRPr="00157498">
        <w:rPr>
          <w:rFonts w:ascii="Times New Roman" w:eastAsia="Times New Roman" w:hAnsi="Times New Roman" w:cs="Times New Roman"/>
          <w:color w:val="0000FF"/>
          <w:sz w:val="26"/>
          <w:szCs w:val="26"/>
        </w:rPr>
        <w:t>- Năm 1400, nhà Trần suy vong -&gt; Hồ Quý Ly lên ngôi  -&gt; Nhà Hồ thành lập.</w:t>
      </w:r>
    </w:p>
    <w:p w:rsidR="00157498" w:rsidRPr="00157498" w:rsidRDefault="008F6919" w:rsidP="008F6919">
      <w:pPr>
        <w:spacing w:after="0" w:line="240" w:lineRule="auto"/>
        <w:jc w:val="both"/>
        <w:rPr>
          <w:rFonts w:ascii="Times New Roman" w:eastAsia="Times New Roman" w:hAnsi="Times New Roman" w:cs="Times New Roman"/>
          <w:color w:val="0000FF"/>
          <w:sz w:val="26"/>
          <w:szCs w:val="26"/>
        </w:rPr>
      </w:pPr>
      <w:r w:rsidRPr="00157498">
        <w:rPr>
          <w:rFonts w:ascii="Times New Roman" w:eastAsia="Times New Roman" w:hAnsi="Times New Roman" w:cs="Times New Roman"/>
          <w:b/>
          <w:bCs/>
          <w:color w:val="FF0000"/>
          <w:sz w:val="26"/>
          <w:szCs w:val="26"/>
          <w:u w:val="single"/>
        </w:rPr>
        <w:t>2. Những biện pháp cải  cách của Hồ Quý Ly</w:t>
      </w:r>
      <w:r w:rsidR="00157498" w:rsidRPr="00157498">
        <w:rPr>
          <w:rFonts w:ascii="Times New Roman" w:eastAsia="Times New Roman" w:hAnsi="Times New Roman" w:cs="Times New Roman"/>
          <w:color w:val="0000FF"/>
          <w:sz w:val="26"/>
          <w:szCs w:val="26"/>
        </w:rPr>
        <w:t>- Chính trị: Cải tổ hàng ngũ võ quan,  thay thế các quý tộc nhà Trần bằng những người tài năng.</w:t>
      </w:r>
    </w:p>
    <w:p w:rsidR="00157498" w:rsidRPr="00157498" w:rsidRDefault="00157498" w:rsidP="008F6919">
      <w:pPr>
        <w:spacing w:after="0" w:line="240" w:lineRule="auto"/>
        <w:jc w:val="both"/>
        <w:rPr>
          <w:rFonts w:ascii="Times New Roman" w:eastAsia="Times New Roman" w:hAnsi="Times New Roman" w:cs="Times New Roman"/>
          <w:color w:val="0000FF"/>
          <w:sz w:val="26"/>
          <w:szCs w:val="26"/>
        </w:rPr>
      </w:pPr>
      <w:r w:rsidRPr="00157498">
        <w:rPr>
          <w:rFonts w:ascii="Times New Roman" w:eastAsia="Times New Roman" w:hAnsi="Times New Roman" w:cs="Times New Roman"/>
          <w:color w:val="0000FF"/>
          <w:sz w:val="26"/>
          <w:szCs w:val="26"/>
        </w:rPr>
        <w:t>- Kinh tế: Phát hành tiền giấy, ban hành các chính sách hạn điền, quy định lại thuế đinh, thuế ruộng.</w:t>
      </w:r>
    </w:p>
    <w:p w:rsidR="00157498" w:rsidRPr="00157498" w:rsidRDefault="00157498" w:rsidP="008F6919">
      <w:pPr>
        <w:spacing w:after="0" w:line="240" w:lineRule="auto"/>
        <w:jc w:val="both"/>
        <w:rPr>
          <w:rFonts w:ascii="Times New Roman" w:eastAsia="Times New Roman" w:hAnsi="Times New Roman" w:cs="Times New Roman"/>
          <w:color w:val="0000FF"/>
          <w:sz w:val="26"/>
          <w:szCs w:val="26"/>
        </w:rPr>
      </w:pPr>
      <w:r w:rsidRPr="00157498">
        <w:rPr>
          <w:rFonts w:ascii="Times New Roman" w:eastAsia="Times New Roman" w:hAnsi="Times New Roman" w:cs="Times New Roman"/>
          <w:color w:val="0000FF"/>
          <w:sz w:val="26"/>
          <w:szCs w:val="26"/>
        </w:rPr>
        <w:t>- XH: Ban hành chính sách hạn nô.</w:t>
      </w:r>
    </w:p>
    <w:p w:rsidR="00157498" w:rsidRPr="00157498" w:rsidRDefault="00157498" w:rsidP="008F6919">
      <w:pPr>
        <w:spacing w:after="0" w:line="240" w:lineRule="auto"/>
        <w:jc w:val="both"/>
        <w:rPr>
          <w:rFonts w:ascii="Times New Roman" w:eastAsia="Times New Roman" w:hAnsi="Times New Roman" w:cs="Times New Roman"/>
          <w:color w:val="0000FF"/>
          <w:sz w:val="26"/>
          <w:szCs w:val="26"/>
        </w:rPr>
      </w:pPr>
      <w:r w:rsidRPr="00157498">
        <w:rPr>
          <w:rFonts w:ascii="Times New Roman" w:eastAsia="Times New Roman" w:hAnsi="Times New Roman" w:cs="Times New Roman"/>
          <w:color w:val="0000FF"/>
          <w:sz w:val="26"/>
          <w:szCs w:val="26"/>
        </w:rPr>
        <w:t>- VH-GD: Dịch chữ Hán thành chữ Nôm,  sửa đổi quy chế thi cử, học tập.</w:t>
      </w:r>
    </w:p>
    <w:p w:rsidR="00157498" w:rsidRPr="00157498" w:rsidRDefault="00157498" w:rsidP="008F6919">
      <w:pPr>
        <w:spacing w:after="0" w:line="240" w:lineRule="auto"/>
        <w:jc w:val="both"/>
        <w:rPr>
          <w:rFonts w:ascii="Times New Roman" w:eastAsia="Times New Roman" w:hAnsi="Times New Roman" w:cs="Times New Roman"/>
          <w:color w:val="0000FF"/>
          <w:sz w:val="26"/>
          <w:szCs w:val="26"/>
        </w:rPr>
      </w:pPr>
      <w:r w:rsidRPr="00157498">
        <w:rPr>
          <w:rFonts w:ascii="Times New Roman" w:eastAsia="Times New Roman" w:hAnsi="Times New Roman" w:cs="Times New Roman"/>
          <w:color w:val="0000FF"/>
          <w:sz w:val="26"/>
          <w:szCs w:val="26"/>
        </w:rPr>
        <w:t>- Quốc phòng: Tăng quân số, chế tạo súng mới, phòng thủ nơi hiểm yếu, xây thành kiên cố.</w:t>
      </w:r>
    </w:p>
    <w:p w:rsidR="00157498" w:rsidRPr="00157498" w:rsidRDefault="00157498" w:rsidP="008F6919">
      <w:pPr>
        <w:spacing w:after="0" w:line="240" w:lineRule="auto"/>
        <w:jc w:val="both"/>
        <w:rPr>
          <w:rFonts w:ascii="Times New Roman" w:eastAsia="Times New Roman" w:hAnsi="Times New Roman" w:cs="Times New Roman"/>
          <w:color w:val="FF0000"/>
          <w:sz w:val="26"/>
          <w:szCs w:val="26"/>
        </w:rPr>
      </w:pPr>
      <w:r w:rsidRPr="00157498">
        <w:rPr>
          <w:rFonts w:ascii="Times New Roman" w:eastAsia="Times New Roman" w:hAnsi="Times New Roman" w:cs="Times New Roman"/>
          <w:b/>
          <w:bCs/>
          <w:color w:val="FF0000"/>
          <w:sz w:val="26"/>
          <w:szCs w:val="26"/>
        </w:rPr>
        <w:t>3. Ý nghĩa, tác dụng cải cách Hồ Quý Ly</w:t>
      </w:r>
    </w:p>
    <w:p w:rsidR="00157498" w:rsidRPr="00157498" w:rsidRDefault="00157498" w:rsidP="008F6919">
      <w:pPr>
        <w:spacing w:after="0" w:line="240" w:lineRule="auto"/>
        <w:jc w:val="both"/>
        <w:rPr>
          <w:rFonts w:ascii="Times New Roman" w:eastAsia="Times New Roman" w:hAnsi="Times New Roman" w:cs="Times New Roman"/>
          <w:color w:val="0000FF"/>
          <w:sz w:val="26"/>
          <w:szCs w:val="26"/>
        </w:rPr>
      </w:pPr>
      <w:r w:rsidRPr="00157498">
        <w:rPr>
          <w:rFonts w:ascii="Times New Roman" w:eastAsia="Times New Roman" w:hAnsi="Times New Roman" w:cs="Times New Roman"/>
          <w:color w:val="0000FF"/>
          <w:sz w:val="26"/>
          <w:szCs w:val="26"/>
        </w:rPr>
        <w:t>- Ý nghĩa: Đưa nước ta tránh khỏi cuộc khủng hoảng cuối thế kỉ XIV -&gt; XH - kinh tế ổn định một thời gian.</w:t>
      </w:r>
    </w:p>
    <w:p w:rsidR="00157498" w:rsidRPr="00157498" w:rsidRDefault="00157498" w:rsidP="008F6919">
      <w:pPr>
        <w:spacing w:after="0" w:line="240" w:lineRule="auto"/>
        <w:jc w:val="both"/>
        <w:rPr>
          <w:rFonts w:ascii="Times New Roman" w:eastAsia="Times New Roman" w:hAnsi="Times New Roman" w:cs="Times New Roman"/>
          <w:color w:val="0000FF"/>
          <w:sz w:val="26"/>
          <w:szCs w:val="26"/>
        </w:rPr>
      </w:pPr>
      <w:r w:rsidRPr="00157498">
        <w:rPr>
          <w:rFonts w:ascii="Times New Roman" w:eastAsia="Times New Roman" w:hAnsi="Times New Roman" w:cs="Times New Roman"/>
          <w:color w:val="0000FF"/>
          <w:sz w:val="26"/>
          <w:szCs w:val="26"/>
        </w:rPr>
        <w:t xml:space="preserve">- Tác dụng: </w:t>
      </w:r>
    </w:p>
    <w:p w:rsidR="00157498" w:rsidRPr="00157498" w:rsidRDefault="00157498" w:rsidP="008F6919">
      <w:pPr>
        <w:spacing w:after="0" w:line="240" w:lineRule="auto"/>
        <w:jc w:val="both"/>
        <w:rPr>
          <w:rFonts w:ascii="Times New Roman" w:eastAsia="Times New Roman" w:hAnsi="Times New Roman" w:cs="Times New Roman"/>
          <w:color w:val="0000FF"/>
          <w:sz w:val="26"/>
          <w:szCs w:val="26"/>
        </w:rPr>
      </w:pPr>
      <w:r w:rsidRPr="00157498">
        <w:rPr>
          <w:rFonts w:ascii="Times New Roman" w:eastAsia="Times New Roman" w:hAnsi="Times New Roman" w:cs="Times New Roman"/>
          <w:color w:val="0000FF"/>
          <w:sz w:val="26"/>
          <w:szCs w:val="26"/>
        </w:rPr>
        <w:t xml:space="preserve"> + Tích cực: Hạn chế tệ tập trung ruộng đất vào tay quý tộc - địa chủ, tăng nguồn thu nhập cho đất nước, văn hoá - giáo dục phát triển.</w:t>
      </w:r>
    </w:p>
    <w:p w:rsidR="00157498" w:rsidRPr="00157498" w:rsidRDefault="00157498" w:rsidP="008F6919">
      <w:pPr>
        <w:tabs>
          <w:tab w:val="left" w:pos="8460"/>
        </w:tabs>
        <w:spacing w:after="0" w:line="240" w:lineRule="auto"/>
        <w:jc w:val="both"/>
        <w:rPr>
          <w:rFonts w:ascii="Times New Roman" w:eastAsia="Times New Roman" w:hAnsi="Times New Roman" w:cs="Times New Roman"/>
          <w:bCs/>
          <w:color w:val="0000FF"/>
          <w:sz w:val="26"/>
          <w:szCs w:val="26"/>
        </w:rPr>
      </w:pPr>
      <w:r w:rsidRPr="00157498">
        <w:rPr>
          <w:rFonts w:ascii="Times New Roman" w:eastAsia="Times New Roman" w:hAnsi="Times New Roman" w:cs="Times New Roman"/>
          <w:color w:val="0000FF"/>
          <w:sz w:val="26"/>
          <w:szCs w:val="26"/>
        </w:rPr>
        <w:t xml:space="preserve"> + Hạn chế: Chưa triệt để, chưa phù hợp thực tế, chưa đáp ứng được đời sống nhân dân.</w:t>
      </w:r>
    </w:p>
    <w:p w:rsidR="00A20B5E" w:rsidRDefault="008F6919" w:rsidP="008F6919">
      <w:pPr>
        <w:tabs>
          <w:tab w:val="left" w:pos="908"/>
        </w:tabs>
        <w:spacing w:after="0" w:line="240" w:lineRule="auto"/>
        <w:rPr>
          <w:rFonts w:ascii="Times New Roman" w:hAnsi="Times New Roman" w:cs="Times New Roman"/>
          <w:sz w:val="26"/>
          <w:szCs w:val="26"/>
        </w:rPr>
      </w:pPr>
      <w:r>
        <w:rPr>
          <w:rFonts w:ascii="Times New Roman" w:hAnsi="Times New Roman" w:cs="Times New Roman"/>
          <w:sz w:val="26"/>
          <w:szCs w:val="26"/>
        </w:rPr>
        <w:t>------------------------------------------------------------------------------------------------------</w:t>
      </w:r>
    </w:p>
    <w:p w:rsidR="00A20B5E" w:rsidRPr="00A20B5E" w:rsidRDefault="008F6919" w:rsidP="00C34B33">
      <w:pPr>
        <w:tabs>
          <w:tab w:val="left" w:pos="3556"/>
        </w:tabs>
        <w:spacing w:after="0" w:line="240" w:lineRule="auto"/>
        <w:rPr>
          <w:rFonts w:ascii="Times New Roman" w:eastAsia="Times New Roman" w:hAnsi="Times New Roman" w:cs="Times New Roman"/>
          <w:b/>
          <w:bCs/>
          <w:color w:val="FF0000"/>
          <w:sz w:val="32"/>
          <w:szCs w:val="32"/>
        </w:rPr>
      </w:pPr>
      <w:r w:rsidRPr="008F6919">
        <w:rPr>
          <w:rFonts w:ascii="Times New Roman" w:hAnsi="Times New Roman" w:cs="Times New Roman"/>
          <w:sz w:val="26"/>
          <w:szCs w:val="26"/>
          <w:highlight w:val="yellow"/>
        </w:rPr>
        <w:t>Bài tiếp theo:</w:t>
      </w:r>
      <w:r w:rsidR="00C34B33">
        <w:rPr>
          <w:rFonts w:ascii="Times New Roman" w:hAnsi="Times New Roman" w:cs="Times New Roman"/>
          <w:sz w:val="26"/>
          <w:szCs w:val="26"/>
        </w:rPr>
        <w:t xml:space="preserve">                                </w:t>
      </w:r>
      <w:r w:rsidR="00A20B5E" w:rsidRPr="00A20B5E">
        <w:rPr>
          <w:rFonts w:ascii="Times New Roman" w:eastAsia="Times New Roman" w:hAnsi="Times New Roman" w:cs="Times New Roman"/>
          <w:b/>
          <w:bCs/>
          <w:color w:val="FF0000"/>
          <w:sz w:val="32"/>
          <w:szCs w:val="32"/>
        </w:rPr>
        <w:t>LỊCH SỬ ĐỊA PHƯƠNG</w:t>
      </w:r>
    </w:p>
    <w:p w:rsidR="00A20B5E" w:rsidRPr="00A20B5E" w:rsidRDefault="00A20B5E" w:rsidP="008F6919">
      <w:pPr>
        <w:spacing w:after="0" w:line="240" w:lineRule="auto"/>
        <w:jc w:val="both"/>
        <w:rPr>
          <w:rFonts w:ascii="Times New Roman" w:eastAsia="Times New Roman" w:hAnsi="Times New Roman" w:cs="Times New Roman"/>
          <w:b/>
          <w:bCs/>
          <w:sz w:val="24"/>
          <w:szCs w:val="24"/>
        </w:rPr>
      </w:pPr>
      <w:r w:rsidRPr="00A20B5E">
        <w:rPr>
          <w:rFonts w:ascii="Times New Roman" w:eastAsia="Times New Roman" w:hAnsi="Times New Roman" w:cs="Times New Roman"/>
          <w:b/>
          <w:bCs/>
          <w:sz w:val="24"/>
          <w:szCs w:val="24"/>
        </w:rPr>
        <w:t>CHƯƠNG II  :       VÙNG ĐẤT SÀI GÒN TỪ KHI HÌNH THÀNH ĐẾN THẾ KỈ XIX</w:t>
      </w:r>
    </w:p>
    <w:p w:rsidR="00A20B5E" w:rsidRPr="00A20B5E" w:rsidRDefault="00A20B5E" w:rsidP="008F6919">
      <w:pPr>
        <w:spacing w:after="0" w:line="240" w:lineRule="auto"/>
        <w:jc w:val="both"/>
        <w:rPr>
          <w:rFonts w:ascii="Times New Roman" w:eastAsia="Times New Roman" w:hAnsi="Times New Roman" w:cs="Times New Roman"/>
          <w:b/>
          <w:bCs/>
          <w:sz w:val="28"/>
          <w:szCs w:val="28"/>
        </w:rPr>
      </w:pPr>
      <w:r w:rsidRPr="00A20B5E">
        <w:rPr>
          <w:rFonts w:ascii="Times New Roman" w:eastAsia="Times New Roman" w:hAnsi="Times New Roman" w:cs="Times New Roman"/>
          <w:b/>
          <w:bCs/>
          <w:sz w:val="28"/>
          <w:szCs w:val="28"/>
        </w:rPr>
        <w:t xml:space="preserve">Bài 2:         </w:t>
      </w:r>
    </w:p>
    <w:p w:rsidR="00A20B5E" w:rsidRPr="00A20B5E" w:rsidRDefault="00A20B5E" w:rsidP="008F6919">
      <w:pPr>
        <w:spacing w:after="0" w:line="240" w:lineRule="auto"/>
        <w:jc w:val="center"/>
        <w:rPr>
          <w:rFonts w:ascii="Times New Roman" w:eastAsia="Times New Roman" w:hAnsi="Times New Roman" w:cs="Times New Roman"/>
          <w:b/>
          <w:bCs/>
          <w:color w:val="FF0000"/>
          <w:sz w:val="24"/>
          <w:szCs w:val="24"/>
        </w:rPr>
      </w:pPr>
      <w:r w:rsidRPr="00A20B5E">
        <w:rPr>
          <w:rFonts w:ascii="Times New Roman" w:eastAsia="Times New Roman" w:hAnsi="Times New Roman" w:cs="Times New Roman"/>
          <w:b/>
          <w:bCs/>
          <w:color w:val="FF0000"/>
          <w:sz w:val="28"/>
          <w:szCs w:val="28"/>
        </w:rPr>
        <w:t xml:space="preserve">        BUỔI ĐẦU KHAI PHÁ VÙNG ĐẤT SÀI GÒN</w:t>
      </w:r>
    </w:p>
    <w:p w:rsidR="00A20B5E" w:rsidRDefault="00A20B5E" w:rsidP="008F6919">
      <w:pPr>
        <w:spacing w:after="0" w:line="240" w:lineRule="auto"/>
        <w:jc w:val="both"/>
        <w:rPr>
          <w:rFonts w:ascii="Times New Roman" w:eastAsia="Times New Roman" w:hAnsi="Times New Roman" w:cs="Times New Roman"/>
          <w:b/>
          <w:bCs/>
          <w:sz w:val="24"/>
          <w:szCs w:val="24"/>
        </w:rPr>
      </w:pPr>
    </w:p>
    <w:p w:rsidR="00A20B5E" w:rsidRPr="00A20B5E" w:rsidRDefault="00A20B5E" w:rsidP="008F6919">
      <w:pPr>
        <w:spacing w:after="0" w:line="240" w:lineRule="auto"/>
        <w:jc w:val="both"/>
        <w:rPr>
          <w:rFonts w:ascii="Times New Roman" w:eastAsia="Times New Roman" w:hAnsi="Times New Roman" w:cs="Times New Roman"/>
          <w:b/>
          <w:bCs/>
          <w:color w:val="FF0000"/>
          <w:sz w:val="24"/>
          <w:szCs w:val="24"/>
        </w:rPr>
      </w:pPr>
      <w:r w:rsidRPr="00A20B5E">
        <w:rPr>
          <w:rFonts w:ascii="Times New Roman" w:eastAsia="Times New Roman" w:hAnsi="Times New Roman" w:cs="Times New Roman"/>
          <w:b/>
          <w:bCs/>
          <w:color w:val="FF0000"/>
          <w:sz w:val="24"/>
          <w:szCs w:val="24"/>
        </w:rPr>
        <w:t>I. Vùng đất Sài Gòn từ buổi bình minh của lịch sử đến thế kỉ XV</w:t>
      </w:r>
    </w:p>
    <w:p w:rsidR="00A20B5E" w:rsidRPr="00A20B5E" w:rsidRDefault="00A20B5E" w:rsidP="008F6919">
      <w:pPr>
        <w:spacing w:after="0" w:line="240" w:lineRule="auto"/>
        <w:jc w:val="both"/>
        <w:rPr>
          <w:rFonts w:ascii="Times New Roman" w:eastAsia="Times New Roman" w:hAnsi="Times New Roman" w:cs="Times New Roman"/>
          <w:bCs/>
          <w:color w:val="0000FF"/>
          <w:sz w:val="24"/>
          <w:szCs w:val="24"/>
        </w:rPr>
      </w:pPr>
      <w:r w:rsidRPr="00A20B5E">
        <w:rPr>
          <w:rFonts w:ascii="Times New Roman" w:eastAsia="Times New Roman" w:hAnsi="Times New Roman" w:cs="Times New Roman"/>
          <w:bCs/>
          <w:color w:val="0000FF"/>
          <w:sz w:val="24"/>
          <w:szCs w:val="24"/>
        </w:rPr>
        <w:t>-Khoảng TNK II TCN, con người đã xuất hiện.</w:t>
      </w:r>
    </w:p>
    <w:p w:rsidR="00A20B5E" w:rsidRPr="00A20B5E" w:rsidRDefault="00A20B5E" w:rsidP="008F6919">
      <w:pPr>
        <w:spacing w:after="0" w:line="240" w:lineRule="auto"/>
        <w:jc w:val="both"/>
        <w:rPr>
          <w:rFonts w:ascii="Times New Roman" w:eastAsia="Times New Roman" w:hAnsi="Times New Roman" w:cs="Times New Roman"/>
          <w:bCs/>
          <w:color w:val="0000FF"/>
          <w:sz w:val="24"/>
          <w:szCs w:val="24"/>
        </w:rPr>
      </w:pPr>
      <w:r w:rsidRPr="00A20B5E">
        <w:rPr>
          <w:rFonts w:ascii="Times New Roman" w:eastAsia="Times New Roman" w:hAnsi="Times New Roman" w:cs="Times New Roman"/>
          <w:bCs/>
          <w:color w:val="0000FF"/>
          <w:sz w:val="24"/>
          <w:szCs w:val="24"/>
        </w:rPr>
        <w:t>-Dựa vào các di vật khảo cổ.</w:t>
      </w:r>
    </w:p>
    <w:p w:rsidR="00A20B5E" w:rsidRPr="00A20B5E" w:rsidRDefault="00A20B5E" w:rsidP="008F6919">
      <w:pPr>
        <w:spacing w:after="0" w:line="240" w:lineRule="auto"/>
        <w:jc w:val="both"/>
        <w:rPr>
          <w:rFonts w:ascii="Times New Roman" w:eastAsia="Times New Roman" w:hAnsi="Times New Roman" w:cs="Times New Roman"/>
          <w:bCs/>
          <w:color w:val="0000FF"/>
          <w:sz w:val="24"/>
          <w:szCs w:val="24"/>
        </w:rPr>
      </w:pPr>
      <w:r w:rsidRPr="00A20B5E">
        <w:rPr>
          <w:rFonts w:ascii="Times New Roman" w:eastAsia="Times New Roman" w:hAnsi="Times New Roman" w:cs="Times New Roman"/>
          <w:bCs/>
          <w:color w:val="0000FF"/>
          <w:sz w:val="24"/>
          <w:szCs w:val="24"/>
        </w:rPr>
        <w:t>-TK I TCN thuộc lãnh thổ của vương quốc Phù Nam.</w:t>
      </w:r>
    </w:p>
    <w:p w:rsidR="00A20B5E" w:rsidRPr="00A20B5E" w:rsidRDefault="00A20B5E" w:rsidP="008F6919">
      <w:pPr>
        <w:spacing w:after="0" w:line="240" w:lineRule="auto"/>
        <w:jc w:val="both"/>
        <w:rPr>
          <w:rFonts w:ascii="Times New Roman" w:eastAsia="Times New Roman" w:hAnsi="Times New Roman" w:cs="Times New Roman"/>
          <w:bCs/>
          <w:color w:val="0000FF"/>
          <w:sz w:val="24"/>
          <w:szCs w:val="24"/>
        </w:rPr>
      </w:pPr>
      <w:r>
        <w:rPr>
          <w:rFonts w:ascii="Times New Roman" w:eastAsia="Times New Roman" w:hAnsi="Times New Roman" w:cs="Times New Roman"/>
          <w:bCs/>
          <w:color w:val="0000FF"/>
          <w:sz w:val="24"/>
          <w:szCs w:val="24"/>
        </w:rPr>
        <w:t>-TK VII vùng đất Chân Lạ</w:t>
      </w:r>
      <w:r w:rsidRPr="00A20B5E">
        <w:rPr>
          <w:rFonts w:ascii="Times New Roman" w:eastAsia="Times New Roman" w:hAnsi="Times New Roman" w:cs="Times New Roman"/>
          <w:bCs/>
          <w:color w:val="0000FF"/>
          <w:sz w:val="24"/>
          <w:szCs w:val="24"/>
        </w:rPr>
        <w:t>p.</w:t>
      </w:r>
    </w:p>
    <w:p w:rsidR="00A20B5E" w:rsidRPr="00A20B5E" w:rsidRDefault="00A20B5E" w:rsidP="008F6919">
      <w:pPr>
        <w:spacing w:after="0" w:line="240" w:lineRule="auto"/>
        <w:jc w:val="both"/>
        <w:rPr>
          <w:rFonts w:ascii="Times New Roman" w:eastAsia="Times New Roman" w:hAnsi="Times New Roman" w:cs="Times New Roman"/>
          <w:b/>
          <w:bCs/>
          <w:color w:val="FF0000"/>
          <w:sz w:val="24"/>
          <w:szCs w:val="24"/>
        </w:rPr>
      </w:pPr>
      <w:r w:rsidRPr="00A20B5E">
        <w:rPr>
          <w:rFonts w:ascii="Times New Roman" w:eastAsia="Times New Roman" w:hAnsi="Times New Roman" w:cs="Times New Roman"/>
          <w:b/>
          <w:bCs/>
          <w:color w:val="FF0000"/>
          <w:sz w:val="24"/>
          <w:szCs w:val="24"/>
        </w:rPr>
        <w:t>II. Quá trình người Việt mang gươm đi mở cõi</w:t>
      </w:r>
    </w:p>
    <w:p w:rsidR="00A20B5E" w:rsidRPr="00A20B5E" w:rsidRDefault="00A20B5E" w:rsidP="008F6919">
      <w:pPr>
        <w:spacing w:after="0" w:line="240" w:lineRule="auto"/>
        <w:jc w:val="both"/>
        <w:rPr>
          <w:rFonts w:ascii="Times New Roman" w:eastAsia="Times New Roman" w:hAnsi="Times New Roman" w:cs="Times New Roman"/>
          <w:bCs/>
          <w:color w:val="0000FF"/>
          <w:sz w:val="24"/>
          <w:szCs w:val="24"/>
        </w:rPr>
      </w:pPr>
      <w:r w:rsidRPr="00A20B5E">
        <w:rPr>
          <w:rFonts w:ascii="Times New Roman" w:eastAsia="Times New Roman" w:hAnsi="Times New Roman" w:cs="Times New Roman"/>
          <w:bCs/>
          <w:color w:val="0000FF"/>
          <w:sz w:val="24"/>
          <w:szCs w:val="24"/>
        </w:rPr>
        <w:t>-Trước TK XVI:</w:t>
      </w:r>
    </w:p>
    <w:p w:rsidR="00A20B5E" w:rsidRPr="00A20B5E" w:rsidRDefault="00A20B5E" w:rsidP="008F6919">
      <w:pPr>
        <w:spacing w:after="0" w:line="240" w:lineRule="auto"/>
        <w:jc w:val="both"/>
        <w:rPr>
          <w:rFonts w:ascii="Times New Roman" w:eastAsia="Times New Roman" w:hAnsi="Times New Roman" w:cs="Times New Roman"/>
          <w:bCs/>
          <w:color w:val="0000FF"/>
          <w:sz w:val="24"/>
          <w:szCs w:val="24"/>
        </w:rPr>
      </w:pPr>
      <w:r w:rsidRPr="00A20B5E">
        <w:rPr>
          <w:rFonts w:ascii="Times New Roman" w:eastAsia="Times New Roman" w:hAnsi="Times New Roman" w:cs="Times New Roman"/>
          <w:bCs/>
          <w:color w:val="0000FF"/>
          <w:sz w:val="24"/>
          <w:szCs w:val="24"/>
        </w:rPr>
        <w:t>+Vùng đất lầy lội, kênh rạch chằng chịt, lau sậy trắng xóa, đầy thú dữ.</w:t>
      </w:r>
    </w:p>
    <w:p w:rsidR="00A20B5E" w:rsidRPr="00A20B5E" w:rsidRDefault="00A20B5E" w:rsidP="008F6919">
      <w:pPr>
        <w:spacing w:after="0" w:line="240" w:lineRule="auto"/>
        <w:jc w:val="both"/>
        <w:rPr>
          <w:rFonts w:ascii="Times New Roman" w:eastAsia="Times New Roman" w:hAnsi="Times New Roman" w:cs="Times New Roman"/>
          <w:bCs/>
          <w:color w:val="0000FF"/>
          <w:sz w:val="24"/>
          <w:szCs w:val="24"/>
        </w:rPr>
      </w:pPr>
      <w:r w:rsidRPr="00A20B5E">
        <w:rPr>
          <w:rFonts w:ascii="Times New Roman" w:eastAsia="Times New Roman" w:hAnsi="Times New Roman" w:cs="Times New Roman"/>
          <w:bCs/>
          <w:color w:val="0000FF"/>
          <w:sz w:val="24"/>
          <w:szCs w:val="24"/>
        </w:rPr>
        <w:t>+Một bộ phận người Việt đến khai hoang, mở rộng lãnh thổ.</w:t>
      </w:r>
    </w:p>
    <w:p w:rsidR="00A20B5E" w:rsidRPr="00A20B5E" w:rsidRDefault="00A20B5E" w:rsidP="008F6919">
      <w:pPr>
        <w:spacing w:after="0" w:line="240" w:lineRule="auto"/>
        <w:jc w:val="both"/>
        <w:rPr>
          <w:rFonts w:ascii="Times New Roman" w:eastAsia="Times New Roman" w:hAnsi="Times New Roman" w:cs="Times New Roman"/>
          <w:bCs/>
          <w:color w:val="0000FF"/>
          <w:sz w:val="24"/>
          <w:szCs w:val="24"/>
        </w:rPr>
      </w:pPr>
      <w:r w:rsidRPr="00A20B5E">
        <w:rPr>
          <w:rFonts w:ascii="Times New Roman" w:eastAsia="Times New Roman" w:hAnsi="Times New Roman" w:cs="Times New Roman"/>
          <w:bCs/>
          <w:color w:val="0000FF"/>
          <w:sz w:val="24"/>
          <w:szCs w:val="24"/>
        </w:rPr>
        <w:t>+Sản xuất trồng rau, lúa…</w:t>
      </w:r>
    </w:p>
    <w:p w:rsidR="00A20B5E" w:rsidRPr="00A20B5E" w:rsidRDefault="00A20B5E" w:rsidP="008F6919">
      <w:pPr>
        <w:spacing w:after="0" w:line="240" w:lineRule="auto"/>
        <w:jc w:val="both"/>
        <w:rPr>
          <w:rFonts w:ascii="Times New Roman" w:eastAsia="Times New Roman" w:hAnsi="Times New Roman" w:cs="Times New Roman"/>
          <w:bCs/>
          <w:color w:val="0000FF"/>
          <w:sz w:val="24"/>
          <w:szCs w:val="24"/>
        </w:rPr>
      </w:pPr>
      <w:r w:rsidRPr="00A20B5E">
        <w:rPr>
          <w:rFonts w:ascii="Times New Roman" w:eastAsia="Times New Roman" w:hAnsi="Times New Roman" w:cs="Times New Roman"/>
          <w:bCs/>
          <w:color w:val="0000FF"/>
          <w:sz w:val="24"/>
          <w:szCs w:val="24"/>
        </w:rPr>
        <w:t>-Thế kỉ XVI:</w:t>
      </w:r>
    </w:p>
    <w:p w:rsidR="00A20B5E" w:rsidRPr="00A20B5E" w:rsidRDefault="00A20B5E" w:rsidP="008F6919">
      <w:pPr>
        <w:spacing w:after="0" w:line="240" w:lineRule="auto"/>
        <w:jc w:val="both"/>
        <w:rPr>
          <w:rFonts w:ascii="Times New Roman" w:eastAsia="Times New Roman" w:hAnsi="Times New Roman" w:cs="Times New Roman"/>
          <w:bCs/>
          <w:color w:val="0000FF"/>
          <w:sz w:val="24"/>
          <w:szCs w:val="24"/>
        </w:rPr>
      </w:pPr>
      <w:r w:rsidRPr="00A20B5E">
        <w:rPr>
          <w:rFonts w:ascii="Times New Roman" w:eastAsia="Times New Roman" w:hAnsi="Times New Roman" w:cs="Times New Roman"/>
          <w:bCs/>
          <w:color w:val="0000FF"/>
          <w:sz w:val="24"/>
          <w:szCs w:val="24"/>
        </w:rPr>
        <w:t>+Lúc đầu khoảng 1 vạn người, cuối XVI là 6 vạn người</w:t>
      </w:r>
    </w:p>
    <w:p w:rsidR="00A20B5E" w:rsidRPr="00A20B5E" w:rsidRDefault="00A20B5E" w:rsidP="008F6919">
      <w:pPr>
        <w:spacing w:after="0" w:line="240" w:lineRule="auto"/>
        <w:jc w:val="both"/>
        <w:rPr>
          <w:rFonts w:ascii="Times New Roman" w:eastAsia="Times New Roman" w:hAnsi="Times New Roman" w:cs="Times New Roman"/>
          <w:bCs/>
          <w:color w:val="0000FF"/>
          <w:sz w:val="24"/>
          <w:szCs w:val="24"/>
        </w:rPr>
      </w:pPr>
      <w:r w:rsidRPr="00A20B5E">
        <w:rPr>
          <w:rFonts w:ascii="Times New Roman" w:eastAsia="Times New Roman" w:hAnsi="Times New Roman" w:cs="Times New Roman"/>
          <w:bCs/>
          <w:color w:val="0000FF"/>
          <w:sz w:val="24"/>
          <w:szCs w:val="24"/>
        </w:rPr>
        <w:t>+Sản xuất trồng rau, cau, trầu, khoai, đậu, mía, dâu</w:t>
      </w:r>
    </w:p>
    <w:p w:rsidR="00A20B5E" w:rsidRPr="00310825" w:rsidRDefault="00A20B5E" w:rsidP="00310825">
      <w:pPr>
        <w:spacing w:after="0" w:line="240" w:lineRule="auto"/>
        <w:jc w:val="both"/>
        <w:rPr>
          <w:rFonts w:ascii="Times New Roman" w:eastAsia="Times New Roman" w:hAnsi="Times New Roman" w:cs="Times New Roman"/>
          <w:bCs/>
          <w:color w:val="0000FF"/>
          <w:sz w:val="24"/>
          <w:szCs w:val="24"/>
        </w:rPr>
      </w:pPr>
      <w:r w:rsidRPr="00A20B5E">
        <w:rPr>
          <w:rFonts w:ascii="Times New Roman" w:eastAsia="Times New Roman" w:hAnsi="Times New Roman" w:cs="Times New Roman"/>
          <w:bCs/>
          <w:color w:val="0000FF"/>
          <w:sz w:val="24"/>
          <w:szCs w:val="24"/>
        </w:rPr>
        <w:t>+Nghề thủ công: xay xát lúa gạo, rèn, dệt, làm gốm.</w:t>
      </w:r>
    </w:p>
    <w:p w:rsidR="00A20B5E" w:rsidRDefault="00A20B5E" w:rsidP="008F6919">
      <w:pPr>
        <w:tabs>
          <w:tab w:val="left" w:pos="3556"/>
        </w:tabs>
        <w:spacing w:after="0" w:line="240" w:lineRule="auto"/>
        <w:rPr>
          <w:rFonts w:ascii="Times New Roman" w:hAnsi="Times New Roman" w:cs="Times New Roman"/>
          <w:sz w:val="26"/>
          <w:szCs w:val="26"/>
        </w:rPr>
      </w:pPr>
      <w:r w:rsidRPr="00A20B5E">
        <w:rPr>
          <w:rFonts w:ascii="Times New Roman" w:hAnsi="Times New Roman" w:cs="Times New Roman"/>
          <w:sz w:val="26"/>
          <w:szCs w:val="26"/>
          <w:highlight w:val="yellow"/>
        </w:rPr>
        <w:t>Bài tập:</w:t>
      </w:r>
      <w:r>
        <w:rPr>
          <w:rFonts w:ascii="Times New Roman" w:hAnsi="Times New Roman" w:cs="Times New Roman"/>
          <w:sz w:val="26"/>
          <w:szCs w:val="26"/>
        </w:rPr>
        <w:t xml:space="preserve"> 1/ Hãy cho biết thành phố Hồ Chí Minh hiện nay có bao nhiêu Quận huyện?</w:t>
      </w:r>
    </w:p>
    <w:p w:rsidR="00A20B5E" w:rsidRDefault="00A20B5E" w:rsidP="008F6919">
      <w:pPr>
        <w:tabs>
          <w:tab w:val="left" w:pos="355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Em hãy vẽ sơ đồ tổ chức bộ máy nhà nước thời Tiền Lê, Lý, Trần vào tập.</w:t>
      </w:r>
    </w:p>
    <w:p w:rsidR="00A20B5E" w:rsidRDefault="00A20B5E" w:rsidP="008F6919">
      <w:pPr>
        <w:spacing w:after="0" w:line="240" w:lineRule="auto"/>
        <w:rPr>
          <w:rFonts w:ascii="Times New Roman" w:hAnsi="Times New Roman" w:cs="Times New Roman"/>
          <w:sz w:val="26"/>
          <w:szCs w:val="26"/>
        </w:rPr>
      </w:pPr>
      <w:r w:rsidRPr="00A20B5E">
        <w:rPr>
          <w:rFonts w:ascii="Times New Roman" w:hAnsi="Times New Roman" w:cs="Times New Roman"/>
          <w:sz w:val="26"/>
          <w:szCs w:val="26"/>
          <w:highlight w:val="yellow"/>
        </w:rPr>
        <w:t>DẶN DÒ</w:t>
      </w:r>
      <w:r>
        <w:rPr>
          <w:rFonts w:ascii="Times New Roman" w:hAnsi="Times New Roman" w:cs="Times New Roman"/>
          <w:sz w:val="26"/>
          <w:szCs w:val="26"/>
        </w:rPr>
        <w:t xml:space="preserve">: </w:t>
      </w:r>
      <w:r w:rsidR="00310825">
        <w:rPr>
          <w:rFonts w:ascii="Times New Roman" w:hAnsi="Times New Roman" w:cs="Times New Roman"/>
          <w:sz w:val="26"/>
          <w:szCs w:val="26"/>
        </w:rPr>
        <w:t xml:space="preserve">     </w:t>
      </w:r>
      <w:r>
        <w:rPr>
          <w:rFonts w:ascii="Times New Roman" w:hAnsi="Times New Roman" w:cs="Times New Roman"/>
          <w:sz w:val="26"/>
          <w:szCs w:val="26"/>
        </w:rPr>
        <w:t>Các em ghi nội dung bài 16 và bài lịch sử địa phương vào tập.</w:t>
      </w:r>
    </w:p>
    <w:p w:rsidR="00C34B33" w:rsidRDefault="002C26B6" w:rsidP="002C26B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GV kiểm tra tập: </w:t>
      </w:r>
      <w:r w:rsidR="00A20B5E">
        <w:rPr>
          <w:rFonts w:ascii="Times New Roman" w:hAnsi="Times New Roman" w:cs="Times New Roman"/>
          <w:sz w:val="26"/>
          <w:szCs w:val="26"/>
        </w:rPr>
        <w:t>Xem và bổ sung đầy đủ nội dung các bài trong tập (chú ý từ bài 7 đế</w:t>
      </w:r>
      <w:r w:rsidR="00310825">
        <w:rPr>
          <w:rFonts w:ascii="Times New Roman" w:hAnsi="Times New Roman" w:cs="Times New Roman"/>
          <w:sz w:val="26"/>
          <w:szCs w:val="26"/>
        </w:rPr>
        <w:t>n bài 16).</w:t>
      </w:r>
      <w:r w:rsidR="009717F8">
        <w:rPr>
          <w:rFonts w:ascii="Times New Roman" w:hAnsi="Times New Roman" w:cs="Times New Roman"/>
          <w:sz w:val="26"/>
          <w:szCs w:val="26"/>
        </w:rPr>
        <w:tab/>
      </w:r>
    </w:p>
    <w:p w:rsidR="00A20B5E" w:rsidRPr="009717F8" w:rsidRDefault="009717F8" w:rsidP="00310825">
      <w:pPr>
        <w:spacing w:after="0" w:line="240" w:lineRule="auto"/>
        <w:jc w:val="center"/>
        <w:rPr>
          <w:rFonts w:ascii="Times New Roman" w:hAnsi="Times New Roman" w:cs="Times New Roman"/>
          <w:sz w:val="26"/>
          <w:szCs w:val="26"/>
        </w:rPr>
      </w:pPr>
      <w:r w:rsidRPr="00310825">
        <w:rPr>
          <w:rFonts w:ascii="Times New Roman" w:hAnsi="Times New Roman" w:cs="Times New Roman"/>
          <w:sz w:val="26"/>
          <w:szCs w:val="26"/>
          <w:highlight w:val="yellow"/>
        </w:rPr>
        <w:t>HẾT</w:t>
      </w:r>
    </w:p>
    <w:sectPr w:rsidR="00A20B5E" w:rsidRPr="009717F8" w:rsidSect="00310825">
      <w:pgSz w:w="12240" w:h="15840"/>
      <w:pgMar w:top="851"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13450"/>
    <w:multiLevelType w:val="hybridMultilevel"/>
    <w:tmpl w:val="49409DB8"/>
    <w:lvl w:ilvl="0" w:tplc="27DCAF94">
      <w:start w:val="1"/>
      <w:numFmt w:val="bullet"/>
      <w:lvlText w:val="•"/>
      <w:lvlJc w:val="left"/>
      <w:pPr>
        <w:tabs>
          <w:tab w:val="num" w:pos="720"/>
        </w:tabs>
        <w:ind w:left="720" w:hanging="360"/>
      </w:pPr>
      <w:rPr>
        <w:rFonts w:ascii="Arial" w:hAnsi="Arial" w:hint="default"/>
      </w:rPr>
    </w:lvl>
    <w:lvl w:ilvl="1" w:tplc="4EB87BBA" w:tentative="1">
      <w:start w:val="1"/>
      <w:numFmt w:val="bullet"/>
      <w:lvlText w:val="•"/>
      <w:lvlJc w:val="left"/>
      <w:pPr>
        <w:tabs>
          <w:tab w:val="num" w:pos="1440"/>
        </w:tabs>
        <w:ind w:left="1440" w:hanging="360"/>
      </w:pPr>
      <w:rPr>
        <w:rFonts w:ascii="Arial" w:hAnsi="Arial" w:hint="default"/>
      </w:rPr>
    </w:lvl>
    <w:lvl w:ilvl="2" w:tplc="FB0205D8" w:tentative="1">
      <w:start w:val="1"/>
      <w:numFmt w:val="bullet"/>
      <w:lvlText w:val="•"/>
      <w:lvlJc w:val="left"/>
      <w:pPr>
        <w:tabs>
          <w:tab w:val="num" w:pos="2160"/>
        </w:tabs>
        <w:ind w:left="2160" w:hanging="360"/>
      </w:pPr>
      <w:rPr>
        <w:rFonts w:ascii="Arial" w:hAnsi="Arial" w:hint="default"/>
      </w:rPr>
    </w:lvl>
    <w:lvl w:ilvl="3" w:tplc="7306496E" w:tentative="1">
      <w:start w:val="1"/>
      <w:numFmt w:val="bullet"/>
      <w:lvlText w:val="•"/>
      <w:lvlJc w:val="left"/>
      <w:pPr>
        <w:tabs>
          <w:tab w:val="num" w:pos="2880"/>
        </w:tabs>
        <w:ind w:left="2880" w:hanging="360"/>
      </w:pPr>
      <w:rPr>
        <w:rFonts w:ascii="Arial" w:hAnsi="Arial" w:hint="default"/>
      </w:rPr>
    </w:lvl>
    <w:lvl w:ilvl="4" w:tplc="6900C004" w:tentative="1">
      <w:start w:val="1"/>
      <w:numFmt w:val="bullet"/>
      <w:lvlText w:val="•"/>
      <w:lvlJc w:val="left"/>
      <w:pPr>
        <w:tabs>
          <w:tab w:val="num" w:pos="3600"/>
        </w:tabs>
        <w:ind w:left="3600" w:hanging="360"/>
      </w:pPr>
      <w:rPr>
        <w:rFonts w:ascii="Arial" w:hAnsi="Arial" w:hint="default"/>
      </w:rPr>
    </w:lvl>
    <w:lvl w:ilvl="5" w:tplc="0E9232D2" w:tentative="1">
      <w:start w:val="1"/>
      <w:numFmt w:val="bullet"/>
      <w:lvlText w:val="•"/>
      <w:lvlJc w:val="left"/>
      <w:pPr>
        <w:tabs>
          <w:tab w:val="num" w:pos="4320"/>
        </w:tabs>
        <w:ind w:left="4320" w:hanging="360"/>
      </w:pPr>
      <w:rPr>
        <w:rFonts w:ascii="Arial" w:hAnsi="Arial" w:hint="default"/>
      </w:rPr>
    </w:lvl>
    <w:lvl w:ilvl="6" w:tplc="1BC26808" w:tentative="1">
      <w:start w:val="1"/>
      <w:numFmt w:val="bullet"/>
      <w:lvlText w:val="•"/>
      <w:lvlJc w:val="left"/>
      <w:pPr>
        <w:tabs>
          <w:tab w:val="num" w:pos="5040"/>
        </w:tabs>
        <w:ind w:left="5040" w:hanging="360"/>
      </w:pPr>
      <w:rPr>
        <w:rFonts w:ascii="Arial" w:hAnsi="Arial" w:hint="default"/>
      </w:rPr>
    </w:lvl>
    <w:lvl w:ilvl="7" w:tplc="779C2FBC" w:tentative="1">
      <w:start w:val="1"/>
      <w:numFmt w:val="bullet"/>
      <w:lvlText w:val="•"/>
      <w:lvlJc w:val="left"/>
      <w:pPr>
        <w:tabs>
          <w:tab w:val="num" w:pos="5760"/>
        </w:tabs>
        <w:ind w:left="5760" w:hanging="360"/>
      </w:pPr>
      <w:rPr>
        <w:rFonts w:ascii="Arial" w:hAnsi="Arial" w:hint="default"/>
      </w:rPr>
    </w:lvl>
    <w:lvl w:ilvl="8" w:tplc="B31CB688" w:tentative="1">
      <w:start w:val="1"/>
      <w:numFmt w:val="bullet"/>
      <w:lvlText w:val="•"/>
      <w:lvlJc w:val="left"/>
      <w:pPr>
        <w:tabs>
          <w:tab w:val="num" w:pos="6480"/>
        </w:tabs>
        <w:ind w:left="6480" w:hanging="360"/>
      </w:pPr>
      <w:rPr>
        <w:rFonts w:ascii="Arial" w:hAnsi="Arial" w:hint="default"/>
      </w:rPr>
    </w:lvl>
  </w:abstractNum>
  <w:abstractNum w:abstractNumId="1">
    <w:nsid w:val="6C7166AB"/>
    <w:multiLevelType w:val="hybridMultilevel"/>
    <w:tmpl w:val="49E666C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4C1"/>
    <w:rsid w:val="000534C1"/>
    <w:rsid w:val="00157498"/>
    <w:rsid w:val="002B24C4"/>
    <w:rsid w:val="002C26B6"/>
    <w:rsid w:val="00310825"/>
    <w:rsid w:val="005472A9"/>
    <w:rsid w:val="008F6919"/>
    <w:rsid w:val="009717F8"/>
    <w:rsid w:val="00997AD8"/>
    <w:rsid w:val="00A03546"/>
    <w:rsid w:val="00A20B5E"/>
    <w:rsid w:val="00AF29F4"/>
    <w:rsid w:val="00C34B33"/>
    <w:rsid w:val="00DA2617"/>
    <w:rsid w:val="00DB4822"/>
    <w:rsid w:val="00DE55BD"/>
    <w:rsid w:val="00E3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617"/>
    <w:pPr>
      <w:ind w:left="720"/>
      <w:contextualSpacing/>
    </w:pPr>
  </w:style>
  <w:style w:type="paragraph" w:styleId="NormalWeb">
    <w:name w:val="Normal (Web)"/>
    <w:basedOn w:val="Normal"/>
    <w:uiPriority w:val="99"/>
    <w:unhideWhenUsed/>
    <w:rsid w:val="00DB48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F6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6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617"/>
    <w:pPr>
      <w:ind w:left="720"/>
      <w:contextualSpacing/>
    </w:pPr>
  </w:style>
  <w:style w:type="paragraph" w:styleId="NormalWeb">
    <w:name w:val="Normal (Web)"/>
    <w:basedOn w:val="Normal"/>
    <w:uiPriority w:val="99"/>
    <w:unhideWhenUsed/>
    <w:rsid w:val="00DB48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F6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6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4536">
      <w:bodyDiv w:val="1"/>
      <w:marLeft w:val="0"/>
      <w:marRight w:val="0"/>
      <w:marTop w:val="0"/>
      <w:marBottom w:val="0"/>
      <w:divBdr>
        <w:top w:val="none" w:sz="0" w:space="0" w:color="auto"/>
        <w:left w:val="none" w:sz="0" w:space="0" w:color="auto"/>
        <w:bottom w:val="none" w:sz="0" w:space="0" w:color="auto"/>
        <w:right w:val="none" w:sz="0" w:space="0" w:color="auto"/>
      </w:divBdr>
    </w:div>
    <w:div w:id="742607193">
      <w:bodyDiv w:val="1"/>
      <w:marLeft w:val="0"/>
      <w:marRight w:val="0"/>
      <w:marTop w:val="0"/>
      <w:marBottom w:val="0"/>
      <w:divBdr>
        <w:top w:val="none" w:sz="0" w:space="0" w:color="auto"/>
        <w:left w:val="none" w:sz="0" w:space="0" w:color="auto"/>
        <w:bottom w:val="none" w:sz="0" w:space="0" w:color="auto"/>
        <w:right w:val="none" w:sz="0" w:space="0" w:color="auto"/>
      </w:divBdr>
    </w:div>
    <w:div w:id="194021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KhangThinhPhat-IT</dc:creator>
  <cp:keywords/>
  <dc:description/>
  <cp:lastModifiedBy>KhangThinhPhat-IT</cp:lastModifiedBy>
  <cp:revision>16</cp:revision>
  <dcterms:created xsi:type="dcterms:W3CDTF">2021-12-05T13:14:00Z</dcterms:created>
  <dcterms:modified xsi:type="dcterms:W3CDTF">2021-12-05T14:34:00Z</dcterms:modified>
</cp:coreProperties>
</file>