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AD" w:rsidRPr="008F02AD" w:rsidRDefault="008F02AD" w:rsidP="008F02AD">
      <w:pPr>
        <w:spacing w:line="360" w:lineRule="auto"/>
        <w:jc w:val="center"/>
        <w:rPr>
          <w:b/>
          <w:sz w:val="36"/>
          <w:szCs w:val="36"/>
        </w:rPr>
      </w:pPr>
      <w:r w:rsidRPr="008F02AD">
        <w:rPr>
          <w:b/>
          <w:sz w:val="36"/>
          <w:szCs w:val="36"/>
          <w:u w:val="single"/>
        </w:rPr>
        <w:t>CHỦ ĐỀ 6</w:t>
      </w:r>
      <w:r w:rsidRPr="008F02AD">
        <w:rPr>
          <w:b/>
          <w:sz w:val="36"/>
          <w:szCs w:val="36"/>
        </w:rPr>
        <w:t>:</w:t>
      </w:r>
      <w:r w:rsidRPr="008F02AD">
        <w:rPr>
          <w:sz w:val="36"/>
          <w:szCs w:val="36"/>
        </w:rPr>
        <w:t xml:space="preserve"> </w:t>
      </w:r>
      <w:r w:rsidRPr="008F02AD">
        <w:rPr>
          <w:b/>
          <w:sz w:val="36"/>
          <w:szCs w:val="36"/>
        </w:rPr>
        <w:t>VẼ TĨNH VẬT CÓ HAI VẬT MẪU</w:t>
      </w:r>
    </w:p>
    <w:p w:rsidR="008F02AD" w:rsidRPr="008F02AD" w:rsidRDefault="00330286" w:rsidP="008F02AD">
      <w:pPr>
        <w:spacing w:line="360" w:lineRule="auto"/>
        <w:jc w:val="center"/>
        <w:rPr>
          <w:sz w:val="32"/>
          <w:szCs w:val="32"/>
        </w:rPr>
      </w:pPr>
      <w:r>
        <w:rPr>
          <w:sz w:val="32"/>
          <w:szCs w:val="32"/>
        </w:rPr>
        <w:t>(</w:t>
      </w:r>
      <w:r w:rsidR="008F02AD" w:rsidRPr="008F02AD">
        <w:rPr>
          <w:sz w:val="32"/>
          <w:szCs w:val="32"/>
        </w:rPr>
        <w:t>3 TIẾT)</w:t>
      </w:r>
    </w:p>
    <w:p w:rsidR="008F02AD" w:rsidRPr="008F02AD" w:rsidRDefault="008F02AD" w:rsidP="008F02AD">
      <w:pPr>
        <w:jc w:val="both"/>
        <w:rPr>
          <w:sz w:val="32"/>
          <w:szCs w:val="32"/>
        </w:rPr>
      </w:pPr>
      <w:r w:rsidRPr="008F02AD">
        <w:rPr>
          <w:sz w:val="32"/>
          <w:szCs w:val="32"/>
        </w:rPr>
        <w:t>I.</w:t>
      </w:r>
      <w:r w:rsidR="00330286">
        <w:rPr>
          <w:sz w:val="32"/>
          <w:szCs w:val="32"/>
        </w:rPr>
        <w:t xml:space="preserve"> </w:t>
      </w:r>
      <w:bookmarkStart w:id="0" w:name="_GoBack"/>
      <w:bookmarkEnd w:id="0"/>
      <w:r w:rsidRPr="008F02AD">
        <w:rPr>
          <w:sz w:val="32"/>
          <w:szCs w:val="32"/>
        </w:rPr>
        <w:t>QUAN SÁT NHẬN XÉT</w:t>
      </w:r>
    </w:p>
    <w:p w:rsidR="008F02AD" w:rsidRPr="008F02AD" w:rsidRDefault="008F02AD" w:rsidP="008F02AD">
      <w:pPr>
        <w:jc w:val="both"/>
        <w:rPr>
          <w:sz w:val="32"/>
          <w:szCs w:val="32"/>
        </w:rPr>
      </w:pPr>
      <w:r w:rsidRPr="008F02AD">
        <w:rPr>
          <w:sz w:val="32"/>
          <w:szCs w:val="32"/>
        </w:rPr>
        <w:t>Bày vật mẫu theo hướng dẫn ủa giáo viên</w:t>
      </w:r>
    </w:p>
    <w:p w:rsidR="008F02AD" w:rsidRPr="008F02AD" w:rsidRDefault="008F02AD" w:rsidP="008F02AD">
      <w:pPr>
        <w:jc w:val="both"/>
        <w:rPr>
          <w:sz w:val="32"/>
          <w:szCs w:val="32"/>
        </w:rPr>
      </w:pPr>
      <w:r w:rsidRPr="008F02AD">
        <w:rPr>
          <w:sz w:val="32"/>
          <w:szCs w:val="32"/>
        </w:rPr>
        <w:t>Thảo luận nhó tìm hiểu mẫu vẽ</w:t>
      </w:r>
    </w:p>
    <w:p w:rsidR="008F02AD" w:rsidRPr="008F02AD" w:rsidRDefault="008F02AD" w:rsidP="008F02AD">
      <w:pPr>
        <w:jc w:val="both"/>
        <w:rPr>
          <w:sz w:val="32"/>
          <w:szCs w:val="32"/>
        </w:rPr>
      </w:pPr>
      <w:r w:rsidRPr="008F02AD">
        <w:rPr>
          <w:sz w:val="32"/>
          <w:szCs w:val="32"/>
        </w:rPr>
        <w:t>II. CÁCH VẼ</w:t>
      </w:r>
    </w:p>
    <w:p w:rsidR="008F02AD" w:rsidRPr="008F02AD" w:rsidRDefault="008F02AD" w:rsidP="008F02AD">
      <w:pPr>
        <w:rPr>
          <w:sz w:val="32"/>
          <w:szCs w:val="32"/>
        </w:rPr>
      </w:pPr>
      <w:r w:rsidRPr="008F02AD">
        <w:rPr>
          <w:sz w:val="32"/>
          <w:szCs w:val="32"/>
        </w:rPr>
        <w:t>+ Vẽ phác khung hình chung. Xác định vị trí, tỉ lệ của từng vật mẫu để vẽ khung hình riêng</w:t>
      </w:r>
    </w:p>
    <w:p w:rsidR="008F02AD" w:rsidRPr="008F02AD" w:rsidRDefault="008F02AD" w:rsidP="008F02AD">
      <w:pPr>
        <w:jc w:val="center"/>
        <w:rPr>
          <w:sz w:val="32"/>
          <w:szCs w:val="32"/>
        </w:rPr>
      </w:pPr>
      <w:r w:rsidRPr="008F02AD">
        <w:rPr>
          <w:noProof/>
          <w:sz w:val="32"/>
          <w:szCs w:val="32"/>
        </w:rPr>
        <w:drawing>
          <wp:inline distT="0" distB="0" distL="0" distR="0" wp14:anchorId="2FCC3663" wp14:editId="484F46E9">
            <wp:extent cx="1670685" cy="1140460"/>
            <wp:effectExtent l="0" t="0" r="5715" b="2540"/>
            <wp:docPr id="4" name="Picture 4"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85" cy="1140460"/>
                    </a:xfrm>
                    <a:prstGeom prst="rect">
                      <a:avLst/>
                    </a:prstGeom>
                    <a:noFill/>
                    <a:ln>
                      <a:noFill/>
                    </a:ln>
                  </pic:spPr>
                </pic:pic>
              </a:graphicData>
            </a:graphic>
          </wp:inline>
        </w:drawing>
      </w:r>
    </w:p>
    <w:p w:rsidR="008F02AD" w:rsidRPr="008F02AD" w:rsidRDefault="008F02AD" w:rsidP="008F02AD">
      <w:pPr>
        <w:rPr>
          <w:sz w:val="32"/>
          <w:szCs w:val="32"/>
        </w:rPr>
      </w:pPr>
      <w:r w:rsidRPr="008F02AD">
        <w:rPr>
          <w:sz w:val="32"/>
          <w:szCs w:val="32"/>
        </w:rPr>
        <w:t>+ Xác định tỉ lệ các bộ phận của vật mẫu và vẽ phác hình bằng nét thẳng</w:t>
      </w:r>
    </w:p>
    <w:p w:rsidR="008F02AD" w:rsidRPr="008F02AD" w:rsidRDefault="008F02AD" w:rsidP="008F02AD">
      <w:pPr>
        <w:jc w:val="center"/>
        <w:rPr>
          <w:sz w:val="32"/>
          <w:szCs w:val="32"/>
        </w:rPr>
      </w:pPr>
      <w:r w:rsidRPr="008F02AD">
        <w:rPr>
          <w:noProof/>
          <w:sz w:val="32"/>
          <w:szCs w:val="32"/>
        </w:rPr>
        <w:drawing>
          <wp:inline distT="0" distB="0" distL="0" distR="0" wp14:anchorId="24603568" wp14:editId="19EDABAD">
            <wp:extent cx="2088515" cy="1377315"/>
            <wp:effectExtent l="0" t="0" r="6985" b="0"/>
            <wp:docPr id="3" name="Picture 3"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8515" cy="1377315"/>
                    </a:xfrm>
                    <a:prstGeom prst="rect">
                      <a:avLst/>
                    </a:prstGeom>
                    <a:noFill/>
                    <a:ln>
                      <a:noFill/>
                    </a:ln>
                  </pic:spPr>
                </pic:pic>
              </a:graphicData>
            </a:graphic>
          </wp:inline>
        </w:drawing>
      </w:r>
    </w:p>
    <w:p w:rsidR="008F02AD" w:rsidRPr="008F02AD" w:rsidRDefault="008F02AD" w:rsidP="008F02AD">
      <w:pPr>
        <w:jc w:val="both"/>
        <w:rPr>
          <w:sz w:val="32"/>
          <w:szCs w:val="32"/>
        </w:rPr>
      </w:pPr>
      <w:r w:rsidRPr="008F02AD">
        <w:rPr>
          <w:sz w:val="32"/>
          <w:szCs w:val="32"/>
        </w:rPr>
        <w:t>+ Vẽ chi tiết và hoàn thiện</w:t>
      </w:r>
    </w:p>
    <w:p w:rsidR="008F02AD" w:rsidRPr="008F02AD" w:rsidRDefault="008F02AD" w:rsidP="008F02AD">
      <w:pPr>
        <w:jc w:val="both"/>
        <w:rPr>
          <w:sz w:val="32"/>
          <w:szCs w:val="32"/>
        </w:rPr>
      </w:pPr>
      <w:r w:rsidRPr="008F02AD">
        <w:rPr>
          <w:sz w:val="32"/>
          <w:szCs w:val="32"/>
        </w:rPr>
        <w:t xml:space="preserve">- Giáo viên yêu cầu học sinh quan sát một số cách sắp xếp bố cục bài vẽ. </w:t>
      </w:r>
    </w:p>
    <w:p w:rsidR="008F02AD" w:rsidRPr="008F02AD" w:rsidRDefault="008F02AD" w:rsidP="008F02AD">
      <w:pPr>
        <w:jc w:val="center"/>
        <w:rPr>
          <w:noProof/>
          <w:sz w:val="32"/>
          <w:szCs w:val="32"/>
        </w:rPr>
      </w:pPr>
      <w:r w:rsidRPr="008F02AD">
        <w:rPr>
          <w:noProof/>
          <w:sz w:val="32"/>
          <w:szCs w:val="32"/>
        </w:rPr>
        <w:drawing>
          <wp:inline distT="0" distB="0" distL="0" distR="0" wp14:anchorId="4DDFDDF8" wp14:editId="20534FEF">
            <wp:extent cx="1941830" cy="1049655"/>
            <wp:effectExtent l="0" t="0" r="1270" b="0"/>
            <wp:docPr id="2" name="Picture 2" descr="Description: C:\Users\Administrator\Downloads\P_20171205_135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istrator\Downloads\P_20171205_135742.jpg"/>
                    <pic:cNvPicPr>
                      <a:picLocks noChangeAspect="1" noChangeArrowheads="1"/>
                    </pic:cNvPicPr>
                  </pic:nvPicPr>
                  <pic:blipFill>
                    <a:blip r:embed="rId7" cstate="print">
                      <a:extLst>
                        <a:ext uri="{28A0092B-C50C-407E-A947-70E740481C1C}">
                          <a14:useLocalDpi xmlns:a14="http://schemas.microsoft.com/office/drawing/2010/main" val="0"/>
                        </a:ext>
                      </a:extLst>
                    </a:blip>
                    <a:srcRect l="4588" t="39558" r="58730" b="24809"/>
                    <a:stretch>
                      <a:fillRect/>
                    </a:stretch>
                  </pic:blipFill>
                  <pic:spPr bwMode="auto">
                    <a:xfrm>
                      <a:off x="0" y="0"/>
                      <a:ext cx="1941830" cy="1049655"/>
                    </a:xfrm>
                    <a:prstGeom prst="rect">
                      <a:avLst/>
                    </a:prstGeom>
                    <a:noFill/>
                    <a:ln>
                      <a:noFill/>
                    </a:ln>
                  </pic:spPr>
                </pic:pic>
              </a:graphicData>
            </a:graphic>
          </wp:inline>
        </w:drawing>
      </w:r>
    </w:p>
    <w:p w:rsidR="008F02AD" w:rsidRPr="008F02AD" w:rsidRDefault="008F02AD" w:rsidP="008F02AD">
      <w:pPr>
        <w:jc w:val="center"/>
        <w:rPr>
          <w:sz w:val="32"/>
          <w:szCs w:val="32"/>
        </w:rPr>
      </w:pPr>
      <w:r w:rsidRPr="008F02AD">
        <w:rPr>
          <w:noProof/>
          <w:sz w:val="32"/>
          <w:szCs w:val="32"/>
        </w:rPr>
        <w:lastRenderedPageBreak/>
        <w:drawing>
          <wp:inline distT="0" distB="0" distL="0" distR="0" wp14:anchorId="372E3953" wp14:editId="0359F328">
            <wp:extent cx="1964055" cy="1297940"/>
            <wp:effectExtent l="0" t="0" r="0" b="0"/>
            <wp:docPr id="1" name="Picture 1" descr="Description: C:\Users\Administrator\Downloads\P_20171205_135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istrator\Downloads\P_20171205_135742.jpg"/>
                    <pic:cNvPicPr>
                      <a:picLocks noChangeAspect="1" noChangeArrowheads="1"/>
                    </pic:cNvPicPr>
                  </pic:nvPicPr>
                  <pic:blipFill>
                    <a:blip r:embed="rId8" cstate="print">
                      <a:extLst>
                        <a:ext uri="{28A0092B-C50C-407E-A947-70E740481C1C}">
                          <a14:useLocalDpi xmlns:a14="http://schemas.microsoft.com/office/drawing/2010/main" val="0"/>
                        </a:ext>
                      </a:extLst>
                    </a:blip>
                    <a:srcRect l="41725" t="39558" r="20844" b="24809"/>
                    <a:stretch>
                      <a:fillRect/>
                    </a:stretch>
                  </pic:blipFill>
                  <pic:spPr bwMode="auto">
                    <a:xfrm>
                      <a:off x="0" y="0"/>
                      <a:ext cx="1964055" cy="1297940"/>
                    </a:xfrm>
                    <a:prstGeom prst="rect">
                      <a:avLst/>
                    </a:prstGeom>
                    <a:noFill/>
                    <a:ln>
                      <a:noFill/>
                    </a:ln>
                  </pic:spPr>
                </pic:pic>
              </a:graphicData>
            </a:graphic>
          </wp:inline>
        </w:drawing>
      </w:r>
    </w:p>
    <w:p w:rsidR="008F02AD" w:rsidRPr="008F02AD" w:rsidRDefault="008F02AD" w:rsidP="008F02AD">
      <w:pPr>
        <w:jc w:val="both"/>
        <w:rPr>
          <w:sz w:val="32"/>
          <w:szCs w:val="32"/>
        </w:rPr>
      </w:pPr>
      <w:r w:rsidRPr="008F02AD">
        <w:rPr>
          <w:sz w:val="32"/>
          <w:szCs w:val="32"/>
        </w:rPr>
        <w:t>- Giáo viên yêu cầu học sinh quan sát vật mẫu của nhóm và vẽ bài theo hướng dẫn.</w:t>
      </w:r>
    </w:p>
    <w:p w:rsidR="008F02AD" w:rsidRPr="008F02AD" w:rsidRDefault="008F02AD" w:rsidP="008F02AD">
      <w:pPr>
        <w:jc w:val="both"/>
        <w:rPr>
          <w:sz w:val="32"/>
          <w:szCs w:val="32"/>
        </w:rPr>
      </w:pPr>
      <w:r w:rsidRPr="008F02AD">
        <w:rPr>
          <w:sz w:val="32"/>
          <w:szCs w:val="32"/>
        </w:rPr>
        <w:t>- Giáo viên lưu ý: Hình dáng vật mẫu ở mội vị trí quan sát có thể khác nhau. Quan sát mẫu kĩ từ bao quát đến chi tiết trong khi vẽ, cần so sánh đối chiếu tỉ lệ giữa các bộ phận của vật mẫu.</w:t>
      </w:r>
    </w:p>
    <w:p w:rsidR="00013BC8" w:rsidRPr="008F02AD" w:rsidRDefault="00013BC8" w:rsidP="008F02AD">
      <w:pPr>
        <w:rPr>
          <w:sz w:val="32"/>
          <w:szCs w:val="32"/>
        </w:rPr>
      </w:pPr>
    </w:p>
    <w:sectPr w:rsidR="00013BC8" w:rsidRPr="008F0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E8"/>
    <w:rsid w:val="00013BC8"/>
    <w:rsid w:val="00330286"/>
    <w:rsid w:val="004D406E"/>
    <w:rsid w:val="00672FE8"/>
    <w:rsid w:val="008F02AD"/>
    <w:rsid w:val="00BC274A"/>
    <w:rsid w:val="00EF4C15"/>
    <w:rsid w:val="00F2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C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C8"/>
    <w:rPr>
      <w:rFonts w:ascii="Tahoma" w:eastAsia="Calibri" w:hAnsi="Tahoma" w:cs="Tahoma"/>
      <w:sz w:val="16"/>
      <w:szCs w:val="16"/>
    </w:rPr>
  </w:style>
  <w:style w:type="paragraph" w:styleId="ListParagraph">
    <w:name w:val="List Paragraph"/>
    <w:basedOn w:val="Normal"/>
    <w:uiPriority w:val="34"/>
    <w:qFormat/>
    <w:rsid w:val="00330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C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C8"/>
    <w:rPr>
      <w:rFonts w:ascii="Tahoma" w:eastAsia="Calibri" w:hAnsi="Tahoma" w:cs="Tahoma"/>
      <w:sz w:val="16"/>
      <w:szCs w:val="16"/>
    </w:rPr>
  </w:style>
  <w:style w:type="paragraph" w:styleId="ListParagraph">
    <w:name w:val="List Paragraph"/>
    <w:basedOn w:val="Normal"/>
    <w:uiPriority w:val="34"/>
    <w:qFormat/>
    <w:rsid w:val="0033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LEKIDU</dc:creator>
  <cp:lastModifiedBy>Ghoster : Free.Style.2073</cp:lastModifiedBy>
  <cp:revision>2</cp:revision>
  <dcterms:created xsi:type="dcterms:W3CDTF">2021-02-02T06:56:00Z</dcterms:created>
  <dcterms:modified xsi:type="dcterms:W3CDTF">2021-02-02T06:56:00Z</dcterms:modified>
</cp:coreProperties>
</file>