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511" w:rsidRPr="00694381" w:rsidRDefault="00FB7511" w:rsidP="00FB7511">
      <w:pPr>
        <w:tabs>
          <w:tab w:val="left" w:pos="0"/>
          <w:tab w:val="right" w:pos="9533"/>
        </w:tabs>
        <w:spacing w:before="120" w:after="120" w:line="240" w:lineRule="auto"/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</w:pPr>
      <w:r w:rsidRPr="000918B4">
        <w:rPr>
          <w:rFonts w:ascii="Arial Black" w:eastAsia="Times New Roman" w:hAnsi="Arial Black" w:cs="Arial"/>
          <w:b/>
          <w:bCs/>
          <w:i/>
          <w:color w:val="FF0000"/>
          <w:sz w:val="26"/>
          <w:szCs w:val="26"/>
        </w:rPr>
        <w:t>Tu</w:t>
      </w:r>
      <w:r w:rsidRPr="000918B4">
        <w:rPr>
          <w:rFonts w:ascii="Arial" w:eastAsia="Times New Roman" w:hAnsi="Arial" w:cs="Arial"/>
          <w:b/>
          <w:bCs/>
          <w:i/>
          <w:color w:val="FF0000"/>
          <w:sz w:val="26"/>
          <w:szCs w:val="26"/>
        </w:rPr>
        <w:t>ầ</w:t>
      </w:r>
      <w:r w:rsidR="00A21F3E">
        <w:rPr>
          <w:rFonts w:ascii="Arial Black" w:eastAsia="Times New Roman" w:hAnsi="Arial Black" w:cs="Arial"/>
          <w:b/>
          <w:bCs/>
          <w:i/>
          <w:color w:val="FF0000"/>
          <w:sz w:val="26"/>
          <w:szCs w:val="26"/>
        </w:rPr>
        <w:t>n 22</w:t>
      </w:r>
      <w:r w:rsidRPr="000918B4">
        <w:rPr>
          <w:rFonts w:ascii="Arial Black" w:eastAsia="Times New Roman" w:hAnsi="Arial Black" w:cs="Arial"/>
          <w:b/>
          <w:bCs/>
          <w:i/>
          <w:color w:val="FF0000"/>
          <w:sz w:val="26"/>
          <w:szCs w:val="26"/>
        </w:rPr>
        <w:t xml:space="preserve">                 Ti</w:t>
      </w:r>
      <w:r w:rsidRPr="000918B4">
        <w:rPr>
          <w:rFonts w:ascii="Arial" w:eastAsia="Times New Roman" w:hAnsi="Arial" w:cs="Arial"/>
          <w:b/>
          <w:bCs/>
          <w:i/>
          <w:color w:val="FF0000"/>
          <w:sz w:val="26"/>
          <w:szCs w:val="26"/>
        </w:rPr>
        <w:t>ế</w:t>
      </w:r>
      <w:r w:rsidRPr="000918B4">
        <w:rPr>
          <w:rFonts w:ascii="Arial Black" w:eastAsia="Times New Roman" w:hAnsi="Arial Black" w:cs="Arial"/>
          <w:b/>
          <w:bCs/>
          <w:i/>
          <w:color w:val="FF0000"/>
          <w:sz w:val="26"/>
          <w:szCs w:val="26"/>
        </w:rPr>
        <w:t xml:space="preserve">t:    </w:t>
      </w:r>
      <w:r w:rsidR="00A21F3E">
        <w:rPr>
          <w:rFonts w:ascii="Arial Black" w:eastAsia="Times New Roman" w:hAnsi="Arial Black" w:cs="Arial"/>
          <w:b/>
          <w:bCs/>
          <w:i/>
          <w:color w:val="FF0000"/>
          <w:sz w:val="26"/>
          <w:szCs w:val="26"/>
        </w:rPr>
        <w:t>41</w:t>
      </w:r>
      <w:r w:rsidRPr="000918B4">
        <w:rPr>
          <w:rFonts w:ascii="Arial Black" w:eastAsia="Times New Roman" w:hAnsi="Arial Black" w:cs="Arial"/>
          <w:b/>
          <w:bCs/>
          <w:i/>
          <w:color w:val="FF0000"/>
          <w:sz w:val="26"/>
          <w:szCs w:val="26"/>
        </w:rPr>
        <w:t xml:space="preserve">                  </w:t>
      </w:r>
      <w:r w:rsidR="00A21F3E">
        <w:rPr>
          <w:rFonts w:ascii="Arial Black" w:eastAsia="Times New Roman" w:hAnsi="Arial Black" w:cs="Arial"/>
          <w:b/>
          <w:bCs/>
          <w:i/>
          <w:color w:val="FF0000"/>
          <w:sz w:val="26"/>
          <w:szCs w:val="26"/>
        </w:rPr>
        <w:t xml:space="preserve">     Ngày       /  2</w:t>
      </w:r>
      <w:r>
        <w:rPr>
          <w:rFonts w:ascii="Arial Black" w:eastAsia="Times New Roman" w:hAnsi="Arial Black" w:cs="Arial"/>
          <w:b/>
          <w:bCs/>
          <w:i/>
          <w:color w:val="FF0000"/>
          <w:sz w:val="26"/>
          <w:szCs w:val="26"/>
        </w:rPr>
        <w:t xml:space="preserve">  </w:t>
      </w:r>
      <w:r w:rsidRPr="000918B4">
        <w:rPr>
          <w:rFonts w:ascii="Arial Black" w:eastAsia="Times New Roman" w:hAnsi="Arial Black" w:cs="Arial"/>
          <w:b/>
          <w:bCs/>
          <w:i/>
          <w:color w:val="FF0000"/>
          <w:sz w:val="26"/>
          <w:szCs w:val="26"/>
        </w:rPr>
        <w:t xml:space="preserve"> / </w:t>
      </w:r>
      <w:r w:rsidR="00A21F3E">
        <w:rPr>
          <w:rFonts w:ascii="Arial Black" w:eastAsia="Times New Roman" w:hAnsi="Arial Black" w:cs="Arial"/>
          <w:b/>
          <w:bCs/>
          <w:i/>
          <w:color w:val="FF0000"/>
          <w:sz w:val="26"/>
          <w:szCs w:val="26"/>
        </w:rPr>
        <w:t xml:space="preserve"> 2020</w:t>
      </w:r>
    </w:p>
    <w:p w:rsidR="00FB7511" w:rsidRPr="000918B4" w:rsidRDefault="00FB7511" w:rsidP="00FB7511">
      <w:pPr>
        <w:tabs>
          <w:tab w:val="left" w:pos="294"/>
          <w:tab w:val="left" w:pos="616"/>
          <w:tab w:val="left" w:pos="938"/>
          <w:tab w:val="left" w:pos="1274"/>
        </w:tabs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</w:pPr>
      <w:r w:rsidRPr="000918B4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lang w:val="vi-VN"/>
        </w:rPr>
        <w:t>Bài 25</w:t>
      </w:r>
      <w:r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w:t>: (2 tiết)</w:t>
      </w:r>
    </w:p>
    <w:p w:rsidR="00FB7511" w:rsidRDefault="00FB7511" w:rsidP="00FB7511">
      <w:pPr>
        <w:tabs>
          <w:tab w:val="left" w:pos="294"/>
          <w:tab w:val="left" w:pos="616"/>
          <w:tab w:val="left" w:pos="938"/>
          <w:tab w:val="left" w:pos="127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</w:pPr>
      <w:r w:rsidRPr="000918B4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lang w:val="vi-VN"/>
        </w:rPr>
        <w:t>KHÁNG CHIẾN LAN RỘNG RA TOÀN QUỐC (1873- 1884)</w:t>
      </w:r>
      <w:r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w:t xml:space="preserve">  </w:t>
      </w:r>
    </w:p>
    <w:p w:rsidR="00FB7511" w:rsidRPr="000918B4" w:rsidRDefault="00FB7511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u w:val="single"/>
          <w:lang w:val="vi-VN"/>
        </w:rPr>
      </w:pPr>
      <w:r w:rsidRPr="000918B4"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  <w:lang w:val="vi-VN"/>
        </w:rPr>
        <w:t>I/ THỰC DÂN PHÁP ĐÁNH BẮC KỲ LẦN THỨ NHẤT. CUỘC KHÁNG CHIẾN Ở HÀ NỘI VÀ CÁC TỈNH ĐỒNG BẰNG BẮC KỲ:</w:t>
      </w:r>
    </w:p>
    <w:p w:rsidR="00FB7511" w:rsidRPr="000918B4" w:rsidRDefault="00FB7511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  <w:lang w:val="vi-VN"/>
        </w:rPr>
      </w:pPr>
      <w:r w:rsidRPr="000918B4">
        <w:rPr>
          <w:rFonts w:ascii="Times New Roman" w:eastAsia="Times New Roman" w:hAnsi="Times New Roman" w:cs="Times New Roman"/>
          <w:b/>
          <w:noProof/>
          <w:sz w:val="26"/>
          <w:szCs w:val="26"/>
          <w:lang w:val="vi-VN"/>
        </w:rPr>
        <w:t>1/ Tình hình Việt Nam trước khi Pháp đánh chiếm Bắc Kỳ:</w:t>
      </w:r>
    </w:p>
    <w:p w:rsidR="00FB7511" w:rsidRPr="000918B4" w:rsidRDefault="00FB7511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- Chiếm xong 3 tỉnh Đông Nam Kỳ Pháp chiếm nốt 3 tỉnh miền Tây Nam Kỳ và Cam-pu-chia</w:t>
      </w:r>
    </w:p>
    <w:p w:rsidR="00FB7511" w:rsidRPr="000918B4" w:rsidRDefault="00FB7511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- Biện Pháp: </w:t>
      </w:r>
    </w:p>
    <w:p w:rsidR="00FB7511" w:rsidRPr="000918B4" w:rsidRDefault="00FB7511" w:rsidP="00FB7511">
      <w:pPr>
        <w:tabs>
          <w:tab w:val="center" w:pos="4320"/>
          <w:tab w:val="right" w:pos="8640"/>
        </w:tabs>
        <w:spacing w:before="120" w:after="120" w:line="240" w:lineRule="auto"/>
        <w:ind w:left="180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+Xây dựng bộ máy có 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t</w:t>
      </w: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ính chất quân sự </w:t>
      </w:r>
    </w:p>
    <w:p w:rsidR="00FB7511" w:rsidRPr="000918B4" w:rsidRDefault="00FB7511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  +Đẩy mạnh bóc lột tô thuế</w:t>
      </w:r>
    </w:p>
    <w:p w:rsidR="00FB7511" w:rsidRPr="000918B4" w:rsidRDefault="00FB7511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  + Cướp đoạt ruộng đất</w:t>
      </w:r>
    </w:p>
    <w:p w:rsidR="00FB7511" w:rsidRPr="000918B4" w:rsidRDefault="00FB7511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   +Mở trường đào tạo tay sai ……..</w:t>
      </w:r>
    </w:p>
    <w:p w:rsidR="00FB7511" w:rsidRPr="000918B4" w:rsidRDefault="00FB7511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- Triều đình nhà Nguyễn: thực hiện chính sách đối nội và đối ngoại lỗi thời</w:t>
      </w:r>
    </w:p>
    <w:p w:rsidR="00FB7511" w:rsidRPr="000918B4" w:rsidRDefault="00FB7511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</w:pPr>
      <w:r w:rsidRPr="000918B4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  <w:t xml:space="preserve"> 2/ Thực dân Pháp đánh chiếm Bắc Kỳ lần thứ nhất (1873):</w:t>
      </w:r>
    </w:p>
    <w:p w:rsidR="00FB7511" w:rsidRPr="000918B4" w:rsidRDefault="00FB7511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- Nguyên nhân: </w:t>
      </w:r>
    </w:p>
    <w:p w:rsidR="00FB7511" w:rsidRPr="000918B4" w:rsidRDefault="00FB7511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+ Thực dân Pháp muốn bành trướng thế lực nhảy vào Vân Nam - Trung Quốc</w:t>
      </w:r>
    </w:p>
    <w:p w:rsidR="00FB7511" w:rsidRPr="000918B4" w:rsidRDefault="00FB7511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+Lợi dụng việc triều đình nhà nguyễn nhở  Pháp đem tàu ra vùng biển Hạ Long đáng dẹp hải phỉ giải quyết vụ Đuy-puy vào gây gối ở Hà Nội </w:t>
      </w:r>
    </w:p>
    <w:p w:rsidR="00FB7511" w:rsidRPr="000918B4" w:rsidRDefault="00FB7511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+ Lấy cớ giải quyết vụ Đuy-puy Pháp cử Gác- ni-ơ chỉ huy 200 quân kéo ra Bắc </w:t>
      </w:r>
    </w:p>
    <w:p w:rsidR="00FB7511" w:rsidRPr="000918B4" w:rsidRDefault="00FB7511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- Diễn biến: </w:t>
      </w:r>
    </w:p>
    <w:p w:rsidR="00FB7511" w:rsidRPr="000918B4" w:rsidRDefault="00FB7511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+ Sáng 20-11-1873 Pháp nổ súng đánh và chiếm  thành Hà Nội đến trưa thì thất thủ.</w:t>
      </w:r>
    </w:p>
    <w:p w:rsidR="00FB7511" w:rsidRPr="000918B4" w:rsidRDefault="00FB7511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noProof/>
          <w:sz w:val="26"/>
          <w:szCs w:val="26"/>
          <w:lang w:val="vi-VN"/>
        </w:rPr>
      </w:pPr>
      <w:r w:rsidRPr="000918B4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  <w:t xml:space="preserve">+ </w:t>
      </w:r>
      <w:r w:rsidRPr="000918B4">
        <w:rPr>
          <w:rFonts w:ascii="Times New Roman" w:eastAsia="Times New Roman" w:hAnsi="Times New Roman" w:cs="Times New Roman"/>
          <w:bCs/>
          <w:noProof/>
          <w:sz w:val="26"/>
          <w:szCs w:val="26"/>
          <w:lang w:val="vi-VN"/>
        </w:rPr>
        <w:t>Chưa đầy một thán</w:t>
      </w:r>
      <w:r>
        <w:rPr>
          <w:rFonts w:ascii="Times New Roman" w:eastAsia="Times New Roman" w:hAnsi="Times New Roman" w:cs="Times New Roman"/>
          <w:bCs/>
          <w:noProof/>
          <w:sz w:val="26"/>
          <w:szCs w:val="26"/>
          <w:lang w:val="vi-VN"/>
        </w:rPr>
        <w:t>g quân Pháp đã chiếm được các t</w:t>
      </w:r>
      <w:r>
        <w:rPr>
          <w:rFonts w:ascii="Times New Roman" w:eastAsia="Times New Roman" w:hAnsi="Times New Roman" w:cs="Times New Roman"/>
          <w:bCs/>
          <w:noProof/>
          <w:sz w:val="26"/>
          <w:szCs w:val="26"/>
        </w:rPr>
        <w:t>ỉ</w:t>
      </w:r>
      <w:r w:rsidRPr="000918B4">
        <w:rPr>
          <w:rFonts w:ascii="Times New Roman" w:eastAsia="Times New Roman" w:hAnsi="Times New Roman" w:cs="Times New Roman"/>
          <w:bCs/>
          <w:noProof/>
          <w:sz w:val="26"/>
          <w:szCs w:val="26"/>
          <w:lang w:val="vi-VN"/>
        </w:rPr>
        <w:t xml:space="preserve">nh </w:t>
      </w:r>
      <w:r>
        <w:rPr>
          <w:rFonts w:ascii="Times New Roman" w:eastAsia="Times New Roman" w:hAnsi="Times New Roman" w:cs="Times New Roman"/>
          <w:bCs/>
          <w:noProof/>
          <w:sz w:val="26"/>
          <w:szCs w:val="26"/>
          <w:lang w:val="vi-VN"/>
        </w:rPr>
        <w:t>Hải Dương,</w:t>
      </w:r>
      <w:r>
        <w:rPr>
          <w:rFonts w:ascii="Times New Roman" w:eastAsia="Times New Roman" w:hAnsi="Times New Roman" w:cs="Times New Roman"/>
          <w:bCs/>
          <w:noProof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6"/>
          <w:szCs w:val="26"/>
          <w:lang w:val="vi-VN"/>
        </w:rPr>
        <w:t>Hưng  Yên, Ninh Bình</w:t>
      </w:r>
      <w:r w:rsidRPr="000918B4">
        <w:rPr>
          <w:rFonts w:ascii="Times New Roman" w:eastAsia="Times New Roman" w:hAnsi="Times New Roman" w:cs="Times New Roman"/>
          <w:bCs/>
          <w:noProof/>
          <w:sz w:val="26"/>
          <w:szCs w:val="26"/>
          <w:lang w:val="vi-VN"/>
        </w:rPr>
        <w:t>,</w:t>
      </w:r>
      <w:r>
        <w:rPr>
          <w:rFonts w:ascii="Times New Roman" w:eastAsia="Times New Roman" w:hAnsi="Times New Roman" w:cs="Times New Roman"/>
          <w:bCs/>
          <w:noProof/>
          <w:sz w:val="26"/>
          <w:szCs w:val="26"/>
        </w:rPr>
        <w:t xml:space="preserve"> </w:t>
      </w:r>
      <w:r w:rsidRPr="000918B4">
        <w:rPr>
          <w:rFonts w:ascii="Times New Roman" w:eastAsia="Times New Roman" w:hAnsi="Times New Roman" w:cs="Times New Roman"/>
          <w:bCs/>
          <w:noProof/>
          <w:sz w:val="26"/>
          <w:szCs w:val="26"/>
          <w:lang w:val="vi-VN"/>
        </w:rPr>
        <w:t xml:space="preserve">Nam Định </w:t>
      </w:r>
    </w:p>
    <w:p w:rsidR="00FB7511" w:rsidRPr="000918B4" w:rsidRDefault="00FB7511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</w:pPr>
      <w:r w:rsidRPr="000918B4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  <w:t>3/ Kháng chiến ở Hà Nội và các tỉnh đồng bằng Bắc Kỳ (1873- 1874)</w:t>
      </w:r>
    </w:p>
    <w:p w:rsidR="00FB7511" w:rsidRPr="000918B4" w:rsidRDefault="00FB7511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- Nhân dân Hà Nội sẵn sà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ng chiến đấu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</w:rPr>
        <w:t>,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 như trận chiến ở c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</w:rPr>
        <w:t>ử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a ô 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</w:rPr>
        <w:t>T</w:t>
      </w: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hanh hà</w:t>
      </w:r>
    </w:p>
    <w:p w:rsidR="00FB7511" w:rsidRPr="000918B4" w:rsidRDefault="00FB7511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- Ngày 21-2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-1873 quân Pháp bị thất bại ở C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</w:rPr>
        <w:t>ầ</w:t>
      </w: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u Giấy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</w:rPr>
        <w:t>,…</w:t>
      </w: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 Gác -ni-ê bị giết</w:t>
      </w:r>
    </w:p>
    <w:p w:rsidR="00FB7511" w:rsidRPr="000918B4" w:rsidRDefault="00FB7511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- Tại các tỉnh đồng bằng,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ở đâu Pháp cũng vấp phải sự kháng cự của nhân dân ta,các căn cứ kháng  chiến được hình thành ở Thái Bình Nam Định………</w:t>
      </w:r>
    </w:p>
    <w:p w:rsidR="00FB7511" w:rsidRPr="000918B4" w:rsidRDefault="00FB7511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>-</w:t>
      </w: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 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Nhưng </w:t>
      </w: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nhà Nguyễn lại ký với Pháp hiệp ước Giáp Tuất (15-3-1874).</w:t>
      </w:r>
    </w:p>
    <w:p w:rsidR="00FB7511" w:rsidRPr="00A21F3E" w:rsidRDefault="00FB7511" w:rsidP="00FB7511">
      <w:pPr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- Nội dung: 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(SGK) </w:t>
      </w:r>
    </w:p>
    <w:p w:rsidR="00A21F3E" w:rsidRPr="00A21F3E" w:rsidRDefault="00A21F3E" w:rsidP="00FB7511">
      <w:pPr>
        <w:spacing w:before="120" w:after="120" w:line="240" w:lineRule="auto"/>
        <w:ind w:firstLine="240"/>
        <w:jc w:val="both"/>
        <w:rPr>
          <w:sz w:val="28"/>
          <w:szCs w:val="28"/>
        </w:rPr>
      </w:pPr>
      <w:r w:rsidRPr="00A21F3E">
        <w:rPr>
          <w:sz w:val="28"/>
          <w:szCs w:val="28"/>
        </w:rPr>
        <w:t>Câu hỏi:</w:t>
      </w:r>
    </w:p>
    <w:p w:rsidR="00FB7511" w:rsidRPr="000918B4" w:rsidRDefault="00FB7511" w:rsidP="00FB7511">
      <w:pPr>
        <w:spacing w:before="120" w:after="120" w:line="240" w:lineRule="auto"/>
        <w:ind w:firstLine="240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- Tại sao thực dân Pháp đánh chiếm Bắc Kỳ 1873. Trình bày phong trào kháng chiến ở Hà Nội và Bắc Kỳ</w:t>
      </w:r>
    </w:p>
    <w:p w:rsidR="00FB7511" w:rsidRPr="000918B4" w:rsidRDefault="00FB7511" w:rsidP="00FB7511">
      <w:pPr>
        <w:spacing w:before="120" w:after="120" w:line="240" w:lineRule="auto"/>
        <w:ind w:left="1440" w:hanging="1200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lastRenderedPageBreak/>
        <w:t>- Trình bày diễn biến trận Cầu Giấy lần 1</w:t>
      </w:r>
    </w:p>
    <w:p w:rsidR="00FB7511" w:rsidRPr="000918B4" w:rsidRDefault="00FB7511" w:rsidP="00FB751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</w:pP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    - Nắm được những nội dung cơ bản của các Hiệp ước mà triều đình Huế ký với Pháp.</w:t>
      </w:r>
    </w:p>
    <w:p w:rsidR="00A21F3E" w:rsidRDefault="00A21F3E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</w:rPr>
      </w:pPr>
    </w:p>
    <w:p w:rsidR="00A21F3E" w:rsidRDefault="00A21F3E" w:rsidP="00A21F3E">
      <w:pPr>
        <w:tabs>
          <w:tab w:val="left" w:pos="0"/>
          <w:tab w:val="right" w:pos="9533"/>
        </w:tabs>
        <w:spacing w:before="120" w:after="120" w:line="240" w:lineRule="auto"/>
        <w:rPr>
          <w:rFonts w:ascii="Arial Black" w:eastAsia="Times New Roman" w:hAnsi="Arial Black" w:cs="Arial"/>
          <w:b/>
          <w:bCs/>
          <w:i/>
          <w:color w:val="FF0000"/>
          <w:sz w:val="26"/>
          <w:szCs w:val="26"/>
        </w:rPr>
      </w:pPr>
    </w:p>
    <w:p w:rsidR="00A21F3E" w:rsidRPr="00694381" w:rsidRDefault="00A21F3E" w:rsidP="00A21F3E">
      <w:pPr>
        <w:tabs>
          <w:tab w:val="left" w:pos="0"/>
          <w:tab w:val="right" w:pos="9533"/>
        </w:tabs>
        <w:spacing w:before="120" w:after="120" w:line="240" w:lineRule="auto"/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</w:pPr>
      <w:r w:rsidRPr="000918B4">
        <w:rPr>
          <w:rFonts w:ascii="Arial Black" w:eastAsia="Times New Roman" w:hAnsi="Arial Black" w:cs="Arial"/>
          <w:b/>
          <w:bCs/>
          <w:i/>
          <w:color w:val="FF0000"/>
          <w:sz w:val="26"/>
          <w:szCs w:val="26"/>
        </w:rPr>
        <w:t>Tu</w:t>
      </w:r>
      <w:r w:rsidRPr="000918B4">
        <w:rPr>
          <w:rFonts w:ascii="Arial" w:eastAsia="Times New Roman" w:hAnsi="Arial" w:cs="Arial"/>
          <w:b/>
          <w:bCs/>
          <w:i/>
          <w:color w:val="FF0000"/>
          <w:sz w:val="26"/>
          <w:szCs w:val="26"/>
        </w:rPr>
        <w:t>ầ</w:t>
      </w:r>
      <w:r>
        <w:rPr>
          <w:rFonts w:ascii="Arial Black" w:eastAsia="Times New Roman" w:hAnsi="Arial Black" w:cs="Arial"/>
          <w:b/>
          <w:bCs/>
          <w:i/>
          <w:color w:val="FF0000"/>
          <w:sz w:val="26"/>
          <w:szCs w:val="26"/>
        </w:rPr>
        <w:t>n 23</w:t>
      </w:r>
      <w:r w:rsidRPr="000918B4">
        <w:rPr>
          <w:rFonts w:ascii="Arial Black" w:eastAsia="Times New Roman" w:hAnsi="Arial Black" w:cs="Arial"/>
          <w:b/>
          <w:bCs/>
          <w:i/>
          <w:color w:val="FF0000"/>
          <w:sz w:val="26"/>
          <w:szCs w:val="26"/>
        </w:rPr>
        <w:t xml:space="preserve">                 Ti</w:t>
      </w:r>
      <w:r w:rsidRPr="000918B4">
        <w:rPr>
          <w:rFonts w:ascii="Arial" w:eastAsia="Times New Roman" w:hAnsi="Arial" w:cs="Arial"/>
          <w:b/>
          <w:bCs/>
          <w:i/>
          <w:color w:val="FF0000"/>
          <w:sz w:val="26"/>
          <w:szCs w:val="26"/>
        </w:rPr>
        <w:t>ế</w:t>
      </w:r>
      <w:r w:rsidRPr="000918B4">
        <w:rPr>
          <w:rFonts w:ascii="Arial Black" w:eastAsia="Times New Roman" w:hAnsi="Arial Black" w:cs="Arial"/>
          <w:b/>
          <w:bCs/>
          <w:i/>
          <w:color w:val="FF0000"/>
          <w:sz w:val="26"/>
          <w:szCs w:val="26"/>
        </w:rPr>
        <w:t xml:space="preserve">t:    </w:t>
      </w:r>
      <w:r>
        <w:rPr>
          <w:rFonts w:ascii="Arial Black" w:eastAsia="Times New Roman" w:hAnsi="Arial Black" w:cs="Arial"/>
          <w:b/>
          <w:bCs/>
          <w:i/>
          <w:color w:val="FF0000"/>
          <w:sz w:val="26"/>
          <w:szCs w:val="26"/>
        </w:rPr>
        <w:t>42</w:t>
      </w:r>
      <w:r w:rsidRPr="000918B4">
        <w:rPr>
          <w:rFonts w:ascii="Arial Black" w:eastAsia="Times New Roman" w:hAnsi="Arial Black" w:cs="Arial"/>
          <w:b/>
          <w:bCs/>
          <w:i/>
          <w:color w:val="FF0000"/>
          <w:sz w:val="26"/>
          <w:szCs w:val="26"/>
        </w:rPr>
        <w:t xml:space="preserve">                  </w:t>
      </w:r>
      <w:r>
        <w:rPr>
          <w:rFonts w:ascii="Arial Black" w:eastAsia="Times New Roman" w:hAnsi="Arial Black" w:cs="Arial"/>
          <w:b/>
          <w:bCs/>
          <w:i/>
          <w:color w:val="FF0000"/>
          <w:sz w:val="26"/>
          <w:szCs w:val="26"/>
        </w:rPr>
        <w:t xml:space="preserve">     Ngày       /  2  </w:t>
      </w:r>
      <w:r w:rsidRPr="000918B4">
        <w:rPr>
          <w:rFonts w:ascii="Arial Black" w:eastAsia="Times New Roman" w:hAnsi="Arial Black" w:cs="Arial"/>
          <w:b/>
          <w:bCs/>
          <w:i/>
          <w:color w:val="FF0000"/>
          <w:sz w:val="26"/>
          <w:szCs w:val="26"/>
        </w:rPr>
        <w:t xml:space="preserve"> / </w:t>
      </w:r>
      <w:r>
        <w:rPr>
          <w:rFonts w:ascii="Arial Black" w:eastAsia="Times New Roman" w:hAnsi="Arial Black" w:cs="Arial"/>
          <w:b/>
          <w:bCs/>
          <w:i/>
          <w:color w:val="FF0000"/>
          <w:sz w:val="26"/>
          <w:szCs w:val="26"/>
        </w:rPr>
        <w:t xml:space="preserve"> 2020</w:t>
      </w:r>
    </w:p>
    <w:p w:rsidR="00A21F3E" w:rsidRPr="000918B4" w:rsidRDefault="00A21F3E" w:rsidP="00A21F3E">
      <w:pPr>
        <w:tabs>
          <w:tab w:val="left" w:pos="294"/>
          <w:tab w:val="left" w:pos="616"/>
          <w:tab w:val="left" w:pos="938"/>
          <w:tab w:val="left" w:pos="1274"/>
        </w:tabs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</w:pPr>
      <w:r w:rsidRPr="000918B4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lang w:val="vi-VN"/>
        </w:rPr>
        <w:t>Bài 25</w:t>
      </w:r>
      <w:r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w:t>: (Tiếp theo</w:t>
      </w:r>
      <w:r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w:t>)</w:t>
      </w:r>
    </w:p>
    <w:p w:rsidR="00A21F3E" w:rsidRDefault="00A21F3E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</w:rPr>
      </w:pPr>
    </w:p>
    <w:p w:rsidR="00FB7511" w:rsidRPr="005A538B" w:rsidRDefault="00FB7511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  <w:lang w:val="vi-VN"/>
        </w:rPr>
      </w:pPr>
      <w:r w:rsidRPr="005A538B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vi-VN"/>
        </w:rPr>
        <w:t xml:space="preserve">II/ </w:t>
      </w:r>
      <w:r w:rsidRPr="005A538B"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  <w:lang w:val="vi-VN"/>
        </w:rPr>
        <w:t>THỰC DÂN PHÁP ĐÁNH BẮC KỲ LẦN THỨ HAI. NHÂN DÂN BẮC KỲ TIẾP RỤC KHÁNG CHIẾN TRONG NHỮNG NĂM 1882 -1884.</w:t>
      </w:r>
    </w:p>
    <w:p w:rsidR="00FB7511" w:rsidRPr="000918B4" w:rsidRDefault="00FB7511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</w:pPr>
      <w:r w:rsidRPr="000918B4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  <w:t>1/ Thực dân Pháp đánh chiếm Bắc Kỳ lần thứ hai (1882):</w:t>
      </w:r>
    </w:p>
    <w:p w:rsidR="00FB7511" w:rsidRPr="000918B4" w:rsidRDefault="00A21F3E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>-</w:t>
      </w:r>
      <w:r w:rsidR="00FB7511"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 </w:t>
      </w:r>
      <w:r w:rsidR="00FB7511" w:rsidRPr="000918B4">
        <w:rPr>
          <w:rFonts w:ascii="Times New Roman" w:eastAsia="Times New Roman" w:hAnsi="Times New Roman" w:cs="Times New Roman"/>
          <w:b/>
          <w:noProof/>
          <w:sz w:val="26"/>
          <w:szCs w:val="26"/>
          <w:lang w:val="vi-VN"/>
        </w:rPr>
        <w:t>Âm mưu</w:t>
      </w:r>
      <w:r w:rsidR="00FB7511"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 :</w:t>
      </w:r>
    </w:p>
    <w:p w:rsidR="00FB7511" w:rsidRPr="000918B4" w:rsidRDefault="00FB7511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+ Sau điều ước 1874 Pháp quyết âm chiếm bằng được Bắc Kỳ, biến nước ta thành thuộc địa </w:t>
      </w:r>
    </w:p>
    <w:p w:rsidR="00FB7511" w:rsidRPr="000918B4" w:rsidRDefault="00FB7511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+ Lấy cớ triều đình nhà Nguyễn vi phạm hiệp ước 1874 tiếp tục giao thiệp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 với nhà Thanh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</w:rPr>
        <w:t>..</w:t>
      </w: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.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Pháp đem quân xâm lược B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</w:rPr>
        <w:t>ắc Kì</w:t>
      </w: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 lần thứ 2 </w:t>
      </w:r>
    </w:p>
    <w:p w:rsidR="00FB7511" w:rsidRPr="000918B4" w:rsidRDefault="00FB7511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 </w:t>
      </w:r>
      <w:r w:rsidRPr="000918B4">
        <w:rPr>
          <w:rFonts w:ascii="Times New Roman" w:eastAsia="Times New Roman" w:hAnsi="Times New Roman" w:cs="Times New Roman"/>
          <w:b/>
          <w:noProof/>
          <w:sz w:val="26"/>
          <w:szCs w:val="26"/>
          <w:lang w:val="vi-VN"/>
        </w:rPr>
        <w:t>- Diến biến</w:t>
      </w: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:</w:t>
      </w:r>
    </w:p>
    <w:p w:rsidR="00FB7511" w:rsidRPr="000918B4" w:rsidRDefault="00FB7511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+ 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Ngày </w:t>
      </w: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3-4-1882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</w:rPr>
        <w:t>,</w:t>
      </w: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 Ri-vi-e đẫn đầu quân Pháp đổ bộ lên Hà Nội</w:t>
      </w:r>
    </w:p>
    <w:p w:rsidR="00A21F3E" w:rsidRPr="00A21F3E" w:rsidRDefault="00FB7511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+ 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Ngày </w:t>
      </w: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25-4-1882 Ri-vi-e gởi tối hậu thư buộc Hoàng Diệu nộp thành,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không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 đợi trả lời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, </w:t>
      </w: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Pháp 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mở cuộc tấn công  đánh chiếm H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</w:rPr>
        <w:t>à Nội.</w:t>
      </w: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 Cu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ộc chiến đấu diễn ra ác liệt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</w:rPr>
        <w:t>-&gt; đ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ến trưa thành H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</w:rPr>
        <w:t>à Nội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 mất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</w:rPr>
        <w:t>…</w:t>
      </w:r>
    </w:p>
    <w:p w:rsidR="00FB7511" w:rsidRPr="000918B4" w:rsidRDefault="00FB7511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+  Sau đó Pháp nhanh chóng chiếm Hòn Gai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</w:rPr>
        <w:t>,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 Nam Định và một số n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</w:rPr>
        <w:t>ơ</w:t>
      </w: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i khác</w:t>
      </w:r>
    </w:p>
    <w:p w:rsidR="00FB7511" w:rsidRPr="000918B4" w:rsidRDefault="00FB7511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0918B4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  <w:t>2/ Nhân dân Bắc Kỳ tiếp tục kháng chiến:</w:t>
      </w:r>
    </w:p>
    <w:p w:rsidR="00FB7511" w:rsidRPr="000918B4" w:rsidRDefault="00A21F3E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- Ở H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à Nội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 nhân dân tự đố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t</w:t>
      </w:r>
      <w:r w:rsidR="00FB7511"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 nhà tạo thành bức tường lửa chặn bước tiến của Pháp</w:t>
      </w:r>
    </w:p>
    <w:p w:rsidR="00FB7511" w:rsidRPr="00A21F3E" w:rsidRDefault="00A21F3E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- Tại các nơi khác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nhân dân tích cực đấp đập</w:t>
      </w:r>
      <w:r w:rsidR="00FB7511"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,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cắn kè trên sông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làm hầm chông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, </w:t>
      </w:r>
      <w:r w:rsidR="00FB7511"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cạm bẫy để ngăn bước tiến của Pháp 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.</w:t>
      </w:r>
    </w:p>
    <w:p w:rsidR="00FB7511" w:rsidRPr="000918B4" w:rsidRDefault="00FB7511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-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</w:rPr>
        <w:t>Ngày</w:t>
      </w: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 19-5-1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883 ta lại lập nên chiến thắng 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</w:rPr>
        <w:t>C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ầu 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</w:rPr>
        <w:t>G</w:t>
      </w: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iấy lần thứ 2 .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Ri-vi-e bị giết tại trận </w:t>
      </w:r>
    </w:p>
    <w:p w:rsidR="00FB7511" w:rsidRPr="000918B4" w:rsidRDefault="00FB7511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- Chiến thắng cầu giấy lần thứ 2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</w:rPr>
        <w:t>, q</w:t>
      </w: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uân Pháp hoang mang, dao động, rút chạy .Triều đình Huế lại chủ trương thương lượng với Pháp với hi vọng Pháp sẽ rút quân </w:t>
      </w:r>
    </w:p>
    <w:p w:rsidR="00FB7511" w:rsidRPr="000918B4" w:rsidRDefault="00FB7511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</w:pPr>
      <w:r w:rsidRPr="000918B4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  <w:t>3/ Hiệp ước Pa-tơ-nốt. Nhà nước phong kiến Việt Nam sụp đổ (1884)</w:t>
      </w:r>
    </w:p>
    <w:p w:rsidR="00FB7511" w:rsidRPr="000918B4" w:rsidRDefault="00FB7511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- Chiều 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ngày </w:t>
      </w: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18-8-1883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</w:rPr>
        <w:t>,</w:t>
      </w: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 Ph</w:t>
      </w:r>
      <w:r w:rsidRPr="000918B4">
        <w:rPr>
          <w:rFonts w:ascii="Times New Roman" w:eastAsia="Times New Roman" w:hAnsi="Times New Roman" w:cs="Times New Roman"/>
          <w:noProof/>
          <w:sz w:val="26"/>
          <w:szCs w:val="26"/>
        </w:rPr>
        <w:t>á</w:t>
      </w: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p nổ súng tấn công Thuận An </w:t>
      </w: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sym w:font="Wingdings 3" w:char="0022"/>
      </w: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 20-8-1883 chiếm Thuận An</w:t>
      </w:r>
    </w:p>
    <w:p w:rsidR="00FB7511" w:rsidRPr="000918B4" w:rsidRDefault="00FB7511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-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</w:rPr>
        <w:t>Ngày</w:t>
      </w: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 </w:t>
      </w:r>
      <w:r w:rsidRPr="000918B4">
        <w:rPr>
          <w:rFonts w:ascii="Times New Roman" w:eastAsia="Times New Roman" w:hAnsi="Times New Roman" w:cs="Times New Roman"/>
          <w:noProof/>
          <w:sz w:val="26"/>
          <w:szCs w:val="26"/>
        </w:rPr>
        <w:t>25</w:t>
      </w: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-8-1883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</w:rPr>
        <w:t>,</w:t>
      </w: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 Triều đình Huế ký Hiệp ước H</w:t>
      </w:r>
      <w:r w:rsidRPr="000918B4">
        <w:rPr>
          <w:rFonts w:ascii="Times New Roman" w:eastAsia="Times New Roman" w:hAnsi="Times New Roman" w:cs="Times New Roman"/>
          <w:noProof/>
          <w:sz w:val="26"/>
          <w:szCs w:val="26"/>
        </w:rPr>
        <w:t>á</w:t>
      </w: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c-măng với Pháp</w:t>
      </w:r>
    </w:p>
    <w:p w:rsidR="00FB7511" w:rsidRPr="000918B4" w:rsidRDefault="00FB7511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+ Nội dung :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thừa nhận quyền bảo hộ của Pháp ở Bắc Kỳ</w:t>
      </w:r>
    </w:p>
    <w:p w:rsidR="00FB7511" w:rsidRPr="000918B4" w:rsidRDefault="00FB7511" w:rsidP="00FB7511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- Sau hiệp ước Hác-măng Pháp chiếm hàng loạt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 các tỉnh ở Bắc Kỳ như:Bắc ninh</w:t>
      </w: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,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Tuyên Quang ,Thái Nguyên ……</w:t>
      </w:r>
    </w:p>
    <w:p w:rsidR="00FB7511" w:rsidRPr="00A21F3E" w:rsidRDefault="00FB7511" w:rsidP="00FB7511"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- Ngày 6-6-1884 triều đình Huế lại ký với Pháp Hiệp ước Pa-tơ-nốt -&gt; Chế độ phong kiến độc lập Việt Nam chấm dứt</w:t>
      </w:r>
      <w:r w:rsidR="00A21F3E">
        <w:rPr>
          <w:rFonts w:ascii="Times New Roman" w:eastAsia="Times New Roman" w:hAnsi="Times New Roman" w:cs="Times New Roman"/>
          <w:noProof/>
          <w:sz w:val="26"/>
          <w:szCs w:val="26"/>
        </w:rPr>
        <w:t>.</w:t>
      </w:r>
    </w:p>
    <w:p w:rsidR="00FB7511" w:rsidRPr="000918B4" w:rsidRDefault="00FB7511" w:rsidP="00FB751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</w:pPr>
      <w:r w:rsidRPr="000918B4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  <w:lastRenderedPageBreak/>
        <w:t xml:space="preserve">  </w:t>
      </w:r>
      <w:r w:rsidR="00BC725D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Ôn tập nội dung sau</w:t>
      </w:r>
      <w:r w:rsidRPr="000918B4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  <w:t>:</w:t>
      </w:r>
    </w:p>
    <w:p w:rsidR="00FB7511" w:rsidRPr="000918B4" w:rsidRDefault="00FB7511" w:rsidP="00FB7511">
      <w:pPr>
        <w:spacing w:before="120" w:after="120" w:line="240" w:lineRule="auto"/>
        <w:ind w:firstLine="240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- Tại sao thực dân Pháp đánh chiếm Bắc Kỳ 1873. Trình bày phong trào kháng chiến ở Hà Nội và Bắc Kỳ</w:t>
      </w:r>
    </w:p>
    <w:p w:rsidR="00FB7511" w:rsidRPr="000918B4" w:rsidRDefault="00FB7511" w:rsidP="00FB7511">
      <w:pPr>
        <w:spacing w:before="120" w:after="120" w:line="240" w:lineRule="auto"/>
        <w:ind w:left="1440" w:hanging="1200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- Trình bày diễn biến trận Cầu Giấy lần 1, lần 2</w:t>
      </w:r>
    </w:p>
    <w:p w:rsidR="00FB7511" w:rsidRDefault="00FB7511" w:rsidP="00FB751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0918B4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    - Nắm được những nội dung cơ bản nhất của các Hiệp ước mà triều đình Huế ký với Pháp.</w:t>
      </w:r>
    </w:p>
    <w:p w:rsidR="00BC725D" w:rsidRDefault="00BC725D" w:rsidP="00FB751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>Bài tập:</w:t>
      </w:r>
    </w:p>
    <w:p w:rsidR="00BC725D" w:rsidRPr="00BC725D" w:rsidRDefault="00BC725D" w:rsidP="00FB751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>1/Lập bảng nêu nội dung chủ yếu của các hiệp ước năm 1883 và 1884</w:t>
      </w:r>
    </w:p>
    <w:p w:rsidR="009647CC" w:rsidRPr="00BC725D" w:rsidRDefault="00BC725D" w:rsidP="00FB7511">
      <w:pPr>
        <w:rPr>
          <w:rFonts w:ascii="Times New Roman" w:hAnsi="Times New Roman" w:cs="Times New Roman"/>
          <w:sz w:val="26"/>
          <w:szCs w:val="26"/>
        </w:rPr>
      </w:pPr>
      <w:r w:rsidRPr="00BC725D">
        <w:rPr>
          <w:rFonts w:ascii="Times New Roman" w:hAnsi="Times New Roman" w:cs="Times New Roman"/>
          <w:sz w:val="26"/>
          <w:szCs w:val="26"/>
        </w:rPr>
        <w:t>2/Từ 1858 đế</w:t>
      </w:r>
      <w:r>
        <w:rPr>
          <w:rFonts w:ascii="Times New Roman" w:hAnsi="Times New Roman" w:cs="Times New Roman"/>
          <w:sz w:val="26"/>
          <w:szCs w:val="26"/>
        </w:rPr>
        <w:t>n 1884, triều</w:t>
      </w:r>
      <w:r w:rsidRPr="00BC725D">
        <w:rPr>
          <w:rFonts w:ascii="Times New Roman" w:hAnsi="Times New Roman" w:cs="Times New Roman"/>
          <w:sz w:val="26"/>
          <w:szCs w:val="26"/>
        </w:rPr>
        <w:t xml:space="preserve"> đình Huế đã kí với </w:t>
      </w:r>
      <w:r>
        <w:rPr>
          <w:rFonts w:ascii="Times New Roman" w:hAnsi="Times New Roman" w:cs="Times New Roman"/>
          <w:sz w:val="26"/>
          <w:szCs w:val="26"/>
        </w:rPr>
        <w:t xml:space="preserve">thực dân </w:t>
      </w:r>
      <w:bookmarkStart w:id="0" w:name="_GoBack"/>
      <w:bookmarkEnd w:id="0"/>
      <w:r w:rsidRPr="00BC725D">
        <w:rPr>
          <w:rFonts w:ascii="Times New Roman" w:hAnsi="Times New Roman" w:cs="Times New Roman"/>
          <w:sz w:val="26"/>
          <w:szCs w:val="26"/>
        </w:rPr>
        <w:t>Pháp những hiệp ước nào? Kể tên.</w:t>
      </w:r>
    </w:p>
    <w:sectPr w:rsidR="009647CC" w:rsidRPr="00BC725D" w:rsidSect="00A21F3E">
      <w:pgSz w:w="12240" w:h="15840"/>
      <w:pgMar w:top="990" w:right="108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BD4"/>
    <w:rsid w:val="009647CC"/>
    <w:rsid w:val="009C6BD4"/>
    <w:rsid w:val="00A21F3E"/>
    <w:rsid w:val="00BC725D"/>
    <w:rsid w:val="00FB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3</cp:revision>
  <dcterms:created xsi:type="dcterms:W3CDTF">2020-02-10T09:35:00Z</dcterms:created>
  <dcterms:modified xsi:type="dcterms:W3CDTF">2020-02-10T12:17:00Z</dcterms:modified>
</cp:coreProperties>
</file>