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89" w:type="dxa"/>
        <w:tblLook w:val="01E0" w:firstRow="1" w:lastRow="1" w:firstColumn="1" w:lastColumn="1" w:noHBand="0" w:noVBand="0"/>
      </w:tblPr>
      <w:tblGrid>
        <w:gridCol w:w="3828"/>
        <w:gridCol w:w="5954"/>
      </w:tblGrid>
      <w:tr w:rsidR="0005341E" w:rsidRPr="0005341E" w14:paraId="05FB8BBF" w14:textId="77777777" w:rsidTr="005844C1">
        <w:tc>
          <w:tcPr>
            <w:tcW w:w="3828" w:type="dxa"/>
            <w:shd w:val="clear" w:color="auto" w:fill="auto"/>
          </w:tcPr>
          <w:p w14:paraId="1D826175" w14:textId="77777777" w:rsidR="005B3313" w:rsidRPr="0005341E" w:rsidRDefault="00884DAD" w:rsidP="004D6207">
            <w:pPr>
              <w:spacing w:before="60" w:after="60" w:line="22" w:lineRule="atLeast"/>
              <w:jc w:val="center"/>
              <w:rPr>
                <w:rFonts w:ascii="Times New Roman" w:hAnsi="Times New Roman"/>
                <w:color w:val="000000" w:themeColor="text1"/>
                <w:lang w:val="es-ES"/>
              </w:rPr>
            </w:pPr>
            <w:r w:rsidRPr="0005341E">
              <w:rPr>
                <w:rFonts w:ascii="Times New Roman" w:hAnsi="Times New Roman"/>
                <w:color w:val="000000" w:themeColor="text1"/>
                <w:lang w:val="es-ES"/>
              </w:rPr>
              <w:t>UỶ BAN NHÂN DÂN</w:t>
            </w:r>
          </w:p>
          <w:p w14:paraId="2DE1905C" w14:textId="77777777" w:rsidR="005B3313" w:rsidRPr="0005341E" w:rsidRDefault="005B3313" w:rsidP="004D6207">
            <w:pPr>
              <w:spacing w:before="60" w:after="60" w:line="22" w:lineRule="atLeast"/>
              <w:jc w:val="center"/>
              <w:rPr>
                <w:rFonts w:ascii="Times New Roman" w:hAnsi="Times New Roman"/>
                <w:color w:val="000000" w:themeColor="text1"/>
                <w:lang w:val="es-ES"/>
              </w:rPr>
            </w:pPr>
            <w:r w:rsidRPr="0005341E">
              <w:rPr>
                <w:rFonts w:ascii="Times New Roman" w:hAnsi="Times New Roman"/>
                <w:color w:val="000000" w:themeColor="text1"/>
                <w:lang w:val="es-ES"/>
              </w:rPr>
              <w:t>THÀNH PHỐ HỒ CHÍ MINH</w:t>
            </w:r>
          </w:p>
          <w:p w14:paraId="416BDE82" w14:textId="77777777" w:rsidR="00884DAD" w:rsidRPr="0005341E" w:rsidRDefault="004D6207" w:rsidP="004D6207">
            <w:pPr>
              <w:spacing w:before="60" w:after="60" w:line="22" w:lineRule="atLeast"/>
              <w:jc w:val="center"/>
              <w:rPr>
                <w:rFonts w:ascii="Times New Roman" w:hAnsi="Times New Roman"/>
                <w:b/>
                <w:color w:val="000000" w:themeColor="text1"/>
                <w:sz w:val="26"/>
                <w:szCs w:val="26"/>
                <w:lang w:val="es-ES"/>
              </w:rPr>
            </w:pPr>
            <w:r w:rsidRPr="0005341E">
              <w:rPr>
                <w:rFonts w:ascii="Times New Roman" w:hAnsi="Times New Roman"/>
                <w:b/>
                <w:noProof/>
                <w:color w:val="000000" w:themeColor="text1"/>
                <w:lang w:eastAsia="en-US"/>
              </w:rPr>
              <mc:AlternateContent>
                <mc:Choice Requires="wps">
                  <w:drawing>
                    <wp:anchor distT="0" distB="0" distL="114300" distR="114300" simplePos="0" relativeHeight="251660800" behindDoc="0" locked="0" layoutInCell="1" allowOverlap="1" wp14:anchorId="14245CE3" wp14:editId="6FDBE842">
                      <wp:simplePos x="0" y="0"/>
                      <wp:positionH relativeFrom="column">
                        <wp:posOffset>957802</wp:posOffset>
                      </wp:positionH>
                      <wp:positionV relativeFrom="paragraph">
                        <wp:posOffset>170815</wp:posOffset>
                      </wp:positionV>
                      <wp:extent cx="400050" cy="0"/>
                      <wp:effectExtent l="0" t="0" r="1905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4590A7" id="_x0000_t32" coordsize="21600,21600" o:spt="32" o:oned="t" path="m,l21600,21600e" filled="f">
                      <v:path arrowok="t" fillok="f" o:connecttype="none"/>
                      <o:lock v:ext="edit" shapetype="t"/>
                    </v:shapetype>
                    <v:shape id="AutoShape 7" o:spid="_x0000_s1026" type="#_x0000_t32" style="position:absolute;margin-left:75.4pt;margin-top:13.45pt;width:3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oP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"/>
                  </w:pict>
                </mc:Fallback>
              </mc:AlternateContent>
            </w:r>
            <w:r w:rsidR="00884DAD" w:rsidRPr="0005341E">
              <w:rPr>
                <w:rFonts w:ascii="Times New Roman" w:hAnsi="Times New Roman"/>
                <w:b/>
                <w:color w:val="000000" w:themeColor="text1"/>
                <w:lang w:val="es-ES"/>
              </w:rPr>
              <w:t>SỞ Y TẾ</w:t>
            </w:r>
          </w:p>
        </w:tc>
        <w:tc>
          <w:tcPr>
            <w:tcW w:w="5954" w:type="dxa"/>
            <w:shd w:val="clear" w:color="auto" w:fill="auto"/>
          </w:tcPr>
          <w:p w14:paraId="6243E6D5" w14:textId="638F4477" w:rsidR="005B3313" w:rsidRPr="0005341E" w:rsidRDefault="005B3313" w:rsidP="004D6207">
            <w:pPr>
              <w:spacing w:before="60" w:after="60" w:line="22" w:lineRule="atLeast"/>
              <w:jc w:val="center"/>
              <w:rPr>
                <w:rFonts w:ascii="Times New Roman" w:hAnsi="Times New Roman"/>
                <w:b/>
                <w:color w:val="000000" w:themeColor="text1"/>
                <w:lang w:val="es-ES"/>
              </w:rPr>
            </w:pPr>
            <w:r w:rsidRPr="0005341E">
              <w:rPr>
                <w:rFonts w:ascii="Times New Roman" w:hAnsi="Times New Roman"/>
                <w:b/>
                <w:color w:val="000000" w:themeColor="text1"/>
                <w:lang w:val="es-ES"/>
              </w:rPr>
              <w:t xml:space="preserve">CỘNG HÒA </w:t>
            </w:r>
            <w:r w:rsidR="003B600C" w:rsidRPr="0005341E">
              <w:rPr>
                <w:rFonts w:ascii="Times New Roman" w:hAnsi="Times New Roman"/>
                <w:b/>
                <w:color w:val="000000" w:themeColor="text1"/>
                <w:lang w:val="es-ES"/>
              </w:rPr>
              <w:t>PHƯỜNG</w:t>
            </w:r>
            <w:r w:rsidRPr="0005341E">
              <w:rPr>
                <w:rFonts w:ascii="Times New Roman" w:hAnsi="Times New Roman"/>
                <w:b/>
                <w:color w:val="000000" w:themeColor="text1"/>
                <w:lang w:val="es-ES"/>
              </w:rPr>
              <w:t xml:space="preserve"> HỘI CHỦ NGHĨA VIỆT NAM</w:t>
            </w:r>
          </w:p>
          <w:p w14:paraId="61FB6FC4" w14:textId="77777777" w:rsidR="005B3313" w:rsidRPr="0005341E" w:rsidRDefault="00A425B0" w:rsidP="004D6207">
            <w:pPr>
              <w:spacing w:before="60" w:after="60" w:line="22" w:lineRule="atLeast"/>
              <w:jc w:val="center"/>
              <w:rPr>
                <w:rFonts w:ascii="Times New Roman" w:hAnsi="Times New Roman"/>
                <w:b/>
                <w:color w:val="000000" w:themeColor="text1"/>
                <w:sz w:val="26"/>
                <w:szCs w:val="26"/>
                <w:lang w:val="es-ES"/>
              </w:rPr>
            </w:pPr>
            <w:r w:rsidRPr="0005341E">
              <w:rPr>
                <w:rFonts w:ascii="Times New Roman" w:hAnsi="Times New Roman"/>
                <w:b/>
                <w:noProof/>
                <w:color w:val="000000" w:themeColor="text1"/>
                <w:sz w:val="26"/>
                <w:szCs w:val="26"/>
                <w:lang w:eastAsia="en-US"/>
              </w:rPr>
              <mc:AlternateContent>
                <mc:Choice Requires="wps">
                  <w:drawing>
                    <wp:anchor distT="0" distB="0" distL="114300" distR="114300" simplePos="0" relativeHeight="251693568" behindDoc="0" locked="0" layoutInCell="1" allowOverlap="1" wp14:anchorId="3794DD2C" wp14:editId="64F5A671">
                      <wp:simplePos x="0" y="0"/>
                      <wp:positionH relativeFrom="column">
                        <wp:posOffset>998220</wp:posOffset>
                      </wp:positionH>
                      <wp:positionV relativeFrom="paragraph">
                        <wp:posOffset>209550</wp:posOffset>
                      </wp:positionV>
                      <wp:extent cx="1695450" cy="0"/>
                      <wp:effectExtent l="10160" t="9525" r="8890"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shape w14:anchorId="36D74EC9" id="Straight Arrow Connector 1" o:spid="_x0000_s1026" type="#_x0000_t32" style="position:absolute;margin-left:78.6pt;margin-top:16.5pt;width:133.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"/>
                  </w:pict>
                </mc:Fallback>
              </mc:AlternateContent>
            </w:r>
            <w:r w:rsidR="005B3313" w:rsidRPr="0005341E">
              <w:rPr>
                <w:rFonts w:ascii="Times New Roman" w:hAnsi="Times New Roman"/>
                <w:b/>
                <w:color w:val="000000" w:themeColor="text1"/>
                <w:sz w:val="26"/>
                <w:szCs w:val="26"/>
              </w:rPr>
              <w:t>Độc lập – Tự do – Hạnh phúc</w:t>
            </w:r>
          </w:p>
        </w:tc>
      </w:tr>
      <w:tr w:rsidR="0005341E" w:rsidRPr="0005341E" w14:paraId="5D5F4F01" w14:textId="77777777" w:rsidTr="005844C1">
        <w:trPr>
          <w:trHeight w:val="496"/>
        </w:trPr>
        <w:tc>
          <w:tcPr>
            <w:tcW w:w="3828" w:type="dxa"/>
            <w:shd w:val="clear" w:color="auto" w:fill="auto"/>
          </w:tcPr>
          <w:p w14:paraId="51B4CB8D" w14:textId="77777777" w:rsidR="005717A0" w:rsidRPr="0005341E" w:rsidRDefault="005B3313" w:rsidP="00C2523C">
            <w:pPr>
              <w:spacing w:before="60" w:after="60" w:line="22" w:lineRule="atLeast"/>
              <w:jc w:val="center"/>
              <w:rPr>
                <w:rFonts w:ascii="Times New Roman" w:hAnsi="Times New Roman"/>
                <w:color w:val="000000" w:themeColor="text1"/>
                <w:sz w:val="26"/>
                <w:szCs w:val="26"/>
              </w:rPr>
            </w:pPr>
            <w:r w:rsidRPr="0005341E">
              <w:rPr>
                <w:rFonts w:ascii="Times New Roman" w:hAnsi="Times New Roman"/>
                <w:color w:val="000000" w:themeColor="text1"/>
                <w:sz w:val="26"/>
                <w:szCs w:val="26"/>
              </w:rPr>
              <w:t>Số:</w:t>
            </w:r>
            <w:r w:rsidR="004D6207" w:rsidRPr="0005341E">
              <w:rPr>
                <w:rFonts w:ascii="Times New Roman" w:hAnsi="Times New Roman"/>
                <w:color w:val="000000" w:themeColor="text1"/>
                <w:sz w:val="26"/>
                <w:szCs w:val="26"/>
              </w:rPr>
              <w:t xml:space="preserve">         </w:t>
            </w:r>
            <w:r w:rsidR="005717A0" w:rsidRPr="0005341E">
              <w:rPr>
                <w:rFonts w:ascii="Times New Roman" w:hAnsi="Times New Roman"/>
                <w:color w:val="000000" w:themeColor="text1"/>
                <w:sz w:val="26"/>
                <w:szCs w:val="26"/>
              </w:rPr>
              <w:t>/SYT-NVY</w:t>
            </w:r>
          </w:p>
          <w:p w14:paraId="1E2CD430" w14:textId="72ADD671" w:rsidR="005844C1" w:rsidRPr="006F20CA" w:rsidRDefault="005844C1" w:rsidP="006F20CA">
            <w:pPr>
              <w:spacing w:before="60" w:after="60" w:line="22" w:lineRule="atLeast"/>
              <w:jc w:val="center"/>
              <w:rPr>
                <w:rFonts w:ascii="Times New Roman" w:hAnsi="Times New Roman"/>
                <w:color w:val="000000" w:themeColor="text1"/>
              </w:rPr>
            </w:pPr>
            <w:r w:rsidRPr="006F20CA">
              <w:rPr>
                <w:rFonts w:ascii="Times New Roman" w:hAnsi="Times New Roman"/>
                <w:color w:val="000000" w:themeColor="text1"/>
              </w:rPr>
              <w:t>V/v kết quả kiể</w:t>
            </w:r>
            <w:r w:rsidR="00B222E4" w:rsidRPr="006F20CA">
              <w:rPr>
                <w:rFonts w:ascii="Times New Roman" w:hAnsi="Times New Roman"/>
                <w:color w:val="000000" w:themeColor="text1"/>
              </w:rPr>
              <w:t xml:space="preserve">m tra công tác </w:t>
            </w:r>
            <w:r w:rsidRPr="006F20CA">
              <w:rPr>
                <w:rFonts w:ascii="Times New Roman" w:hAnsi="Times New Roman"/>
                <w:color w:val="000000" w:themeColor="text1"/>
              </w:rPr>
              <w:t>phòng, chống dịch tạ</w:t>
            </w:r>
            <w:r w:rsidR="00B222E4" w:rsidRPr="006F20CA">
              <w:rPr>
                <w:rFonts w:ascii="Times New Roman" w:hAnsi="Times New Roman"/>
                <w:color w:val="000000" w:themeColor="text1"/>
              </w:rPr>
              <w:t xml:space="preserve">i </w:t>
            </w:r>
            <w:r w:rsidR="003B600C" w:rsidRPr="006F20CA">
              <w:rPr>
                <w:rFonts w:ascii="Times New Roman" w:hAnsi="Times New Roman"/>
                <w:color w:val="000000" w:themeColor="text1"/>
              </w:rPr>
              <w:t>quận</w:t>
            </w:r>
            <w:r w:rsidRPr="006F20CA">
              <w:rPr>
                <w:rFonts w:ascii="Times New Roman" w:hAnsi="Times New Roman"/>
                <w:color w:val="000000" w:themeColor="text1"/>
              </w:rPr>
              <w:t xml:space="preserve"> </w:t>
            </w:r>
            <w:r w:rsidR="003B600C" w:rsidRPr="006F20CA">
              <w:rPr>
                <w:rFonts w:ascii="Times New Roman" w:hAnsi="Times New Roman"/>
                <w:color w:val="000000" w:themeColor="text1"/>
              </w:rPr>
              <w:t>Gò Vấp</w:t>
            </w:r>
          </w:p>
        </w:tc>
        <w:tc>
          <w:tcPr>
            <w:tcW w:w="5954" w:type="dxa"/>
            <w:shd w:val="clear" w:color="auto" w:fill="auto"/>
          </w:tcPr>
          <w:p w14:paraId="38D4F8F3" w14:textId="1AEC34AF" w:rsidR="005B3313" w:rsidRPr="0005341E" w:rsidRDefault="00070908" w:rsidP="006F20CA">
            <w:pPr>
              <w:spacing w:before="60" w:after="60" w:line="22" w:lineRule="atLeast"/>
              <w:ind w:firstLine="356"/>
              <w:jc w:val="right"/>
              <w:rPr>
                <w:rFonts w:ascii="Times New Roman" w:hAnsi="Times New Roman"/>
                <w:i/>
                <w:noProof/>
                <w:color w:val="000000" w:themeColor="text1"/>
                <w:sz w:val="26"/>
                <w:szCs w:val="26"/>
              </w:rPr>
            </w:pPr>
            <w:r w:rsidRPr="0005341E">
              <w:rPr>
                <w:rFonts w:ascii="Times New Roman" w:hAnsi="Times New Roman"/>
                <w:i/>
                <w:noProof/>
                <w:color w:val="000000" w:themeColor="text1"/>
                <w:sz w:val="26"/>
                <w:szCs w:val="26"/>
              </w:rPr>
              <w:t>Thành phố Hồ</w:t>
            </w:r>
            <w:r w:rsidR="004D6207" w:rsidRPr="0005341E">
              <w:rPr>
                <w:rFonts w:ascii="Times New Roman" w:hAnsi="Times New Roman"/>
                <w:i/>
                <w:noProof/>
                <w:color w:val="000000" w:themeColor="text1"/>
                <w:sz w:val="26"/>
                <w:szCs w:val="26"/>
              </w:rPr>
              <w:t xml:space="preserve"> Chí Minh, ngày    tháng </w:t>
            </w:r>
            <w:r w:rsidR="006F20CA">
              <w:rPr>
                <w:rFonts w:ascii="Times New Roman" w:hAnsi="Times New Roman"/>
                <w:i/>
                <w:noProof/>
                <w:color w:val="000000" w:themeColor="text1"/>
                <w:sz w:val="26"/>
                <w:szCs w:val="26"/>
              </w:rPr>
              <w:t>8</w:t>
            </w:r>
            <w:r w:rsidRPr="0005341E">
              <w:rPr>
                <w:rFonts w:ascii="Times New Roman" w:hAnsi="Times New Roman"/>
                <w:i/>
                <w:noProof/>
                <w:color w:val="000000" w:themeColor="text1"/>
                <w:sz w:val="26"/>
                <w:szCs w:val="26"/>
              </w:rPr>
              <w:t xml:space="preserve"> </w:t>
            </w:r>
            <w:r w:rsidR="004D6207" w:rsidRPr="0005341E">
              <w:rPr>
                <w:rFonts w:ascii="Times New Roman" w:hAnsi="Times New Roman"/>
                <w:i/>
                <w:noProof/>
                <w:color w:val="000000" w:themeColor="text1"/>
                <w:sz w:val="26"/>
                <w:szCs w:val="26"/>
              </w:rPr>
              <w:t>năm 2023</w:t>
            </w:r>
          </w:p>
        </w:tc>
      </w:tr>
    </w:tbl>
    <w:p w14:paraId="759DF4D1" w14:textId="3435094B" w:rsidR="00D4483E" w:rsidRPr="0005341E" w:rsidRDefault="005717A0" w:rsidP="005844C1">
      <w:pPr>
        <w:tabs>
          <w:tab w:val="left" w:pos="2694"/>
        </w:tabs>
        <w:spacing w:before="560" w:after="560" w:line="22" w:lineRule="atLeast"/>
        <w:jc w:val="center"/>
        <w:rPr>
          <w:rFonts w:ascii="Times New Roman" w:hAnsi="Times New Roman"/>
          <w:b/>
          <w:color w:val="000000" w:themeColor="text1"/>
          <w:sz w:val="26"/>
          <w:szCs w:val="26"/>
        </w:rPr>
      </w:pPr>
      <w:r w:rsidRPr="0005341E">
        <w:rPr>
          <w:rFonts w:ascii="Times New Roman" w:hAnsi="Times New Roman"/>
          <w:color w:val="000000" w:themeColor="text1"/>
          <w:sz w:val="26"/>
          <w:szCs w:val="26"/>
        </w:rPr>
        <w:t xml:space="preserve">Kính gửi: Ủy ban nhân dân </w:t>
      </w:r>
      <w:r w:rsidR="003B600C" w:rsidRPr="0005341E">
        <w:rPr>
          <w:rFonts w:ascii="Times New Roman" w:hAnsi="Times New Roman"/>
          <w:color w:val="000000" w:themeColor="text1"/>
          <w:sz w:val="26"/>
          <w:szCs w:val="26"/>
        </w:rPr>
        <w:t>quận</w:t>
      </w:r>
      <w:r w:rsidRPr="0005341E">
        <w:rPr>
          <w:rFonts w:ascii="Times New Roman" w:hAnsi="Times New Roman"/>
          <w:color w:val="000000" w:themeColor="text1"/>
          <w:sz w:val="26"/>
          <w:szCs w:val="26"/>
        </w:rPr>
        <w:t xml:space="preserve"> </w:t>
      </w:r>
      <w:r w:rsidR="003B600C" w:rsidRPr="0005341E">
        <w:rPr>
          <w:rFonts w:ascii="Times New Roman" w:hAnsi="Times New Roman"/>
          <w:color w:val="000000" w:themeColor="text1"/>
          <w:sz w:val="26"/>
          <w:szCs w:val="26"/>
        </w:rPr>
        <w:t>Gò Vấp</w:t>
      </w:r>
      <w:r w:rsidRPr="0005341E">
        <w:rPr>
          <w:rFonts w:ascii="Times New Roman" w:hAnsi="Times New Roman"/>
          <w:color w:val="000000" w:themeColor="text1"/>
          <w:sz w:val="26"/>
          <w:szCs w:val="26"/>
        </w:rPr>
        <w:t>.</w:t>
      </w:r>
    </w:p>
    <w:p w14:paraId="35D18965" w14:textId="4AB755CC" w:rsidR="009C0DF0" w:rsidRPr="006F20CA" w:rsidRDefault="00E3094D" w:rsidP="002C0875">
      <w:pPr>
        <w:tabs>
          <w:tab w:val="left" w:pos="709"/>
          <w:tab w:val="left" w:pos="993"/>
        </w:tabs>
        <w:snapToGrid w:val="0"/>
        <w:spacing w:before="120" w:after="120"/>
        <w:ind w:firstLine="567"/>
        <w:jc w:val="both"/>
        <w:rPr>
          <w:rFonts w:ascii="Times New Roman" w:hAnsi="Times New Roman"/>
          <w:color w:val="000000" w:themeColor="text1"/>
          <w:sz w:val="26"/>
          <w:szCs w:val="26"/>
        </w:rPr>
      </w:pPr>
      <w:r w:rsidRPr="006F20CA">
        <w:rPr>
          <w:rFonts w:ascii="Times New Roman" w:hAnsi="Times New Roman"/>
          <w:color w:val="000000" w:themeColor="text1"/>
          <w:sz w:val="26"/>
          <w:szCs w:val="26"/>
        </w:rPr>
        <w:t>Theo hệ thống giám sát dịch bệnh của Thành phố, ghi nhận từ đầu năm đến nay,</w:t>
      </w:r>
      <w:r w:rsidR="007A1041" w:rsidRPr="006F20CA">
        <w:rPr>
          <w:rFonts w:ascii="Times New Roman" w:hAnsi="Times New Roman"/>
          <w:color w:val="000000" w:themeColor="text1"/>
          <w:sz w:val="26"/>
          <w:szCs w:val="26"/>
        </w:rPr>
        <w:t xml:space="preserve"> dịch </w:t>
      </w:r>
      <w:r w:rsidRPr="006F20CA">
        <w:rPr>
          <w:rFonts w:ascii="Times New Roman" w:hAnsi="Times New Roman"/>
          <w:color w:val="000000" w:themeColor="text1"/>
          <w:sz w:val="26"/>
          <w:szCs w:val="26"/>
        </w:rPr>
        <w:t xml:space="preserve">bệnh </w:t>
      </w:r>
      <w:r w:rsidR="007A1041" w:rsidRPr="006F20CA">
        <w:rPr>
          <w:rFonts w:ascii="Times New Roman" w:hAnsi="Times New Roman"/>
          <w:color w:val="000000" w:themeColor="text1"/>
          <w:sz w:val="26"/>
          <w:szCs w:val="26"/>
        </w:rPr>
        <w:t xml:space="preserve">sốt xuất huyết và </w:t>
      </w:r>
      <w:proofErr w:type="gramStart"/>
      <w:r w:rsidR="007A1041" w:rsidRPr="006F20CA">
        <w:rPr>
          <w:rFonts w:ascii="Times New Roman" w:hAnsi="Times New Roman"/>
          <w:color w:val="000000" w:themeColor="text1"/>
          <w:sz w:val="26"/>
          <w:szCs w:val="26"/>
        </w:rPr>
        <w:t>tay</w:t>
      </w:r>
      <w:proofErr w:type="gramEnd"/>
      <w:r w:rsidR="007A1041" w:rsidRPr="006F20CA">
        <w:rPr>
          <w:rFonts w:ascii="Times New Roman" w:hAnsi="Times New Roman"/>
          <w:color w:val="000000" w:themeColor="text1"/>
          <w:sz w:val="26"/>
          <w:szCs w:val="26"/>
        </w:rPr>
        <w:t xml:space="preserve"> chân miệng đang có xu hướng gia tăng. </w:t>
      </w:r>
      <w:r w:rsidR="006C3EA9" w:rsidRPr="006F20CA">
        <w:rPr>
          <w:rFonts w:ascii="Times New Roman" w:hAnsi="Times New Roman"/>
          <w:color w:val="000000" w:themeColor="text1"/>
          <w:sz w:val="26"/>
          <w:szCs w:val="26"/>
        </w:rPr>
        <w:t>Nhằm tăng cường hiệu quả quản lý nhà nước đối với công tác phòng, chống dịch bệnh trên địa bàn Thành phố, Sở Y tế</w:t>
      </w:r>
      <w:r w:rsidR="009C0DF0" w:rsidRPr="006F20CA">
        <w:rPr>
          <w:rFonts w:ascii="Times New Roman" w:hAnsi="Times New Roman"/>
          <w:color w:val="000000" w:themeColor="text1"/>
          <w:sz w:val="26"/>
          <w:szCs w:val="26"/>
        </w:rPr>
        <w:t xml:space="preserve"> </w:t>
      </w:r>
      <w:r w:rsidR="00157148" w:rsidRPr="006F20CA">
        <w:rPr>
          <w:rFonts w:ascii="Times New Roman" w:hAnsi="Times New Roman"/>
          <w:color w:val="000000" w:themeColor="text1"/>
          <w:sz w:val="26"/>
          <w:szCs w:val="26"/>
        </w:rPr>
        <w:t>đã ban hành</w:t>
      </w:r>
      <w:r w:rsidR="00D4483E" w:rsidRPr="006F20CA">
        <w:rPr>
          <w:rFonts w:ascii="Times New Roman" w:hAnsi="Times New Roman"/>
          <w:color w:val="000000" w:themeColor="text1"/>
          <w:sz w:val="26"/>
          <w:szCs w:val="26"/>
        </w:rPr>
        <w:t xml:space="preserve"> Quyết định số 14224/QĐ-SYT ngày 18 tháng 7 năm 2023</w:t>
      </w:r>
      <w:r w:rsidR="00157148" w:rsidRPr="006F20CA">
        <w:rPr>
          <w:rFonts w:ascii="Times New Roman" w:hAnsi="Times New Roman"/>
          <w:color w:val="000000" w:themeColor="text1"/>
          <w:sz w:val="26"/>
          <w:szCs w:val="26"/>
        </w:rPr>
        <w:t xml:space="preserve"> th</w:t>
      </w:r>
      <w:r w:rsidR="009C0DF0" w:rsidRPr="006F20CA">
        <w:rPr>
          <w:rFonts w:ascii="Times New Roman" w:hAnsi="Times New Roman"/>
          <w:color w:val="000000" w:themeColor="text1"/>
          <w:sz w:val="26"/>
          <w:szCs w:val="26"/>
        </w:rPr>
        <w:t>ành lập 04 Đoàn kiể</w:t>
      </w:r>
      <w:r w:rsidR="00093C73" w:rsidRPr="006F20CA">
        <w:rPr>
          <w:rFonts w:ascii="Times New Roman" w:hAnsi="Times New Roman"/>
          <w:color w:val="000000" w:themeColor="text1"/>
          <w:sz w:val="26"/>
          <w:szCs w:val="26"/>
        </w:rPr>
        <w:t>m tra</w:t>
      </w:r>
      <w:r w:rsidR="009C0DF0" w:rsidRPr="006F20CA">
        <w:rPr>
          <w:rFonts w:ascii="Times New Roman" w:hAnsi="Times New Roman"/>
          <w:color w:val="000000" w:themeColor="text1"/>
          <w:sz w:val="26"/>
          <w:szCs w:val="26"/>
        </w:rPr>
        <w:t xml:space="preserve"> phòng, chống dịch bệnh tại các quận, </w:t>
      </w:r>
      <w:r w:rsidR="003B600C" w:rsidRPr="006F20CA">
        <w:rPr>
          <w:rFonts w:ascii="Times New Roman" w:hAnsi="Times New Roman"/>
          <w:color w:val="000000" w:themeColor="text1"/>
          <w:sz w:val="26"/>
          <w:szCs w:val="26"/>
        </w:rPr>
        <w:t>huyện</w:t>
      </w:r>
      <w:r w:rsidRPr="006F20CA">
        <w:rPr>
          <w:rFonts w:ascii="Times New Roman" w:hAnsi="Times New Roman"/>
          <w:color w:val="000000" w:themeColor="text1"/>
          <w:sz w:val="26"/>
          <w:szCs w:val="26"/>
        </w:rPr>
        <w:t xml:space="preserve"> và</w:t>
      </w:r>
      <w:r w:rsidR="009C0DF0" w:rsidRPr="006F20CA">
        <w:rPr>
          <w:rFonts w:ascii="Times New Roman" w:hAnsi="Times New Roman"/>
          <w:color w:val="000000" w:themeColor="text1"/>
          <w:sz w:val="26"/>
          <w:szCs w:val="26"/>
        </w:rPr>
        <w:t xml:space="preserve"> thành phố Thủ Đứ</w:t>
      </w:r>
      <w:r w:rsidR="00157148" w:rsidRPr="006F20CA">
        <w:rPr>
          <w:rFonts w:ascii="Times New Roman" w:hAnsi="Times New Roman"/>
          <w:color w:val="000000" w:themeColor="text1"/>
          <w:sz w:val="26"/>
          <w:szCs w:val="26"/>
        </w:rPr>
        <w:t>c</w:t>
      </w:r>
      <w:r w:rsidR="009C0DF0" w:rsidRPr="006F20CA">
        <w:rPr>
          <w:rFonts w:ascii="Times New Roman" w:hAnsi="Times New Roman"/>
          <w:color w:val="000000" w:themeColor="text1"/>
          <w:sz w:val="26"/>
          <w:szCs w:val="26"/>
        </w:rPr>
        <w:t>.</w:t>
      </w:r>
    </w:p>
    <w:p w14:paraId="53A87609" w14:textId="3617C732" w:rsidR="00A51907" w:rsidRPr="006F20CA" w:rsidRDefault="003B600C" w:rsidP="002C0875">
      <w:pPr>
        <w:tabs>
          <w:tab w:val="left" w:pos="709"/>
          <w:tab w:val="left" w:pos="993"/>
        </w:tabs>
        <w:snapToGrid w:val="0"/>
        <w:spacing w:before="120" w:after="120"/>
        <w:ind w:firstLine="567"/>
        <w:jc w:val="both"/>
        <w:rPr>
          <w:rFonts w:ascii="Times New Roman" w:hAnsi="Times New Roman"/>
          <w:color w:val="000000" w:themeColor="text1"/>
          <w:sz w:val="26"/>
          <w:szCs w:val="26"/>
        </w:rPr>
      </w:pPr>
      <w:proofErr w:type="gramStart"/>
      <w:r w:rsidRPr="006F20CA">
        <w:rPr>
          <w:rFonts w:ascii="Times New Roman" w:hAnsi="Times New Roman"/>
          <w:color w:val="000000" w:themeColor="text1"/>
          <w:sz w:val="26"/>
          <w:szCs w:val="26"/>
        </w:rPr>
        <w:t>Sáng ngày 27</w:t>
      </w:r>
      <w:r w:rsidR="00600ED2" w:rsidRPr="006F20CA">
        <w:rPr>
          <w:rFonts w:ascii="Times New Roman" w:hAnsi="Times New Roman"/>
          <w:color w:val="000000" w:themeColor="text1"/>
          <w:sz w:val="26"/>
          <w:szCs w:val="26"/>
        </w:rPr>
        <w:t xml:space="preserve"> tháng </w:t>
      </w:r>
      <w:r w:rsidR="004609BE" w:rsidRPr="006F20CA">
        <w:rPr>
          <w:rFonts w:ascii="Times New Roman" w:hAnsi="Times New Roman"/>
          <w:color w:val="000000" w:themeColor="text1"/>
          <w:sz w:val="26"/>
          <w:szCs w:val="26"/>
        </w:rPr>
        <w:t>7</w:t>
      </w:r>
      <w:r w:rsidR="00600ED2" w:rsidRPr="006F20CA">
        <w:rPr>
          <w:rFonts w:ascii="Times New Roman" w:hAnsi="Times New Roman"/>
          <w:color w:val="000000" w:themeColor="text1"/>
          <w:sz w:val="26"/>
          <w:szCs w:val="26"/>
        </w:rPr>
        <w:t xml:space="preserve"> năm </w:t>
      </w:r>
      <w:r w:rsidR="00157148" w:rsidRPr="006F20CA">
        <w:rPr>
          <w:rFonts w:ascii="Times New Roman" w:hAnsi="Times New Roman"/>
          <w:color w:val="000000" w:themeColor="text1"/>
          <w:sz w:val="26"/>
          <w:szCs w:val="26"/>
        </w:rPr>
        <w:t>2023, Đoàn kiểm tra số 1 do BS.CK2.</w:t>
      </w:r>
      <w:proofErr w:type="gramEnd"/>
      <w:r w:rsidR="00157148" w:rsidRPr="006F20CA">
        <w:rPr>
          <w:rFonts w:ascii="Times New Roman" w:hAnsi="Times New Roman"/>
          <w:color w:val="000000" w:themeColor="text1"/>
          <w:sz w:val="26"/>
          <w:szCs w:val="26"/>
        </w:rPr>
        <w:t xml:space="preserve"> Nguyễn Hữu Hưng</w:t>
      </w:r>
      <w:r w:rsidR="006F20CA" w:rsidRPr="006F20CA">
        <w:rPr>
          <w:rFonts w:ascii="Times New Roman" w:hAnsi="Times New Roman"/>
          <w:color w:val="000000" w:themeColor="text1"/>
          <w:sz w:val="26"/>
          <w:szCs w:val="26"/>
        </w:rPr>
        <w:t>,</w:t>
      </w:r>
      <w:r w:rsidR="00157148" w:rsidRPr="006F20CA">
        <w:rPr>
          <w:rFonts w:ascii="Times New Roman" w:hAnsi="Times New Roman"/>
          <w:color w:val="000000" w:themeColor="text1"/>
          <w:sz w:val="26"/>
          <w:szCs w:val="26"/>
        </w:rPr>
        <w:t xml:space="preserve"> Phó Giám Đốc Sở Y tế làm Trưởng đoàn</w:t>
      </w:r>
      <w:r w:rsidR="00600ED2" w:rsidRPr="006F20CA">
        <w:rPr>
          <w:rFonts w:ascii="Times New Roman" w:hAnsi="Times New Roman"/>
          <w:color w:val="000000" w:themeColor="text1"/>
          <w:sz w:val="26"/>
          <w:szCs w:val="26"/>
        </w:rPr>
        <w:t xml:space="preserve"> đã tiến hành kiểm tra thực tế và làm việc với Ban Chỉ đạo phòng chống dịch </w:t>
      </w:r>
      <w:r w:rsidRPr="006F20CA">
        <w:rPr>
          <w:rFonts w:ascii="Times New Roman" w:hAnsi="Times New Roman"/>
          <w:color w:val="000000" w:themeColor="text1"/>
          <w:sz w:val="26"/>
          <w:szCs w:val="26"/>
        </w:rPr>
        <w:t>quận</w:t>
      </w:r>
      <w:r w:rsidR="00F46BBF" w:rsidRPr="006F20CA">
        <w:rPr>
          <w:rFonts w:ascii="Times New Roman" w:hAnsi="Times New Roman"/>
          <w:color w:val="000000" w:themeColor="text1"/>
          <w:sz w:val="26"/>
          <w:szCs w:val="26"/>
        </w:rPr>
        <w:t xml:space="preserve"> </w:t>
      </w:r>
      <w:r w:rsidRPr="006F20CA">
        <w:rPr>
          <w:rFonts w:ascii="Times New Roman" w:hAnsi="Times New Roman"/>
          <w:color w:val="000000" w:themeColor="text1"/>
          <w:sz w:val="26"/>
          <w:szCs w:val="26"/>
        </w:rPr>
        <w:t>Gò Vấp</w:t>
      </w:r>
      <w:r w:rsidR="003029AD" w:rsidRPr="006F20CA">
        <w:rPr>
          <w:rFonts w:ascii="Times New Roman" w:hAnsi="Times New Roman"/>
          <w:color w:val="000000" w:themeColor="text1"/>
          <w:sz w:val="26"/>
          <w:szCs w:val="26"/>
        </w:rPr>
        <w:t xml:space="preserve">, kết quả </w:t>
      </w:r>
      <w:r w:rsidR="00600ED2" w:rsidRPr="006F20CA">
        <w:rPr>
          <w:rFonts w:ascii="Times New Roman" w:hAnsi="Times New Roman"/>
          <w:color w:val="000000" w:themeColor="text1"/>
          <w:sz w:val="26"/>
          <w:szCs w:val="26"/>
        </w:rPr>
        <w:t>như sau:</w:t>
      </w:r>
    </w:p>
    <w:p w14:paraId="00C51888" w14:textId="6CF4D143" w:rsidR="00635A42" w:rsidRPr="006F20CA" w:rsidRDefault="007F0F1A" w:rsidP="002C0875">
      <w:pPr>
        <w:pStyle w:val="ListParagraph"/>
        <w:numPr>
          <w:ilvl w:val="0"/>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rPr>
      </w:pPr>
      <w:r w:rsidRPr="006F20CA">
        <w:rPr>
          <w:rFonts w:ascii="Times New Roman" w:hAnsi="Times New Roman"/>
          <w:b/>
          <w:color w:val="000000" w:themeColor="text1"/>
          <w:sz w:val="26"/>
          <w:szCs w:val="26"/>
        </w:rPr>
        <w:t>Tình hình dị</w:t>
      </w:r>
      <w:r w:rsidR="006C3EA9" w:rsidRPr="006F20CA">
        <w:rPr>
          <w:rFonts w:ascii="Times New Roman" w:hAnsi="Times New Roman"/>
          <w:b/>
          <w:color w:val="000000" w:themeColor="text1"/>
          <w:sz w:val="26"/>
          <w:szCs w:val="26"/>
        </w:rPr>
        <w:t>ch bệnh</w:t>
      </w:r>
      <w:r w:rsidRPr="006F20CA">
        <w:rPr>
          <w:rFonts w:ascii="Times New Roman" w:hAnsi="Times New Roman"/>
          <w:b/>
          <w:color w:val="000000" w:themeColor="text1"/>
          <w:sz w:val="26"/>
          <w:szCs w:val="26"/>
        </w:rPr>
        <w:t xml:space="preserve"> trên địa bàn </w:t>
      </w:r>
      <w:r w:rsidR="003B600C" w:rsidRPr="006F20CA">
        <w:rPr>
          <w:rFonts w:ascii="Times New Roman" w:hAnsi="Times New Roman"/>
          <w:b/>
          <w:color w:val="000000" w:themeColor="text1"/>
          <w:sz w:val="26"/>
          <w:szCs w:val="26"/>
        </w:rPr>
        <w:t>quận</w:t>
      </w:r>
      <w:r w:rsidR="004609BE" w:rsidRPr="006F20CA">
        <w:rPr>
          <w:rFonts w:ascii="Times New Roman" w:hAnsi="Times New Roman"/>
          <w:b/>
          <w:color w:val="000000" w:themeColor="text1"/>
          <w:sz w:val="26"/>
          <w:szCs w:val="26"/>
        </w:rPr>
        <w:t xml:space="preserve"> </w:t>
      </w:r>
      <w:r w:rsidR="003B600C" w:rsidRPr="006F20CA">
        <w:rPr>
          <w:rFonts w:ascii="Times New Roman" w:hAnsi="Times New Roman"/>
          <w:b/>
          <w:color w:val="000000" w:themeColor="text1"/>
          <w:sz w:val="26"/>
          <w:szCs w:val="26"/>
        </w:rPr>
        <w:t>Gò Vấp</w:t>
      </w:r>
      <w:r w:rsidRPr="006F20CA">
        <w:rPr>
          <w:rFonts w:ascii="Times New Roman" w:hAnsi="Times New Roman"/>
          <w:b/>
          <w:color w:val="000000" w:themeColor="text1"/>
          <w:sz w:val="26"/>
          <w:szCs w:val="26"/>
        </w:rPr>
        <w:t xml:space="preserve"> </w:t>
      </w:r>
    </w:p>
    <w:p w14:paraId="0869ECCD" w14:textId="152B7C25" w:rsidR="00470F72" w:rsidRPr="006F20CA" w:rsidRDefault="00470F72" w:rsidP="002C0875">
      <w:pPr>
        <w:tabs>
          <w:tab w:val="left" w:pos="709"/>
          <w:tab w:val="left" w:pos="993"/>
        </w:tabs>
        <w:spacing w:before="120" w:after="120"/>
        <w:ind w:firstLine="567"/>
        <w:jc w:val="both"/>
        <w:rPr>
          <w:rFonts w:ascii="Times New Roman" w:hAnsi="Times New Roman"/>
          <w:color w:val="000000" w:themeColor="text1"/>
          <w:sz w:val="26"/>
          <w:szCs w:val="26"/>
        </w:rPr>
      </w:pPr>
      <w:bookmarkStart w:id="0" w:name="_heading=h.gjdgxs" w:colFirst="0" w:colLast="0"/>
      <w:bookmarkEnd w:id="0"/>
      <w:r w:rsidRPr="006F20CA">
        <w:rPr>
          <w:rFonts w:ascii="Times New Roman" w:hAnsi="Times New Roman"/>
          <w:color w:val="000000" w:themeColor="text1"/>
          <w:sz w:val="26"/>
          <w:szCs w:val="26"/>
        </w:rPr>
        <w:t>T</w:t>
      </w:r>
      <w:r w:rsidR="00292EC0" w:rsidRPr="006F20CA">
        <w:rPr>
          <w:rFonts w:ascii="Times New Roman" w:hAnsi="Times New Roman"/>
          <w:color w:val="000000" w:themeColor="text1"/>
          <w:sz w:val="26"/>
          <w:szCs w:val="26"/>
        </w:rPr>
        <w:t xml:space="preserve">ừ đầu năm </w:t>
      </w:r>
      <w:r w:rsidRPr="006F20CA">
        <w:rPr>
          <w:rFonts w:ascii="Times New Roman" w:hAnsi="Times New Roman"/>
          <w:color w:val="000000" w:themeColor="text1"/>
          <w:sz w:val="26"/>
          <w:szCs w:val="26"/>
        </w:rPr>
        <w:t xml:space="preserve">đến hết ngày </w:t>
      </w:r>
      <w:r w:rsidR="00CE6AFE" w:rsidRPr="006F20CA">
        <w:rPr>
          <w:rFonts w:ascii="Times New Roman" w:hAnsi="Times New Roman"/>
          <w:color w:val="000000" w:themeColor="text1"/>
          <w:sz w:val="26"/>
          <w:szCs w:val="26"/>
        </w:rPr>
        <w:t>23</w:t>
      </w:r>
      <w:r w:rsidR="00100D6D" w:rsidRPr="006F20CA">
        <w:rPr>
          <w:rFonts w:ascii="Times New Roman" w:hAnsi="Times New Roman"/>
          <w:color w:val="000000" w:themeColor="text1"/>
          <w:sz w:val="26"/>
          <w:szCs w:val="26"/>
        </w:rPr>
        <w:t xml:space="preserve"> tháng 7 năm </w:t>
      </w:r>
      <w:r w:rsidR="002238D5" w:rsidRPr="006F20CA">
        <w:rPr>
          <w:rFonts w:ascii="Times New Roman" w:hAnsi="Times New Roman"/>
          <w:color w:val="000000" w:themeColor="text1"/>
          <w:sz w:val="26"/>
          <w:szCs w:val="26"/>
        </w:rPr>
        <w:t xml:space="preserve">2023, toàn </w:t>
      </w:r>
      <w:r w:rsidR="003B600C" w:rsidRPr="006F20CA">
        <w:rPr>
          <w:rFonts w:ascii="Times New Roman" w:hAnsi="Times New Roman"/>
          <w:color w:val="000000" w:themeColor="text1"/>
          <w:sz w:val="26"/>
          <w:szCs w:val="26"/>
        </w:rPr>
        <w:t>quận</w:t>
      </w:r>
      <w:r w:rsidRPr="006F20CA">
        <w:rPr>
          <w:rFonts w:ascii="Times New Roman" w:hAnsi="Times New Roman"/>
          <w:color w:val="000000" w:themeColor="text1"/>
          <w:sz w:val="26"/>
          <w:szCs w:val="26"/>
        </w:rPr>
        <w:t xml:space="preserve"> ghi nhận:</w:t>
      </w:r>
    </w:p>
    <w:p w14:paraId="5C4EFE55" w14:textId="77777777" w:rsidR="003B600C" w:rsidRPr="006F20CA" w:rsidRDefault="003B600C" w:rsidP="003B600C">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Có 376 trường hợp mắc bệnh sốt xuất huyết, đứng thứ 10/22 quận, huyện và thành phố Thủ Đức. Về diễn biến tình hình dịch bệnh, số ca mắc hàng tuần giảm so với cùng kỳ năm 2022. Tuy nhiên, bắt đầu từ giữa tháng 6, số ca mắc sốt xuất huyết bắt đầu có xu hướng gia tăng. Trong năm 2023, chưa ghi nhận trường hợp sốt xuất huyết tử vong tại quận Gò Vấp.</w:t>
      </w:r>
    </w:p>
    <w:p w14:paraId="64FE28F5" w14:textId="77777777" w:rsidR="003B600C" w:rsidRPr="006F20CA" w:rsidRDefault="003B600C" w:rsidP="003B600C">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Có 699 trường hợp mắc bệnh tay chân miệng, đứng thứ 06/22 quận, huyện và thành phố Thủ Đức. Về diễn biến tình hình dịch bệnh, số ca mắc hàng tuần giảm so với cùng kỳ năm 2022. Tuy nhiên, bắt đầu từ cuối tháng 5, đầu tháng 6, số ca mắc tay chân miệng có xu hướng gia tăng, diễn tiến vẫn tiếp tục tăng cao cho đến nay và chưa có dấu hiệu giảm. Trong năm 2023, chưa ghi nhận trường hợp tử vong do bệnh tay chân miệng tại quận Gò Vấp.</w:t>
      </w:r>
    </w:p>
    <w:p w14:paraId="5133D7E7" w14:textId="394D9564" w:rsidR="007F0F1A" w:rsidRPr="006F20CA" w:rsidRDefault="00096D6C" w:rsidP="002C0875">
      <w:pPr>
        <w:pStyle w:val="ListParagraph"/>
        <w:numPr>
          <w:ilvl w:val="0"/>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vi-VN"/>
        </w:rPr>
      </w:pPr>
      <w:r w:rsidRPr="006F20CA">
        <w:rPr>
          <w:rFonts w:ascii="Times New Roman" w:hAnsi="Times New Roman"/>
          <w:b/>
          <w:color w:val="000000" w:themeColor="text1"/>
          <w:sz w:val="26"/>
          <w:szCs w:val="26"/>
          <w:lang w:val="vi-VN"/>
        </w:rPr>
        <w:t>Nhận xét</w:t>
      </w:r>
      <w:r w:rsidR="007F0F1A" w:rsidRPr="006F20CA">
        <w:rPr>
          <w:rFonts w:ascii="Times New Roman" w:hAnsi="Times New Roman"/>
          <w:b/>
          <w:color w:val="000000" w:themeColor="text1"/>
          <w:sz w:val="26"/>
          <w:szCs w:val="26"/>
          <w:lang w:val="vi-VN"/>
        </w:rPr>
        <w:t xml:space="preserve"> của Đoàn kiểm tra</w:t>
      </w:r>
    </w:p>
    <w:p w14:paraId="4CEE9AB3" w14:textId="647653F6" w:rsidR="00D507B0" w:rsidRPr="006F20CA" w:rsidRDefault="002C0875" w:rsidP="002C0875">
      <w:pPr>
        <w:pStyle w:val="ListParagraph"/>
        <w:numPr>
          <w:ilvl w:val="1"/>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vi-VN"/>
        </w:rPr>
      </w:pPr>
      <w:r w:rsidRPr="006F20CA">
        <w:rPr>
          <w:rFonts w:ascii="Times New Roman" w:hAnsi="Times New Roman"/>
          <w:b/>
          <w:color w:val="000000" w:themeColor="text1"/>
          <w:sz w:val="26"/>
          <w:szCs w:val="26"/>
          <w:lang w:val="vi-VN"/>
        </w:rPr>
        <w:t xml:space="preserve"> </w:t>
      </w:r>
      <w:r w:rsidR="00D507B0" w:rsidRPr="006F20CA">
        <w:rPr>
          <w:rFonts w:ascii="Times New Roman" w:hAnsi="Times New Roman"/>
          <w:b/>
          <w:color w:val="000000" w:themeColor="text1"/>
          <w:sz w:val="26"/>
          <w:szCs w:val="26"/>
          <w:lang w:val="vi-VN"/>
        </w:rPr>
        <w:t>Công tác</w:t>
      </w:r>
      <w:r w:rsidR="00096D6C" w:rsidRPr="006F20CA">
        <w:rPr>
          <w:rFonts w:ascii="Times New Roman" w:hAnsi="Times New Roman"/>
          <w:b/>
          <w:color w:val="000000" w:themeColor="text1"/>
          <w:sz w:val="26"/>
          <w:szCs w:val="26"/>
          <w:lang w:val="vi-VN"/>
        </w:rPr>
        <w:t xml:space="preserve"> quản lý, thống kê báo cáo, điều tra, xử lý ca bệnh, ổ dịch</w:t>
      </w:r>
    </w:p>
    <w:p w14:paraId="400A1599" w14:textId="77777777" w:rsidR="003B600C" w:rsidRPr="006F20CA" w:rsidRDefault="003B600C" w:rsidP="003B600C">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Trạm Y tế thực hiện tiếp nhận, xác minh, điều tra ca bệnh đầy đủ, kịp thời; cập nhập kết quả điều tra ca bệnh và thực hiện chuyển ca bệnh cho địa phương khác trên phần mềm GIS. </w:t>
      </w:r>
    </w:p>
    <w:p w14:paraId="5DEB6F03" w14:textId="77777777" w:rsidR="003B600C" w:rsidRPr="006F20CA" w:rsidRDefault="003B600C" w:rsidP="003B600C">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Trạm Y tế xác định và xử lý ổ dịch kịp thời, tuy nhiên hoạt động phun hóa chất xử lý ổ dịch thực hiện không </w:t>
      </w:r>
      <w:r w:rsidRPr="006F20CA">
        <w:rPr>
          <w:rFonts w:ascii="Times New Roman" w:eastAsia="Times New Roman" w:hAnsi="Times New Roman" w:hint="cs"/>
          <w:color w:val="000000" w:themeColor="text1"/>
          <w:sz w:val="26"/>
          <w:szCs w:val="26"/>
          <w:lang w:val="vi-VN"/>
        </w:rPr>
        <w:t>đ</w:t>
      </w:r>
      <w:r w:rsidRPr="006F20CA">
        <w:rPr>
          <w:rFonts w:ascii="Times New Roman" w:eastAsia="Times New Roman" w:hAnsi="Times New Roman"/>
          <w:color w:val="000000" w:themeColor="text1"/>
          <w:sz w:val="26"/>
          <w:szCs w:val="26"/>
          <w:lang w:val="vi-VN"/>
        </w:rPr>
        <w:t>ảm bảo phạm vi. Vì không có kinh phí, định mức chi bồi dưỡng cho nhân sự phun hóa chất nên gây khó khăn cho việc thuê mướn nhân sự thực hiện.</w:t>
      </w:r>
    </w:p>
    <w:p w14:paraId="2C0EBD87" w14:textId="6E0F729E" w:rsidR="003B600C" w:rsidRPr="006F20CA" w:rsidRDefault="003B600C" w:rsidP="003B600C">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lastRenderedPageBreak/>
        <w:t>Từ đầu năm đến hết ngày 26 tháng 7 năm 2023, Trung tâm Y tế đã tiếp nhận 06 trường hợp nghi ngờ mắc bệnh tay chân miệng, sốt xuất huyết (trong đó có 02 ca nghi ngờ mắc tay chân miệng và 04 ca nghi ngờ mắc sốt xuất huyết) được các phòng khám tư nhân trên địa bàn quận báo cáo về. Trung tâm Y tế đã thực hiện báo cáo 02 ca bệnh nghi ngờ sốt xuất huyết thông qua phần mềm GIS, tuy nhiên còn 04 ca nghi ngờ tay chân miệng, Trung tâm Y tế chưa báo cáo về cho Trung tâm Kiểm soát bệnh tật Thành phố.</w:t>
      </w:r>
    </w:p>
    <w:p w14:paraId="425C5ED5" w14:textId="02DC8394" w:rsidR="005A6040" w:rsidRPr="006F20CA" w:rsidRDefault="005A6040" w:rsidP="002C0875">
      <w:pPr>
        <w:pStyle w:val="ListParagraph"/>
        <w:numPr>
          <w:ilvl w:val="1"/>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vi-VN"/>
        </w:rPr>
      </w:pPr>
      <w:r w:rsidRPr="006F20CA">
        <w:rPr>
          <w:rFonts w:ascii="Times New Roman" w:hAnsi="Times New Roman"/>
          <w:b/>
          <w:color w:val="000000" w:themeColor="text1"/>
          <w:sz w:val="26"/>
          <w:szCs w:val="26"/>
          <w:lang w:val="vi-VN"/>
        </w:rPr>
        <w:t>Công tác giám sát điểm nguy c</w:t>
      </w:r>
      <w:r w:rsidRPr="006F20CA">
        <w:rPr>
          <w:rFonts w:ascii="Times New Roman" w:hAnsi="Times New Roman" w:hint="cs"/>
          <w:b/>
          <w:color w:val="000000" w:themeColor="text1"/>
          <w:sz w:val="26"/>
          <w:szCs w:val="26"/>
          <w:lang w:val="vi-VN"/>
        </w:rPr>
        <w:t>ơ</w:t>
      </w:r>
      <w:r w:rsidRPr="006F20CA">
        <w:rPr>
          <w:rFonts w:ascii="Times New Roman" w:hAnsi="Times New Roman"/>
          <w:b/>
          <w:color w:val="000000" w:themeColor="text1"/>
          <w:sz w:val="26"/>
          <w:szCs w:val="26"/>
          <w:lang w:val="vi-VN"/>
        </w:rPr>
        <w:t xml:space="preserve"> gây dịch sốt xuất huyết</w:t>
      </w:r>
    </w:p>
    <w:p w14:paraId="56E29AF6" w14:textId="115B690D" w:rsidR="0011242B" w:rsidRPr="006F20CA" w:rsidRDefault="005A6040" w:rsidP="002C0875">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Từ đầu năm đến </w:t>
      </w:r>
      <w:r w:rsidR="00F473BE" w:rsidRPr="006F20CA">
        <w:rPr>
          <w:rFonts w:ascii="Times New Roman" w:eastAsia="Times New Roman" w:hAnsi="Times New Roman"/>
          <w:color w:val="000000" w:themeColor="text1"/>
          <w:sz w:val="26"/>
          <w:szCs w:val="26"/>
          <w:lang w:val="vi-VN"/>
        </w:rPr>
        <w:t xml:space="preserve">hết </w:t>
      </w:r>
      <w:r w:rsidR="006D4318" w:rsidRPr="006F20CA">
        <w:rPr>
          <w:rFonts w:ascii="Times New Roman" w:eastAsia="Times New Roman" w:hAnsi="Times New Roman"/>
          <w:color w:val="000000" w:themeColor="text1"/>
          <w:sz w:val="26"/>
          <w:szCs w:val="26"/>
          <w:lang w:val="vi-VN"/>
        </w:rPr>
        <w:t>ngày 23</w:t>
      </w:r>
      <w:r w:rsidR="00361812" w:rsidRPr="006F20CA">
        <w:rPr>
          <w:rFonts w:ascii="Times New Roman" w:eastAsia="Times New Roman" w:hAnsi="Times New Roman"/>
          <w:color w:val="000000" w:themeColor="text1"/>
          <w:sz w:val="26"/>
          <w:szCs w:val="26"/>
          <w:lang w:val="vi-VN"/>
        </w:rPr>
        <w:t xml:space="preserve"> tháng 7 năm </w:t>
      </w:r>
      <w:r w:rsidRPr="006F20CA">
        <w:rPr>
          <w:rFonts w:ascii="Times New Roman" w:eastAsia="Times New Roman" w:hAnsi="Times New Roman"/>
          <w:color w:val="000000" w:themeColor="text1"/>
          <w:sz w:val="26"/>
          <w:szCs w:val="26"/>
          <w:lang w:val="vi-VN"/>
        </w:rPr>
        <w:t xml:space="preserve">2023, </w:t>
      </w:r>
      <w:r w:rsidR="003E3127" w:rsidRPr="006F20CA">
        <w:rPr>
          <w:rFonts w:ascii="Times New Roman" w:eastAsia="Times New Roman" w:hAnsi="Times New Roman"/>
          <w:color w:val="000000" w:themeColor="text1"/>
          <w:sz w:val="26"/>
          <w:szCs w:val="26"/>
          <w:lang w:val="vi-VN"/>
        </w:rPr>
        <w:t>Trung tâm Kiểm soát bệnh tật Thành phố đã tiến hành 04 lượt giám sát về công tác phòng, chống dịch sốt xuất huyết trên địa bàn quận Gò Vấp tại 04 phường là Phường 9, Phường 11, Phường 16 và Phường 17, ghi nhận:</w:t>
      </w:r>
    </w:p>
    <w:p w14:paraId="075CECEC" w14:textId="137C0B37" w:rsidR="003E3127" w:rsidRPr="006F20CA" w:rsidRDefault="003E3127" w:rsidP="003E3127">
      <w:pPr>
        <w:pStyle w:val="ListParagraph"/>
        <w:numPr>
          <w:ilvl w:val="0"/>
          <w:numId w:val="36"/>
        </w:numPr>
        <w:spacing w:before="60" w:after="60" w:line="264" w:lineRule="auto"/>
        <w:ind w:left="0" w:firstLine="567"/>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Trạm Y tế cập nhật danh sách điểm nguy cơ cần quản lý hàng tháng; cập nhật kết quả giám sát đầy đủ theo yêu cầu của Trung tâm Kiểm soát bệnh tật Thành phố.  </w:t>
      </w:r>
    </w:p>
    <w:p w14:paraId="083C2B7C" w14:textId="64D3349C" w:rsidR="003E3127" w:rsidRPr="006F20CA" w:rsidRDefault="003E3127" w:rsidP="003E3127">
      <w:pPr>
        <w:pStyle w:val="ListParagraph"/>
        <w:numPr>
          <w:ilvl w:val="0"/>
          <w:numId w:val="36"/>
        </w:numPr>
        <w:spacing w:before="60" w:after="60" w:line="264" w:lineRule="auto"/>
        <w:ind w:left="0" w:firstLine="567"/>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Từ đầu tháng 5, Trạm Y tế đã triển khai thực hiện giám sát điểm nguy cơ gây dịch sốt xuất huyết Dengue theo hướng dẫn mới của Trung tâm Kiểm soát bệnh tật Thành phố (Công văn số 1337/TTKSBT-PCBTN ngày 12 tháng 4 năm 2023). Trung tâm Kiểm soát bệnh tật Thành phố giám sát thực tế 06 điểm nguy cơ gây dịch sốt xuất huyết, ghi nhận  04/06 điểm có phát sinh có lăng quăng. Cả 04 điểm nguy cơ có phát sinh lăng quăng đã được cá nhân, tổ chức liên quan xử lý triệt để sau khi được Trạm Y tế hướng dẫn.</w:t>
      </w:r>
    </w:p>
    <w:p w14:paraId="40309ECF" w14:textId="34DAE269" w:rsidR="003E3127" w:rsidRPr="006F20CA" w:rsidRDefault="003E3127" w:rsidP="003E3127">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Qua kiểm tra thực tế sáng ngày 27 tháng 7 năm 2023, Đoàn kiểm tra ghi nhận 01 điểm nguy cơ là công trình đang thi công xây dựng khu thương mại Emart, thuộc danh sách điểm nguy cơ cần giám sát Trạm Y tế quản lý</w:t>
      </w:r>
      <w:r w:rsidR="007B7195" w:rsidRPr="006F20CA">
        <w:rPr>
          <w:rFonts w:ascii="Times New Roman" w:eastAsia="Times New Roman" w:hAnsi="Times New Roman"/>
          <w:color w:val="000000" w:themeColor="text1"/>
          <w:sz w:val="26"/>
          <w:szCs w:val="26"/>
          <w:lang w:val="vi-VN"/>
        </w:rPr>
        <w:t xml:space="preserve"> (có nhiều vật chứa nước, vũng nước đọng nhưng không phát hiện có lăng quăng)</w:t>
      </w:r>
      <w:r w:rsidRPr="006F20CA">
        <w:rPr>
          <w:rFonts w:ascii="Times New Roman" w:eastAsia="Times New Roman" w:hAnsi="Times New Roman"/>
          <w:color w:val="000000" w:themeColor="text1"/>
          <w:sz w:val="26"/>
          <w:szCs w:val="26"/>
          <w:lang w:val="vi-VN"/>
        </w:rPr>
        <w:t>. Đây là một điểm nguy cơ có khả năng phát sinh lăng quăng cao với nhiều vũng nước đọng, các vật chứa khó xử lý, địa hình phức tạp, thời gian thi công kéo dài nhiều năm. Trạm Y tế điều tra, xác minh ghi nhận có 09 trường hợp mắc bệnh sốt xuất huyết từ các hộ gia đình xung quanh khu vực công trường thi công</w:t>
      </w:r>
      <w:r w:rsidR="007B7195" w:rsidRPr="006F20CA">
        <w:rPr>
          <w:rFonts w:ascii="Times New Roman" w:eastAsia="Times New Roman" w:hAnsi="Times New Roman"/>
          <w:color w:val="000000" w:themeColor="text1"/>
          <w:sz w:val="26"/>
          <w:szCs w:val="26"/>
          <w:lang w:val="vi-VN"/>
        </w:rPr>
        <w:t xml:space="preserve"> này</w:t>
      </w:r>
      <w:r w:rsidRPr="006F20CA">
        <w:rPr>
          <w:rFonts w:ascii="Times New Roman" w:eastAsia="Times New Roman" w:hAnsi="Times New Roman"/>
          <w:color w:val="000000" w:themeColor="text1"/>
          <w:sz w:val="26"/>
          <w:szCs w:val="26"/>
          <w:lang w:val="vi-VN"/>
        </w:rPr>
        <w:t>. Mặc dù Ban quản lý công trình này có sự hợp tác, thực hiện theo các hướng dẫn của Trạm Y tế, tuy nhiên việc triển khai vẫn chưa đạt hiệu quả, vẫn phát hiện có phát sinh lăng quăng. Ủy ban nhân dân quận đã ban hành 01 quyết định xử phạt đối với điểm nguy cơ này theo Nghị định số 117/2020/NĐ-CP ngày 28 tháng 9 năm 2020 của Chính phủ</w:t>
      </w:r>
      <w:r w:rsidR="007B7195" w:rsidRPr="006F20CA">
        <w:rPr>
          <w:rFonts w:ascii="Times New Roman" w:eastAsia="Times New Roman" w:hAnsi="Times New Roman"/>
          <w:color w:val="000000" w:themeColor="text1"/>
          <w:sz w:val="26"/>
          <w:szCs w:val="26"/>
          <w:lang w:val="vi-VN"/>
        </w:rPr>
        <w:t xml:space="preserve"> và đang tiếp tục tái giám sát định kỳ.</w:t>
      </w:r>
    </w:p>
    <w:p w14:paraId="26A8C7D0" w14:textId="36D86C78" w:rsidR="003E3127" w:rsidRPr="006F20CA" w:rsidRDefault="003E3127" w:rsidP="003E3127">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Từ đầu năm đến nay, Ủy ban nhân dân quận Gò Vấp đã ban hành 03 quyết định xử phạt đối với 03 trường hợp vi phạm trong công tác phòng, chống dịch sốt xuất huyết tại Phường 8, Phường 14 và Phường 17 theo Nghị định số 117/2020/NĐ-CP ngày 28 tháng 9 năm 2020 của Chính phủ ngày đối với cá nhân, tổ chức để phát sinh lăng quăng và không hợp tác xử lý.</w:t>
      </w:r>
    </w:p>
    <w:p w14:paraId="1230403D" w14:textId="27C6194D" w:rsidR="005D55CF" w:rsidRPr="006F20CA" w:rsidRDefault="007F0F1A" w:rsidP="002C0875">
      <w:pPr>
        <w:pStyle w:val="ListParagraph"/>
        <w:numPr>
          <w:ilvl w:val="1"/>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vi-VN"/>
        </w:rPr>
      </w:pPr>
      <w:r w:rsidRPr="006F20CA">
        <w:rPr>
          <w:rFonts w:ascii="Times New Roman" w:hAnsi="Times New Roman"/>
          <w:b/>
          <w:color w:val="000000" w:themeColor="text1"/>
          <w:sz w:val="26"/>
          <w:szCs w:val="26"/>
          <w:lang w:val="vi-VN"/>
        </w:rPr>
        <w:t xml:space="preserve">Công tác </w:t>
      </w:r>
      <w:r w:rsidR="00C74383" w:rsidRPr="006F20CA">
        <w:rPr>
          <w:rFonts w:ascii="Times New Roman" w:hAnsi="Times New Roman"/>
          <w:b/>
          <w:color w:val="000000" w:themeColor="text1"/>
          <w:sz w:val="26"/>
          <w:szCs w:val="26"/>
          <w:lang w:val="vi-VN"/>
        </w:rPr>
        <w:t>phòng, chống dịch trong trường học</w:t>
      </w:r>
    </w:p>
    <w:p w14:paraId="5150897B" w14:textId="77777777" w:rsidR="003E3127" w:rsidRPr="006F20CA" w:rsidRDefault="003E3127" w:rsidP="003E3127">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Trung tâm Y tế, các Trạm Y tế, trường học đã triển khai và thực hiện đầy đủ các nội dung trong công tác phòng, chống dịch bệnh trong trường học do Trung tâm Kiểm soát bệnh tật Thành phố tập huấn, hướng dẫn.  </w:t>
      </w:r>
    </w:p>
    <w:p w14:paraId="19B71AB6" w14:textId="4C2CA15F" w:rsidR="003E3127" w:rsidRPr="006F20CA" w:rsidRDefault="003E3127" w:rsidP="003E3127">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Nhà trường có kế hoạch phòng, chống bệnh truyền nhiễm trong trường học, phân công nhân sự phụ trách quản lý bệnh truyền nhiễm trong trường học và có sổ quản lý, theo dõi trẻ hàng ngày. Tuy nhiên, tại một số nhà trường học còn tình trạng giáo viên </w:t>
      </w:r>
      <w:r w:rsidRPr="006F20CA">
        <w:rPr>
          <w:rFonts w:ascii="Times New Roman" w:eastAsia="Times New Roman" w:hAnsi="Times New Roman"/>
          <w:color w:val="000000" w:themeColor="text1"/>
          <w:sz w:val="26"/>
          <w:szCs w:val="26"/>
          <w:lang w:val="vi-VN"/>
        </w:rPr>
        <w:lastRenderedPageBreak/>
        <w:t xml:space="preserve">chưa tìm hiểu nguyên nhân trẻ nghỉ học và </w:t>
      </w:r>
      <w:r w:rsidR="007B7195" w:rsidRPr="006F20CA">
        <w:rPr>
          <w:rFonts w:ascii="Times New Roman" w:eastAsia="Times New Roman" w:hAnsi="Times New Roman"/>
          <w:color w:val="000000" w:themeColor="text1"/>
          <w:sz w:val="26"/>
          <w:szCs w:val="26"/>
          <w:lang w:val="vi-VN"/>
        </w:rPr>
        <w:t xml:space="preserve">chưa </w:t>
      </w:r>
      <w:r w:rsidRPr="006F20CA">
        <w:rPr>
          <w:rFonts w:ascii="Times New Roman" w:eastAsia="Times New Roman" w:hAnsi="Times New Roman"/>
          <w:color w:val="000000" w:themeColor="text1"/>
          <w:sz w:val="26"/>
          <w:szCs w:val="26"/>
          <w:lang w:val="vi-VN"/>
        </w:rPr>
        <w:t>ghi nhận lý do trẻ nghỉ (mẫu sổ theo dõi, điểm danh trẻ hàng ngày chưa có cột ghi nhận lý do trẻ học).</w:t>
      </w:r>
    </w:p>
    <w:p w14:paraId="0E3CE602" w14:textId="0A501EC8" w:rsidR="003E3127" w:rsidRPr="006F20CA" w:rsidRDefault="003E3127" w:rsidP="003E3127">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Tại góc truyền thông trước các lớp học, nhà trường còn sử dụng một số tài liệu truyền thông chưa chính thống.</w:t>
      </w:r>
    </w:p>
    <w:p w14:paraId="28F68EC1" w14:textId="25E66E50" w:rsidR="00110AEE" w:rsidRPr="006F20CA" w:rsidRDefault="002C0875" w:rsidP="002C0875">
      <w:pPr>
        <w:pStyle w:val="ListParagraph"/>
        <w:numPr>
          <w:ilvl w:val="1"/>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vi-VN"/>
        </w:rPr>
      </w:pPr>
      <w:r w:rsidRPr="006F20CA">
        <w:rPr>
          <w:rFonts w:ascii="Times New Roman" w:hAnsi="Times New Roman"/>
          <w:b/>
          <w:color w:val="000000" w:themeColor="text1"/>
          <w:sz w:val="26"/>
          <w:szCs w:val="26"/>
          <w:lang w:val="vi-VN"/>
        </w:rPr>
        <w:t xml:space="preserve"> </w:t>
      </w:r>
      <w:r w:rsidR="00C74383" w:rsidRPr="006F20CA">
        <w:rPr>
          <w:rFonts w:ascii="Times New Roman" w:hAnsi="Times New Roman"/>
          <w:b/>
          <w:color w:val="000000" w:themeColor="text1"/>
          <w:sz w:val="26"/>
          <w:szCs w:val="26"/>
          <w:lang w:val="vi-VN"/>
        </w:rPr>
        <w:t>Công tác truyền thông, giáo dục sức khỏe</w:t>
      </w:r>
    </w:p>
    <w:p w14:paraId="6E4AC97D" w14:textId="5DECBD15" w:rsidR="003E3127" w:rsidRPr="006F20CA" w:rsidRDefault="00D84BE6" w:rsidP="003E3127">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Đoàn </w:t>
      </w:r>
      <w:r w:rsidR="002C5FDC" w:rsidRPr="006F20CA">
        <w:rPr>
          <w:rFonts w:ascii="Times New Roman" w:eastAsia="Times New Roman" w:hAnsi="Times New Roman"/>
          <w:color w:val="000000" w:themeColor="text1"/>
          <w:sz w:val="26"/>
          <w:szCs w:val="26"/>
          <w:lang w:val="vi-VN"/>
        </w:rPr>
        <w:t xml:space="preserve">đã </w:t>
      </w:r>
      <w:r w:rsidRPr="006F20CA">
        <w:rPr>
          <w:rFonts w:ascii="Times New Roman" w:eastAsia="Times New Roman" w:hAnsi="Times New Roman"/>
          <w:color w:val="000000" w:themeColor="text1"/>
          <w:sz w:val="26"/>
          <w:szCs w:val="26"/>
          <w:lang w:val="vi-VN"/>
        </w:rPr>
        <w:t>tiến hành khảo sát</w:t>
      </w:r>
      <w:r w:rsidR="005D55CF" w:rsidRPr="006F20CA">
        <w:rPr>
          <w:rFonts w:ascii="Times New Roman" w:eastAsia="Times New Roman" w:hAnsi="Times New Roman"/>
          <w:color w:val="000000" w:themeColor="text1"/>
          <w:sz w:val="26"/>
          <w:szCs w:val="26"/>
          <w:lang w:val="vi-VN"/>
        </w:rPr>
        <w:t xml:space="preserve"> </w:t>
      </w:r>
      <w:r w:rsidRPr="006F20CA">
        <w:rPr>
          <w:rFonts w:ascii="Times New Roman" w:eastAsia="Times New Roman" w:hAnsi="Times New Roman"/>
          <w:color w:val="000000" w:themeColor="text1"/>
          <w:sz w:val="26"/>
          <w:szCs w:val="26"/>
          <w:lang w:val="vi-VN"/>
        </w:rPr>
        <w:t>kiến thức</w:t>
      </w:r>
      <w:r w:rsidR="001F0800" w:rsidRPr="006F20CA">
        <w:rPr>
          <w:rFonts w:ascii="Times New Roman" w:eastAsia="Times New Roman" w:hAnsi="Times New Roman"/>
          <w:color w:val="000000" w:themeColor="text1"/>
          <w:sz w:val="26"/>
          <w:szCs w:val="26"/>
          <w:lang w:val="vi-VN"/>
        </w:rPr>
        <w:t xml:space="preserve"> về bệnh tay chân miệng và </w:t>
      </w:r>
      <w:r w:rsidRPr="006F20CA">
        <w:rPr>
          <w:rFonts w:ascii="Times New Roman" w:eastAsia="Times New Roman" w:hAnsi="Times New Roman"/>
          <w:color w:val="000000" w:themeColor="text1"/>
          <w:sz w:val="26"/>
          <w:szCs w:val="26"/>
          <w:lang w:val="vi-VN"/>
        </w:rPr>
        <w:t>sốt xuất huyết</w:t>
      </w:r>
      <w:r w:rsidR="00FA41BB" w:rsidRPr="006F20CA">
        <w:rPr>
          <w:rFonts w:ascii="Times New Roman" w:eastAsia="Times New Roman" w:hAnsi="Times New Roman"/>
          <w:color w:val="000000" w:themeColor="text1"/>
          <w:sz w:val="26"/>
          <w:szCs w:val="26"/>
          <w:lang w:val="vi-VN"/>
        </w:rPr>
        <w:t xml:space="preserve"> của</w:t>
      </w:r>
      <w:r w:rsidRPr="006F20CA">
        <w:rPr>
          <w:rFonts w:ascii="Times New Roman" w:eastAsia="Times New Roman" w:hAnsi="Times New Roman"/>
          <w:color w:val="000000" w:themeColor="text1"/>
          <w:sz w:val="26"/>
          <w:szCs w:val="26"/>
          <w:lang w:val="vi-VN"/>
        </w:rPr>
        <w:t xml:space="preserve"> </w:t>
      </w:r>
      <w:r w:rsidR="00754BD0" w:rsidRPr="006F20CA">
        <w:rPr>
          <w:rFonts w:ascii="Times New Roman" w:eastAsia="Times New Roman" w:hAnsi="Times New Roman"/>
          <w:color w:val="000000" w:themeColor="text1"/>
          <w:sz w:val="26"/>
          <w:szCs w:val="26"/>
          <w:lang w:val="vi-VN"/>
        </w:rPr>
        <w:t>10</w:t>
      </w:r>
      <w:r w:rsidR="003E3127" w:rsidRPr="006F20CA">
        <w:rPr>
          <w:rFonts w:ascii="Times New Roman" w:eastAsia="Times New Roman" w:hAnsi="Times New Roman"/>
          <w:color w:val="000000" w:themeColor="text1"/>
          <w:sz w:val="26"/>
          <w:szCs w:val="26"/>
          <w:lang w:val="vi-VN"/>
        </w:rPr>
        <w:t xml:space="preserve"> hộ gia đình, trong đó có 05 hộ gia đình </w:t>
      </w:r>
      <w:r w:rsidR="00754BD0" w:rsidRPr="006F20CA">
        <w:rPr>
          <w:rFonts w:ascii="Times New Roman" w:eastAsia="Times New Roman" w:hAnsi="Times New Roman"/>
          <w:color w:val="000000" w:themeColor="text1"/>
          <w:sz w:val="26"/>
          <w:szCs w:val="26"/>
          <w:lang w:val="vi-VN"/>
        </w:rPr>
        <w:t xml:space="preserve">có trẻ dưới 5 tuổi </w:t>
      </w:r>
      <w:r w:rsidRPr="006F20CA">
        <w:rPr>
          <w:rFonts w:ascii="Times New Roman" w:eastAsia="Times New Roman" w:hAnsi="Times New Roman"/>
          <w:color w:val="000000" w:themeColor="text1"/>
          <w:sz w:val="26"/>
          <w:szCs w:val="26"/>
          <w:lang w:val="vi-VN"/>
        </w:rPr>
        <w:t>tại</w:t>
      </w:r>
      <w:r w:rsidR="00754BD0" w:rsidRPr="006F20CA">
        <w:rPr>
          <w:rFonts w:ascii="Times New Roman" w:eastAsia="Times New Roman" w:hAnsi="Times New Roman"/>
          <w:color w:val="000000" w:themeColor="text1"/>
          <w:sz w:val="26"/>
          <w:szCs w:val="26"/>
          <w:lang w:val="vi-VN"/>
        </w:rPr>
        <w:t xml:space="preserve"> </w:t>
      </w:r>
      <w:r w:rsidR="003E3127" w:rsidRPr="006F20CA">
        <w:rPr>
          <w:rFonts w:ascii="Times New Roman" w:eastAsia="Times New Roman" w:hAnsi="Times New Roman"/>
          <w:color w:val="000000" w:themeColor="text1"/>
          <w:sz w:val="26"/>
          <w:szCs w:val="26"/>
          <w:lang w:val="vi-VN"/>
        </w:rPr>
        <w:t>Phường 14</w:t>
      </w:r>
      <w:r w:rsidR="00754BD0" w:rsidRPr="006F20CA">
        <w:rPr>
          <w:rFonts w:ascii="Times New Roman" w:eastAsia="Times New Roman" w:hAnsi="Times New Roman"/>
          <w:color w:val="000000" w:themeColor="text1"/>
          <w:sz w:val="26"/>
          <w:szCs w:val="26"/>
          <w:lang w:val="vi-VN"/>
        </w:rPr>
        <w:t>,</w:t>
      </w:r>
      <w:r w:rsidR="006656A1" w:rsidRPr="006F20CA">
        <w:rPr>
          <w:rFonts w:ascii="Times New Roman" w:eastAsia="Times New Roman" w:hAnsi="Times New Roman"/>
          <w:color w:val="000000" w:themeColor="text1"/>
          <w:sz w:val="26"/>
          <w:szCs w:val="26"/>
          <w:lang w:val="vi-VN"/>
        </w:rPr>
        <w:t xml:space="preserve"> ghi nhận</w:t>
      </w:r>
      <w:r w:rsidR="005D55CF" w:rsidRPr="006F20CA">
        <w:rPr>
          <w:rFonts w:ascii="Times New Roman" w:eastAsia="Times New Roman" w:hAnsi="Times New Roman"/>
          <w:color w:val="000000" w:themeColor="text1"/>
          <w:sz w:val="26"/>
          <w:szCs w:val="26"/>
          <w:lang w:val="vi-VN"/>
        </w:rPr>
        <w:t>:</w:t>
      </w:r>
      <w:r w:rsidR="00400BFD" w:rsidRPr="006F20CA">
        <w:rPr>
          <w:rFonts w:ascii="Times New Roman" w:eastAsia="Times New Roman" w:hAnsi="Times New Roman"/>
          <w:color w:val="000000" w:themeColor="text1"/>
          <w:sz w:val="26"/>
          <w:szCs w:val="26"/>
          <w:lang w:val="vi-VN"/>
        </w:rPr>
        <w:t xml:space="preserve"> </w:t>
      </w:r>
    </w:p>
    <w:p w14:paraId="15492CAD" w14:textId="63572CCE" w:rsidR="003E3127" w:rsidRPr="006F20CA" w:rsidRDefault="003E3127" w:rsidP="003E3127">
      <w:pPr>
        <w:pStyle w:val="ListParagraph"/>
        <w:numPr>
          <w:ilvl w:val="0"/>
          <w:numId w:val="36"/>
        </w:numPr>
        <w:spacing w:before="60" w:after="60" w:line="264" w:lineRule="auto"/>
        <w:ind w:left="0" w:firstLine="567"/>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Có 09/10 hộ gia đình có kiến thức đúng về các biện pháp phòng bệnh sốt xuất huyết.  </w:t>
      </w:r>
    </w:p>
    <w:p w14:paraId="23ABEA53" w14:textId="58BF5642" w:rsidR="003E3127" w:rsidRPr="006F20CA" w:rsidRDefault="003E3127" w:rsidP="003E3127">
      <w:pPr>
        <w:pStyle w:val="ListParagraph"/>
        <w:numPr>
          <w:ilvl w:val="0"/>
          <w:numId w:val="36"/>
        </w:numPr>
        <w:spacing w:before="60" w:after="60" w:line="264" w:lineRule="auto"/>
        <w:ind w:left="0" w:firstLine="567"/>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w:t>
      </w:r>
      <w:r w:rsidR="006E3C28" w:rsidRPr="006F20CA">
        <w:rPr>
          <w:rFonts w:ascii="Times New Roman" w:eastAsia="Times New Roman" w:hAnsi="Times New Roman"/>
          <w:color w:val="000000" w:themeColor="text1"/>
          <w:sz w:val="26"/>
          <w:szCs w:val="26"/>
          <w:lang w:val="vi-VN"/>
        </w:rPr>
        <w:t>Có 04/05</w:t>
      </w:r>
      <w:r w:rsidRPr="006F20CA">
        <w:rPr>
          <w:rFonts w:ascii="Times New Roman" w:eastAsia="Times New Roman" w:hAnsi="Times New Roman"/>
          <w:color w:val="000000" w:themeColor="text1"/>
          <w:sz w:val="26"/>
          <w:szCs w:val="26"/>
          <w:lang w:val="vi-VN"/>
        </w:rPr>
        <w:t xml:space="preserve"> hộ gia đình có trẻ dưới 5 tuổi có kiến thức về dấu hiệu nhận biết trẻ nghi ngờ mắc bệnh tay chân miệng, đường lây truyền của bệnh tay chân miệng. Tuy nhiên, kiến thức về các biện pháp phòng ngừa bệnh tay chân miệng như rửa tay; vệ sinh nhà cửa, vật dụng, đồ chơi của trẻ bằng dung dịch khử khuẩn có chứa Javel còn hạn chế.</w:t>
      </w:r>
    </w:p>
    <w:p w14:paraId="2AA29BFC" w14:textId="77777777" w:rsidR="003E3127" w:rsidRPr="006F20CA" w:rsidRDefault="003E3127" w:rsidP="003E3127">
      <w:pPr>
        <w:pStyle w:val="ListParagraph"/>
        <w:numPr>
          <w:ilvl w:val="0"/>
          <w:numId w:val="36"/>
        </w:numPr>
        <w:spacing w:before="60" w:after="60" w:line="264" w:lineRule="auto"/>
        <w:ind w:left="0" w:firstLine="567"/>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Có 03/10 hộ gia đình biết đến ứng dụng “Y tế trực tuyến” thông qua group Zalo truyền thông của tổ, khu phố. Tuy nhiên, các hộ gia đình này chưa cài đặt và sử dụng.</w:t>
      </w:r>
    </w:p>
    <w:p w14:paraId="3B46DE3A" w14:textId="77777777" w:rsidR="003E3127" w:rsidRPr="006F20CA" w:rsidRDefault="003E3127" w:rsidP="003E3127">
      <w:pPr>
        <w:pStyle w:val="ListParagraph"/>
        <w:numPr>
          <w:ilvl w:val="0"/>
          <w:numId w:val="36"/>
        </w:numPr>
        <w:spacing w:before="60" w:after="60" w:line="264" w:lineRule="auto"/>
        <w:ind w:left="0" w:firstLine="567"/>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Có 01/10 hộ gia đình biết rằng những hành vi vi phạm các quy định về phòng, chống dịch sốt xuất huyết có thể bị xử phạt theo Nghị định số 117/2020/NĐ-CP của Chính phủ về xử phạt vi phạm hành chính trong lĩnh vực y tế.</w:t>
      </w:r>
    </w:p>
    <w:p w14:paraId="77C83998" w14:textId="1FC5F019" w:rsidR="003E3127" w:rsidRPr="006F20CA" w:rsidRDefault="0099275A" w:rsidP="00D90AA1">
      <w:pPr>
        <w:pStyle w:val="ListParagraph"/>
        <w:numPr>
          <w:ilvl w:val="0"/>
          <w:numId w:val="28"/>
        </w:numPr>
        <w:spacing w:before="120" w:after="120" w:line="264" w:lineRule="auto"/>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 xml:space="preserve"> Mặc dù số hộ gia đình biết đến ứng dụng “Y tế trực tuyến” và Nghị định 117/2020/NĐ-CP chưa cao. Tuy nhiên, </w:t>
      </w:r>
      <w:r w:rsidR="00F924E1" w:rsidRPr="006F20CA">
        <w:rPr>
          <w:rFonts w:ascii="Times New Roman" w:eastAsia="Times New Roman" w:hAnsi="Times New Roman"/>
          <w:color w:val="000000" w:themeColor="text1"/>
          <w:sz w:val="26"/>
          <w:szCs w:val="26"/>
          <w:lang w:val="vi-VN"/>
        </w:rPr>
        <w:t xml:space="preserve">điều này cho thấy được </w:t>
      </w:r>
      <w:r w:rsidRPr="006F20CA">
        <w:rPr>
          <w:rFonts w:ascii="Times New Roman" w:eastAsia="Times New Roman" w:hAnsi="Times New Roman"/>
          <w:color w:val="000000" w:themeColor="text1"/>
          <w:sz w:val="26"/>
          <w:szCs w:val="26"/>
          <w:lang w:val="vi-VN"/>
        </w:rPr>
        <w:t xml:space="preserve">hoạt động truyền thông </w:t>
      </w:r>
      <w:r w:rsidR="00F924E1" w:rsidRPr="006F20CA">
        <w:rPr>
          <w:rFonts w:ascii="Times New Roman" w:eastAsia="Times New Roman" w:hAnsi="Times New Roman"/>
          <w:color w:val="000000" w:themeColor="text1"/>
          <w:sz w:val="26"/>
          <w:szCs w:val="26"/>
          <w:lang w:val="vi-VN"/>
        </w:rPr>
        <w:t xml:space="preserve">để </w:t>
      </w:r>
      <w:r w:rsidRPr="006F20CA">
        <w:rPr>
          <w:rFonts w:ascii="Times New Roman" w:eastAsia="Times New Roman" w:hAnsi="Times New Roman"/>
          <w:color w:val="000000" w:themeColor="text1"/>
          <w:sz w:val="26"/>
          <w:szCs w:val="26"/>
          <w:lang w:val="vi-VN"/>
        </w:rPr>
        <w:t xml:space="preserve">người dân cùng chung tay tham gia vào công tác phòng, chống sốt xuất huyết trên địa bàn của Quận Gò Vấp phần nào có hiệu quả. </w:t>
      </w:r>
      <w:r w:rsidR="003E3127" w:rsidRPr="006F20CA">
        <w:rPr>
          <w:rFonts w:ascii="Times New Roman" w:eastAsia="Times New Roman" w:hAnsi="Times New Roman"/>
          <w:color w:val="000000" w:themeColor="text1"/>
          <w:sz w:val="26"/>
          <w:szCs w:val="26"/>
          <w:lang w:val="vi-VN"/>
        </w:rPr>
        <w:t xml:space="preserve">Từ đầu năm đến nay, quận Gò Vấp đã tiếp nhận và xử lý kịp thời 11 phản ánh của người dân về các về các điểm có </w:t>
      </w:r>
      <w:r w:rsidR="00F924E1" w:rsidRPr="006F20CA">
        <w:rPr>
          <w:rFonts w:ascii="Times New Roman" w:eastAsia="Times New Roman" w:hAnsi="Times New Roman"/>
          <w:color w:val="000000" w:themeColor="text1"/>
          <w:sz w:val="26"/>
          <w:szCs w:val="26"/>
          <w:lang w:val="vi-VN"/>
        </w:rPr>
        <w:t xml:space="preserve">phát sinh </w:t>
      </w:r>
      <w:r w:rsidR="003E3127" w:rsidRPr="006F20CA">
        <w:rPr>
          <w:rFonts w:ascii="Times New Roman" w:eastAsia="Times New Roman" w:hAnsi="Times New Roman"/>
          <w:color w:val="000000" w:themeColor="text1"/>
          <w:sz w:val="26"/>
          <w:szCs w:val="26"/>
          <w:lang w:val="vi-VN"/>
        </w:rPr>
        <w:t>lăng quăng</w:t>
      </w:r>
      <w:r w:rsidR="00C36623" w:rsidRPr="006F20CA">
        <w:rPr>
          <w:rFonts w:ascii="Times New Roman" w:eastAsia="Times New Roman" w:hAnsi="Times New Roman"/>
          <w:color w:val="000000" w:themeColor="text1"/>
          <w:sz w:val="26"/>
          <w:szCs w:val="26"/>
          <w:lang w:val="vi-VN"/>
        </w:rPr>
        <w:t>, các trường hợp vi phạm trong phòng, chống dịch sốt xuất huyết</w:t>
      </w:r>
      <w:r w:rsidR="007F2B40" w:rsidRPr="006F20CA">
        <w:rPr>
          <w:rFonts w:ascii="Times New Roman" w:eastAsia="Times New Roman" w:hAnsi="Times New Roman"/>
          <w:color w:val="000000" w:themeColor="text1"/>
          <w:sz w:val="26"/>
          <w:szCs w:val="26"/>
          <w:lang w:val="vi-VN"/>
        </w:rPr>
        <w:t xml:space="preserve"> trên địa bàn thông qua</w:t>
      </w:r>
      <w:r w:rsidR="003E3127" w:rsidRPr="006F20CA">
        <w:rPr>
          <w:rFonts w:ascii="Times New Roman" w:eastAsia="Times New Roman" w:hAnsi="Times New Roman"/>
          <w:color w:val="000000" w:themeColor="text1"/>
          <w:sz w:val="26"/>
          <w:szCs w:val="26"/>
          <w:lang w:val="vi-VN"/>
        </w:rPr>
        <w:t xml:space="preserve"> ứng dụng “ Y tế trực tuyến”</w:t>
      </w:r>
      <w:r w:rsidR="00C36623" w:rsidRPr="006F20CA">
        <w:rPr>
          <w:rFonts w:ascii="Times New Roman" w:eastAsia="Times New Roman" w:hAnsi="Times New Roman"/>
          <w:color w:val="000000" w:themeColor="text1"/>
          <w:sz w:val="26"/>
          <w:szCs w:val="26"/>
          <w:lang w:val="vi-VN"/>
        </w:rPr>
        <w:t>.</w:t>
      </w:r>
    </w:p>
    <w:p w14:paraId="6C085B58" w14:textId="180C9028" w:rsidR="00FC4811" w:rsidRPr="006F20CA" w:rsidRDefault="002C5FDC" w:rsidP="002C0875">
      <w:pPr>
        <w:pStyle w:val="ListParagraph"/>
        <w:numPr>
          <w:ilvl w:val="0"/>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vi-VN"/>
        </w:rPr>
      </w:pPr>
      <w:r w:rsidRPr="006F20CA">
        <w:rPr>
          <w:rFonts w:ascii="Times New Roman" w:hAnsi="Times New Roman"/>
          <w:b/>
          <w:color w:val="000000" w:themeColor="text1"/>
          <w:sz w:val="26"/>
          <w:szCs w:val="26"/>
          <w:lang w:val="vi-VN"/>
        </w:rPr>
        <w:t>Kết luận của Trưở</w:t>
      </w:r>
      <w:r w:rsidR="009059B4" w:rsidRPr="006F20CA">
        <w:rPr>
          <w:rFonts w:ascii="Times New Roman" w:hAnsi="Times New Roman"/>
          <w:b/>
          <w:color w:val="000000" w:themeColor="text1"/>
          <w:sz w:val="26"/>
          <w:szCs w:val="26"/>
          <w:lang w:val="vi-VN"/>
        </w:rPr>
        <w:t xml:space="preserve">ng </w:t>
      </w:r>
      <w:r w:rsidR="00601940" w:rsidRPr="006F20CA">
        <w:rPr>
          <w:rFonts w:ascii="Times New Roman" w:hAnsi="Times New Roman"/>
          <w:b/>
          <w:color w:val="000000" w:themeColor="text1"/>
          <w:sz w:val="26"/>
          <w:szCs w:val="26"/>
          <w:lang w:val="vi-VN"/>
        </w:rPr>
        <w:t>đ</w:t>
      </w:r>
      <w:r w:rsidRPr="006F20CA">
        <w:rPr>
          <w:rFonts w:ascii="Times New Roman" w:hAnsi="Times New Roman"/>
          <w:b/>
          <w:color w:val="000000" w:themeColor="text1"/>
          <w:sz w:val="26"/>
          <w:szCs w:val="26"/>
          <w:lang w:val="vi-VN"/>
        </w:rPr>
        <w:t>oàn kiể</w:t>
      </w:r>
      <w:r w:rsidR="00FC4811" w:rsidRPr="006F20CA">
        <w:rPr>
          <w:rFonts w:ascii="Times New Roman" w:hAnsi="Times New Roman"/>
          <w:b/>
          <w:color w:val="000000" w:themeColor="text1"/>
          <w:sz w:val="26"/>
          <w:szCs w:val="26"/>
          <w:lang w:val="vi-VN"/>
        </w:rPr>
        <w:t>m tra</w:t>
      </w:r>
      <w:r w:rsidR="006F20CA" w:rsidRPr="006F20CA">
        <w:rPr>
          <w:rFonts w:ascii="Times New Roman" w:hAnsi="Times New Roman"/>
          <w:b/>
          <w:color w:val="000000" w:themeColor="text1"/>
          <w:sz w:val="26"/>
          <w:szCs w:val="26"/>
          <w:lang w:val="vi-VN"/>
        </w:rPr>
        <w:t>,</w:t>
      </w:r>
      <w:r w:rsidR="009B4A9A" w:rsidRPr="006F20CA">
        <w:rPr>
          <w:rFonts w:ascii="Times New Roman" w:hAnsi="Times New Roman"/>
          <w:b/>
          <w:color w:val="000000" w:themeColor="text1"/>
          <w:sz w:val="26"/>
          <w:szCs w:val="26"/>
          <w:lang w:val="vi-VN"/>
        </w:rPr>
        <w:t xml:space="preserve"> BS.CK2. Nguyễn Hữu Hưng – Phó Giám đốc Sở Y tế</w:t>
      </w:r>
    </w:p>
    <w:p w14:paraId="150B1669" w14:textId="3AADE0FA" w:rsidR="00F03082" w:rsidRPr="006F20CA" w:rsidRDefault="007F2B40" w:rsidP="00174318">
      <w:pPr>
        <w:spacing w:before="60" w:after="60" w:line="264" w:lineRule="auto"/>
        <w:ind w:firstLine="567"/>
        <w:jc w:val="both"/>
        <w:rPr>
          <w:rFonts w:ascii="Times New Roman" w:hAnsi="Times New Roman"/>
          <w:color w:val="000000" w:themeColor="text1"/>
          <w:sz w:val="26"/>
          <w:szCs w:val="26"/>
        </w:rPr>
      </w:pPr>
      <w:r w:rsidRPr="006F20CA">
        <w:rPr>
          <w:rFonts w:ascii="Times New Roman" w:hAnsi="Times New Roman"/>
          <w:color w:val="000000" w:themeColor="text1"/>
          <w:sz w:val="26"/>
          <w:szCs w:val="26"/>
          <w:lang w:val="vi-VN"/>
        </w:rPr>
        <w:t xml:space="preserve">Gò Vấp là quận có đặc điểm đông dân, địa bàn giáp ranh ngoại thành, có nhiều khu vực đang đô thị hóa với nhiều điểm nguy cơ như công trình xây dựng dở dang, khu đất trống, điểm bán cây cảnh… </w:t>
      </w:r>
      <w:r w:rsidRPr="006F20CA">
        <w:rPr>
          <w:rFonts w:ascii="Times New Roman" w:hAnsi="Times New Roman"/>
          <w:color w:val="000000" w:themeColor="text1"/>
          <w:sz w:val="26"/>
          <w:szCs w:val="26"/>
        </w:rPr>
        <w:t xml:space="preserve">Quận cũng có nhiều trường mầm non, nhóm trẻ. Do đó nguy cơ bùng phát dịch sốt xuất huyết, </w:t>
      </w:r>
      <w:proofErr w:type="gramStart"/>
      <w:r w:rsidRPr="006F20CA">
        <w:rPr>
          <w:rFonts w:ascii="Times New Roman" w:hAnsi="Times New Roman"/>
          <w:color w:val="000000" w:themeColor="text1"/>
          <w:sz w:val="26"/>
          <w:szCs w:val="26"/>
        </w:rPr>
        <w:t>tay</w:t>
      </w:r>
      <w:proofErr w:type="gramEnd"/>
      <w:r w:rsidRPr="006F20CA">
        <w:rPr>
          <w:rFonts w:ascii="Times New Roman" w:hAnsi="Times New Roman"/>
          <w:color w:val="000000" w:themeColor="text1"/>
          <w:sz w:val="26"/>
          <w:szCs w:val="26"/>
        </w:rPr>
        <w:t xml:space="preserve"> chân miệng là rất lớn. Qua buổi kiểm tra, Trưởng đoàn ghi nhận những biện pháp mà quận Gò Vấp đã triển khai cũng như một số kết quả đạt đượ</w:t>
      </w:r>
      <w:r w:rsidR="00CE208C" w:rsidRPr="006F20CA">
        <w:rPr>
          <w:rFonts w:ascii="Times New Roman" w:hAnsi="Times New Roman"/>
          <w:color w:val="000000" w:themeColor="text1"/>
          <w:sz w:val="26"/>
          <w:szCs w:val="26"/>
        </w:rPr>
        <w:t xml:space="preserve">c, tuy nhiên </w:t>
      </w:r>
      <w:r w:rsidRPr="006F20CA">
        <w:rPr>
          <w:rFonts w:ascii="Times New Roman" w:hAnsi="Times New Roman"/>
          <w:color w:val="000000" w:themeColor="text1"/>
          <w:sz w:val="26"/>
          <w:szCs w:val="26"/>
        </w:rPr>
        <w:t>cần lưu ý những điểm sau đây:</w:t>
      </w:r>
    </w:p>
    <w:p w14:paraId="6AF7668E" w14:textId="53B98805" w:rsidR="00147D44" w:rsidRPr="006F20CA" w:rsidRDefault="00147D44" w:rsidP="00147D44">
      <w:pPr>
        <w:pStyle w:val="ListParagraph"/>
        <w:numPr>
          <w:ilvl w:val="1"/>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es-NI"/>
        </w:rPr>
      </w:pPr>
      <w:r w:rsidRPr="006F20CA">
        <w:rPr>
          <w:rFonts w:ascii="Times New Roman" w:hAnsi="Times New Roman"/>
          <w:b/>
          <w:color w:val="000000" w:themeColor="text1"/>
          <w:sz w:val="26"/>
          <w:szCs w:val="26"/>
          <w:lang w:val="es-NI"/>
        </w:rPr>
        <w:t xml:space="preserve"> Đối với Trung tâm Kiểm soát bệnh tật Thành phố</w:t>
      </w:r>
    </w:p>
    <w:p w14:paraId="47FB4C0C" w14:textId="6F46B9F7" w:rsidR="00147D44" w:rsidRPr="006F20CA" w:rsidRDefault="00147D44" w:rsidP="00147D44">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 xml:space="preserve">Hỗ trợ Trung tâm Y tế các </w:t>
      </w:r>
      <w:r w:rsidR="000915B4" w:rsidRPr="006F20CA">
        <w:rPr>
          <w:rFonts w:ascii="Times New Roman" w:eastAsia="Times New Roman" w:hAnsi="Times New Roman"/>
          <w:color w:val="000000" w:themeColor="text1"/>
          <w:sz w:val="26"/>
          <w:szCs w:val="26"/>
          <w:lang w:val="es-NI"/>
        </w:rPr>
        <w:t>quận</w:t>
      </w:r>
      <w:r w:rsidR="009B62F3" w:rsidRPr="006F20CA">
        <w:rPr>
          <w:rFonts w:ascii="Times New Roman" w:eastAsia="Times New Roman" w:hAnsi="Times New Roman"/>
          <w:color w:val="000000" w:themeColor="text1"/>
          <w:sz w:val="26"/>
          <w:szCs w:val="26"/>
          <w:lang w:val="es-NI"/>
        </w:rPr>
        <w:t>, huyện</w:t>
      </w:r>
      <w:r w:rsidRPr="006F20CA">
        <w:rPr>
          <w:rFonts w:ascii="Times New Roman" w:eastAsia="Times New Roman" w:hAnsi="Times New Roman"/>
          <w:color w:val="000000" w:themeColor="text1"/>
          <w:sz w:val="26"/>
          <w:szCs w:val="26"/>
          <w:lang w:val="es-NI"/>
        </w:rPr>
        <w:t xml:space="preserve"> trong việc cung cấp nguồn tài liệu truyền thông, tờ rơi, áp phích về các bệnh truyền nhiễm.</w:t>
      </w:r>
    </w:p>
    <w:p w14:paraId="15AE95F0" w14:textId="77777777" w:rsidR="006D4ED5" w:rsidRPr="006F20CA" w:rsidRDefault="00147D44" w:rsidP="00147D44">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 xml:space="preserve">Tăng cường thực hiện các lượt giám sát công tác phòng, chống dịch bệnh tại các quận, </w:t>
      </w:r>
      <w:r w:rsidR="009B62F3" w:rsidRPr="006F20CA">
        <w:rPr>
          <w:rFonts w:ascii="Times New Roman" w:eastAsia="Times New Roman" w:hAnsi="Times New Roman"/>
          <w:color w:val="000000" w:themeColor="text1"/>
          <w:sz w:val="26"/>
          <w:szCs w:val="26"/>
          <w:lang w:val="es-NI"/>
        </w:rPr>
        <w:t>huyện</w:t>
      </w:r>
      <w:r w:rsidRPr="006F20CA">
        <w:rPr>
          <w:rFonts w:ascii="Times New Roman" w:eastAsia="Times New Roman" w:hAnsi="Times New Roman"/>
          <w:color w:val="000000" w:themeColor="text1"/>
          <w:sz w:val="26"/>
          <w:szCs w:val="26"/>
          <w:lang w:val="es-NI"/>
        </w:rPr>
        <w:t xml:space="preserve"> nhằm nắm tình hình dịch bệnh tại địa phương và thực hiện hướng dẫn, th</w:t>
      </w:r>
      <w:r w:rsidR="000915B4" w:rsidRPr="006F20CA">
        <w:rPr>
          <w:rFonts w:ascii="Times New Roman" w:eastAsia="Times New Roman" w:hAnsi="Times New Roman"/>
          <w:color w:val="000000" w:themeColor="text1"/>
          <w:sz w:val="26"/>
          <w:szCs w:val="26"/>
          <w:lang w:val="es-NI"/>
        </w:rPr>
        <w:t>eo dõi việc khắc phục của quận</w:t>
      </w:r>
      <w:r w:rsidR="009B62F3" w:rsidRPr="006F20CA">
        <w:rPr>
          <w:rFonts w:ascii="Times New Roman" w:eastAsia="Times New Roman" w:hAnsi="Times New Roman"/>
          <w:color w:val="000000" w:themeColor="text1"/>
          <w:sz w:val="26"/>
          <w:szCs w:val="26"/>
          <w:lang w:val="es-NI"/>
        </w:rPr>
        <w:t>, huyện</w:t>
      </w:r>
      <w:r w:rsidR="000915B4" w:rsidRPr="006F20CA">
        <w:rPr>
          <w:rFonts w:ascii="Times New Roman" w:eastAsia="Times New Roman" w:hAnsi="Times New Roman"/>
          <w:color w:val="000000" w:themeColor="text1"/>
          <w:sz w:val="26"/>
          <w:szCs w:val="26"/>
          <w:lang w:val="es-NI"/>
        </w:rPr>
        <w:t>.</w:t>
      </w:r>
      <w:r w:rsidRPr="006F20CA">
        <w:rPr>
          <w:rFonts w:ascii="Times New Roman" w:eastAsia="Times New Roman" w:hAnsi="Times New Roman"/>
          <w:color w:val="000000" w:themeColor="text1"/>
          <w:sz w:val="26"/>
          <w:szCs w:val="26"/>
          <w:lang w:val="es-NI"/>
        </w:rPr>
        <w:t xml:space="preserve"> </w:t>
      </w:r>
    </w:p>
    <w:p w14:paraId="0EA13730" w14:textId="0A3E08C3" w:rsidR="00147D44" w:rsidRPr="006F20CA" w:rsidRDefault="006D4ED5" w:rsidP="00147D44">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Thực hiện g</w:t>
      </w:r>
      <w:r w:rsidR="000915B4" w:rsidRPr="006F20CA">
        <w:rPr>
          <w:rFonts w:ascii="Times New Roman" w:eastAsia="Times New Roman" w:hAnsi="Times New Roman"/>
          <w:color w:val="000000" w:themeColor="text1"/>
          <w:sz w:val="26"/>
          <w:szCs w:val="26"/>
          <w:lang w:val="es-NI"/>
        </w:rPr>
        <w:t>iám sát hoạt động phun hóa chất xử lý ổ dịch sốt xuất huyết đang được tr</w:t>
      </w:r>
      <w:r w:rsidR="009B62F3" w:rsidRPr="006F20CA">
        <w:rPr>
          <w:rFonts w:ascii="Times New Roman" w:eastAsia="Times New Roman" w:hAnsi="Times New Roman"/>
          <w:color w:val="000000" w:themeColor="text1"/>
          <w:sz w:val="26"/>
          <w:szCs w:val="26"/>
          <w:lang w:val="es-NI"/>
        </w:rPr>
        <w:t xml:space="preserve">iển khai tại các địa phương. </w:t>
      </w:r>
    </w:p>
    <w:p w14:paraId="63D3B357" w14:textId="0914C0AB" w:rsidR="00147D44" w:rsidRPr="006F20CA" w:rsidRDefault="00582420" w:rsidP="00147D44">
      <w:pPr>
        <w:pStyle w:val="ListParagraph"/>
        <w:numPr>
          <w:ilvl w:val="1"/>
          <w:numId w:val="25"/>
        </w:numPr>
        <w:tabs>
          <w:tab w:val="left" w:pos="709"/>
          <w:tab w:val="left" w:pos="993"/>
        </w:tabs>
        <w:spacing w:before="120" w:after="120"/>
        <w:ind w:left="0" w:firstLine="567"/>
        <w:contextualSpacing w:val="0"/>
        <w:jc w:val="both"/>
        <w:rPr>
          <w:rFonts w:ascii="Times New Roman" w:hAnsi="Times New Roman"/>
          <w:b/>
          <w:color w:val="000000" w:themeColor="text1"/>
          <w:sz w:val="26"/>
          <w:szCs w:val="26"/>
          <w:lang w:val="es-NI"/>
        </w:rPr>
      </w:pPr>
      <w:r w:rsidRPr="006F20CA">
        <w:rPr>
          <w:rFonts w:ascii="Times New Roman" w:hAnsi="Times New Roman"/>
          <w:b/>
          <w:color w:val="000000" w:themeColor="text1"/>
          <w:sz w:val="26"/>
          <w:szCs w:val="26"/>
          <w:lang w:val="es-NI"/>
        </w:rPr>
        <w:lastRenderedPageBreak/>
        <w:t>Đ</w:t>
      </w:r>
      <w:r w:rsidR="00F03082" w:rsidRPr="006F20CA">
        <w:rPr>
          <w:rFonts w:ascii="Times New Roman" w:hAnsi="Times New Roman"/>
          <w:b/>
          <w:color w:val="000000" w:themeColor="text1"/>
          <w:sz w:val="26"/>
          <w:szCs w:val="26"/>
          <w:lang w:val="es-NI"/>
        </w:rPr>
        <w:t>ề nghị</w:t>
      </w:r>
      <w:r w:rsidR="00AE1CD2" w:rsidRPr="006F20CA">
        <w:rPr>
          <w:rFonts w:ascii="Times New Roman" w:hAnsi="Times New Roman"/>
          <w:b/>
          <w:color w:val="000000" w:themeColor="text1"/>
          <w:sz w:val="26"/>
          <w:szCs w:val="26"/>
          <w:lang w:val="es-NI"/>
        </w:rPr>
        <w:t xml:space="preserve"> Ủy ban nhân dân</w:t>
      </w:r>
      <w:r w:rsidR="00F03082" w:rsidRPr="006F20CA">
        <w:rPr>
          <w:rFonts w:ascii="Times New Roman" w:hAnsi="Times New Roman"/>
          <w:b/>
          <w:color w:val="000000" w:themeColor="text1"/>
          <w:sz w:val="26"/>
          <w:szCs w:val="26"/>
          <w:lang w:val="es-NI"/>
        </w:rPr>
        <w:t xml:space="preserve"> </w:t>
      </w:r>
      <w:r w:rsidR="003B600C" w:rsidRPr="006F20CA">
        <w:rPr>
          <w:rFonts w:ascii="Times New Roman" w:hAnsi="Times New Roman"/>
          <w:b/>
          <w:color w:val="000000" w:themeColor="text1"/>
          <w:sz w:val="26"/>
          <w:szCs w:val="26"/>
          <w:lang w:val="es-NI"/>
        </w:rPr>
        <w:t>quận</w:t>
      </w:r>
      <w:r w:rsidR="000C2E8B" w:rsidRPr="006F20CA">
        <w:rPr>
          <w:rFonts w:ascii="Times New Roman" w:hAnsi="Times New Roman"/>
          <w:b/>
          <w:color w:val="000000" w:themeColor="text1"/>
          <w:sz w:val="26"/>
          <w:szCs w:val="26"/>
          <w:lang w:val="es-NI"/>
        </w:rPr>
        <w:t xml:space="preserve"> </w:t>
      </w:r>
      <w:r w:rsidR="003B600C" w:rsidRPr="006F20CA">
        <w:rPr>
          <w:rFonts w:ascii="Times New Roman" w:hAnsi="Times New Roman"/>
          <w:b/>
          <w:color w:val="000000" w:themeColor="text1"/>
          <w:sz w:val="26"/>
          <w:szCs w:val="26"/>
          <w:lang w:val="es-NI"/>
        </w:rPr>
        <w:t>Gò Vấp</w:t>
      </w:r>
    </w:p>
    <w:p w14:paraId="429F61F8" w14:textId="574EE027" w:rsidR="00486EC0" w:rsidRPr="006F20CA" w:rsidRDefault="007F2B40" w:rsidP="00EE7730">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Tiếp tục giám sát, theo dõi và đẩy mạnh việc thực hiện báo cáo, khai báo bệnh, dịch bệnh truyền nhiễm của hệ thống y tế tư nhân trên địa bàn theo quy định tại Thông tư 54/2015/TT-BYT về Hướng dẫn chế độ thông tin báo cáo và khai báo bệnh, dịch bệnh truyền nhiễm.</w:t>
      </w:r>
      <w:r w:rsidR="00EE7730" w:rsidRPr="006F20CA">
        <w:rPr>
          <w:rFonts w:ascii="Times New Roman" w:eastAsia="Times New Roman" w:hAnsi="Times New Roman"/>
          <w:color w:val="000000" w:themeColor="text1"/>
          <w:sz w:val="26"/>
          <w:szCs w:val="26"/>
          <w:lang w:val="es-NI"/>
        </w:rPr>
        <w:t xml:space="preserve"> Đồng thời, Trung tâm Y tế t</w:t>
      </w:r>
      <w:r w:rsidR="00486EC0" w:rsidRPr="006F20CA">
        <w:rPr>
          <w:rFonts w:ascii="Times New Roman" w:eastAsia="Times New Roman" w:hAnsi="Times New Roman"/>
          <w:color w:val="000000" w:themeColor="text1"/>
          <w:sz w:val="26"/>
          <w:szCs w:val="26"/>
          <w:lang w:val="es-NI"/>
        </w:rPr>
        <w:t xml:space="preserve">hực hiện báo cáo đầy đủ danh sách ca bệnh truyền nhiễm </w:t>
      </w:r>
      <w:r w:rsidR="00EE7730" w:rsidRPr="006F20CA">
        <w:rPr>
          <w:rFonts w:ascii="Times New Roman" w:eastAsia="Times New Roman" w:hAnsi="Times New Roman"/>
          <w:color w:val="000000" w:themeColor="text1"/>
          <w:sz w:val="26"/>
          <w:szCs w:val="26"/>
          <w:lang w:val="es-NI"/>
        </w:rPr>
        <w:t xml:space="preserve">nhận từ hệ thống y tế tư nhân </w:t>
      </w:r>
      <w:r w:rsidR="00486EC0" w:rsidRPr="006F20CA">
        <w:rPr>
          <w:rFonts w:ascii="Times New Roman" w:eastAsia="Times New Roman" w:hAnsi="Times New Roman"/>
          <w:color w:val="000000" w:themeColor="text1"/>
          <w:sz w:val="26"/>
          <w:szCs w:val="26"/>
          <w:lang w:val="es-NI"/>
        </w:rPr>
        <w:t>về cho Trung tâm Kiểm soát bệnh tật Thành phố</w:t>
      </w:r>
      <w:r w:rsidR="00495DEF" w:rsidRPr="006F20CA">
        <w:rPr>
          <w:rFonts w:ascii="Times New Roman" w:eastAsia="Times New Roman" w:hAnsi="Times New Roman"/>
          <w:color w:val="000000" w:themeColor="text1"/>
          <w:sz w:val="26"/>
          <w:szCs w:val="26"/>
          <w:lang w:val="es-NI"/>
        </w:rPr>
        <w:t xml:space="preserve"> để triển khai các</w:t>
      </w:r>
      <w:r w:rsidR="00486EC0" w:rsidRPr="006F20CA">
        <w:rPr>
          <w:rFonts w:ascii="Times New Roman" w:eastAsia="Times New Roman" w:hAnsi="Times New Roman"/>
          <w:color w:val="000000" w:themeColor="text1"/>
          <w:sz w:val="26"/>
          <w:szCs w:val="26"/>
          <w:lang w:val="es-NI"/>
        </w:rPr>
        <w:t xml:space="preserve"> hoạt động phòng, chống dịch phù hợp, kịp thời</w:t>
      </w:r>
      <w:r w:rsidR="00EE7730" w:rsidRPr="006F20CA">
        <w:rPr>
          <w:rFonts w:ascii="Times New Roman" w:eastAsia="Times New Roman" w:hAnsi="Times New Roman"/>
          <w:color w:val="000000" w:themeColor="text1"/>
          <w:sz w:val="26"/>
          <w:szCs w:val="26"/>
          <w:lang w:val="es-NI"/>
        </w:rPr>
        <w:t>.</w:t>
      </w:r>
    </w:p>
    <w:p w14:paraId="5BAA7287" w14:textId="118F4FAC" w:rsidR="009B62F3" w:rsidRPr="006F20CA" w:rsidRDefault="00EE7730" w:rsidP="00486EC0">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Tổ chức</w:t>
      </w:r>
      <w:r w:rsidRPr="006F20CA">
        <w:rPr>
          <w:rFonts w:ascii="Times New Roman" w:eastAsia="Times New Roman" w:hAnsi="Times New Roman"/>
          <w:color w:val="000000" w:themeColor="text1"/>
          <w:sz w:val="26"/>
          <w:szCs w:val="26"/>
          <w:lang w:val="vi-VN"/>
        </w:rPr>
        <w:t xml:space="preserve"> </w:t>
      </w:r>
      <w:r w:rsidRPr="006F20CA">
        <w:rPr>
          <w:rFonts w:ascii="Times New Roman" w:eastAsia="Times New Roman" w:hAnsi="Times New Roman"/>
          <w:color w:val="000000" w:themeColor="text1"/>
          <w:sz w:val="26"/>
          <w:szCs w:val="26"/>
          <w:lang w:val="es-NI"/>
        </w:rPr>
        <w:t xml:space="preserve">tập huấn cho các ban ngành, đoàn thể </w:t>
      </w:r>
      <w:r w:rsidRPr="006F20CA">
        <w:rPr>
          <w:rFonts w:ascii="Times New Roman" w:eastAsia="Times New Roman" w:hAnsi="Times New Roman"/>
          <w:color w:val="000000" w:themeColor="text1"/>
          <w:sz w:val="26"/>
          <w:szCs w:val="26"/>
          <w:lang w:val="vi-VN"/>
        </w:rPr>
        <w:t xml:space="preserve">về </w:t>
      </w:r>
      <w:r w:rsidRPr="006F20CA">
        <w:rPr>
          <w:rFonts w:ascii="Times New Roman" w:eastAsia="Times New Roman" w:hAnsi="Times New Roman"/>
          <w:color w:val="000000" w:themeColor="text1"/>
          <w:sz w:val="26"/>
          <w:szCs w:val="26"/>
          <w:lang w:val="es-NI"/>
        </w:rPr>
        <w:t xml:space="preserve">hướng dẫn phân loại, </w:t>
      </w:r>
      <w:r w:rsidR="00486EC0" w:rsidRPr="006F20CA">
        <w:rPr>
          <w:rFonts w:ascii="Times New Roman" w:eastAsia="Times New Roman" w:hAnsi="Times New Roman"/>
          <w:color w:val="000000" w:themeColor="text1"/>
          <w:sz w:val="26"/>
          <w:szCs w:val="26"/>
          <w:lang w:val="es-NI"/>
        </w:rPr>
        <w:t xml:space="preserve">giám sát điểm nguy cơ gây dịch sốt xuất huyết theo hướng dẫn mới của Trung tâm Kiểm soát bệnh tật Thành phố để có kế hoạch triển khai và giám sát hiệu quả, phân bổ nguồn lực cho hoạt động giám sát, xử lý điểm nguy cơ hợp lý. </w:t>
      </w:r>
    </w:p>
    <w:p w14:paraId="777E3CE2" w14:textId="6F81259D" w:rsidR="00486EC0" w:rsidRPr="006F20CA" w:rsidRDefault="00486EC0" w:rsidP="00486EC0">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 xml:space="preserve">Đối với điểm nguy cơ là công trình đang thi công xây dựng khu thương mại Emart: Trạm Y tế, Trung tâm Y tế cần tham mưu cho Ban Chỉ đạo phòng, chống dịch Quận yêu cầu chủ đơn vị thi công </w:t>
      </w:r>
      <w:r w:rsidR="00FD41C9" w:rsidRPr="006F20CA">
        <w:rPr>
          <w:rFonts w:ascii="Times New Roman" w:eastAsia="Times New Roman" w:hAnsi="Times New Roman"/>
          <w:color w:val="000000" w:themeColor="text1"/>
          <w:sz w:val="26"/>
          <w:szCs w:val="26"/>
          <w:lang w:val="es-NI"/>
        </w:rPr>
        <w:t>chấp hành</w:t>
      </w:r>
      <w:r w:rsidRPr="006F20CA">
        <w:rPr>
          <w:rFonts w:ascii="Times New Roman" w:eastAsia="Times New Roman" w:hAnsi="Times New Roman"/>
          <w:color w:val="000000" w:themeColor="text1"/>
          <w:sz w:val="26"/>
          <w:szCs w:val="26"/>
          <w:lang w:val="es-NI"/>
        </w:rPr>
        <w:t xml:space="preserve"> các biện pháp phòng, chống dịch sốt xuất huyết và tổ chức các đoàn kiểm tra liên ngành tiếp tục kiểm tra, giám sát việc thực hiện của đơn vị trong thời gian tới.</w:t>
      </w:r>
      <w:r w:rsidR="009B62F3" w:rsidRPr="006F20CA">
        <w:rPr>
          <w:rFonts w:ascii="Times New Roman" w:eastAsia="Times New Roman" w:hAnsi="Times New Roman"/>
          <w:color w:val="000000" w:themeColor="text1"/>
          <w:sz w:val="26"/>
          <w:szCs w:val="26"/>
          <w:lang w:val="es-NI"/>
        </w:rPr>
        <w:t xml:space="preserve"> Đồng thời, có những hướng dẫn, giải pháp khắc phục cho chủ điểm nguy cơ này để kiểm soát hiệu quả, ngăn ngừa phát sinh lăng quăng.</w:t>
      </w:r>
    </w:p>
    <w:p w14:paraId="150403DF" w14:textId="77777777" w:rsidR="00486EC0" w:rsidRPr="006F20CA" w:rsidRDefault="00486EC0" w:rsidP="00FD41C9">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Thường xuyên rà soát, cập nhật danh sách các điểm nguy cơ gây dịch sốt xuất huyết, tránh bỏ sót điểm nguy cơ cần quản lý và thực hiện tái giám sát đối với các điểm có phát sinh lăng quăng theo hướng dẫn mới của Trung tâm Kiểm soát bệnh tật Thành phố.</w:t>
      </w:r>
    </w:p>
    <w:p w14:paraId="7E645D18" w14:textId="2D2A055B" w:rsidR="00147D44" w:rsidRPr="006F20CA" w:rsidRDefault="0075434D"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C</w:t>
      </w:r>
      <w:r w:rsidR="00AE1CD2" w:rsidRPr="006F20CA">
        <w:rPr>
          <w:rFonts w:ascii="Times New Roman" w:eastAsia="Times New Roman" w:hAnsi="Times New Roman"/>
          <w:color w:val="000000" w:themeColor="text1"/>
          <w:sz w:val="26"/>
          <w:szCs w:val="26"/>
          <w:lang w:val="vi-VN"/>
        </w:rPr>
        <w:t>ác trường mầm non, nhóm trẻ lưu ý</w:t>
      </w:r>
      <w:r w:rsidRPr="006F20CA">
        <w:rPr>
          <w:rFonts w:ascii="Times New Roman" w:eastAsia="Times New Roman" w:hAnsi="Times New Roman"/>
          <w:color w:val="000000" w:themeColor="text1"/>
          <w:sz w:val="26"/>
          <w:szCs w:val="26"/>
          <w:lang w:val="vi-VN"/>
        </w:rPr>
        <w:t xml:space="preserve"> triển khai đầy đủ các bồn rửa tay và giám sát việc rửa tay của các bé.</w:t>
      </w:r>
      <w:r w:rsidR="00AE1CD2" w:rsidRPr="006F20CA">
        <w:rPr>
          <w:rFonts w:ascii="Times New Roman" w:eastAsia="Times New Roman" w:hAnsi="Times New Roman"/>
          <w:color w:val="000000" w:themeColor="text1"/>
          <w:sz w:val="26"/>
          <w:szCs w:val="26"/>
          <w:lang w:val="es-NI"/>
        </w:rPr>
        <w:t xml:space="preserve"> </w:t>
      </w:r>
      <w:r w:rsidR="000915B4" w:rsidRPr="006F20CA">
        <w:rPr>
          <w:rFonts w:ascii="Times New Roman" w:eastAsia="Times New Roman" w:hAnsi="Times New Roman"/>
          <w:color w:val="000000" w:themeColor="text1"/>
          <w:sz w:val="26"/>
          <w:szCs w:val="26"/>
          <w:lang w:val="vi-VN"/>
        </w:rPr>
        <w:t>Chú trọng việc quản lý trẻ hàng ngày và tìm hiểu, ghi nhận lý do trẻ nghỉ học để kịp thời phát hiện</w:t>
      </w:r>
      <w:r w:rsidR="000915B4" w:rsidRPr="006F20CA">
        <w:rPr>
          <w:rFonts w:ascii="Times New Roman" w:eastAsia="Times New Roman" w:hAnsi="Times New Roman"/>
          <w:color w:val="000000" w:themeColor="text1"/>
          <w:sz w:val="26"/>
          <w:szCs w:val="26"/>
          <w:lang w:val="es-NI"/>
        </w:rPr>
        <w:t>, báo cáo</w:t>
      </w:r>
      <w:r w:rsidR="000915B4" w:rsidRPr="006F20CA">
        <w:rPr>
          <w:rFonts w:ascii="Times New Roman" w:eastAsia="Times New Roman" w:hAnsi="Times New Roman"/>
          <w:color w:val="000000" w:themeColor="text1"/>
          <w:sz w:val="26"/>
          <w:szCs w:val="26"/>
          <w:lang w:val="vi-VN"/>
        </w:rPr>
        <w:t xml:space="preserve"> các </w:t>
      </w:r>
      <w:r w:rsidR="008D3FCB" w:rsidRPr="006F20CA">
        <w:rPr>
          <w:rFonts w:ascii="Times New Roman" w:eastAsia="Times New Roman" w:hAnsi="Times New Roman"/>
          <w:color w:val="000000" w:themeColor="text1"/>
          <w:sz w:val="26"/>
          <w:szCs w:val="26"/>
          <w:lang w:val="vi-VN"/>
        </w:rPr>
        <w:t>trường hợp mắc bệnh t</w:t>
      </w:r>
      <w:r w:rsidR="00971C31" w:rsidRPr="006F20CA">
        <w:rPr>
          <w:rFonts w:ascii="Times New Roman" w:eastAsia="Times New Roman" w:hAnsi="Times New Roman"/>
          <w:color w:val="000000" w:themeColor="text1"/>
          <w:sz w:val="26"/>
          <w:szCs w:val="26"/>
          <w:lang w:val="vi-VN"/>
        </w:rPr>
        <w:t>ruy</w:t>
      </w:r>
      <w:r w:rsidR="000915B4" w:rsidRPr="006F20CA">
        <w:rPr>
          <w:rFonts w:ascii="Times New Roman" w:eastAsia="Times New Roman" w:hAnsi="Times New Roman"/>
          <w:color w:val="000000" w:themeColor="text1"/>
          <w:sz w:val="26"/>
          <w:szCs w:val="26"/>
          <w:lang w:val="vi-VN"/>
        </w:rPr>
        <w:t xml:space="preserve">ền nhiễm trong trường học, thực hiện </w:t>
      </w:r>
      <w:r w:rsidR="008D3FCB" w:rsidRPr="006F20CA">
        <w:rPr>
          <w:rFonts w:ascii="Times New Roman" w:eastAsia="Times New Roman" w:hAnsi="Times New Roman"/>
          <w:color w:val="000000" w:themeColor="text1"/>
          <w:sz w:val="26"/>
          <w:szCs w:val="26"/>
          <w:lang w:val="vi-VN"/>
        </w:rPr>
        <w:t xml:space="preserve">các biện pháp xử lý </w:t>
      </w:r>
      <w:r w:rsidR="000915B4" w:rsidRPr="006F20CA">
        <w:rPr>
          <w:rFonts w:ascii="Times New Roman" w:eastAsia="Times New Roman" w:hAnsi="Times New Roman"/>
          <w:color w:val="000000" w:themeColor="text1"/>
          <w:sz w:val="26"/>
          <w:szCs w:val="26"/>
          <w:lang w:val="vi-VN"/>
        </w:rPr>
        <w:t xml:space="preserve">ca bệnh, ổ dịch </w:t>
      </w:r>
      <w:r w:rsidR="008D3FCB" w:rsidRPr="006F20CA">
        <w:rPr>
          <w:rFonts w:ascii="Times New Roman" w:eastAsia="Times New Roman" w:hAnsi="Times New Roman"/>
          <w:color w:val="000000" w:themeColor="text1"/>
          <w:sz w:val="26"/>
          <w:szCs w:val="26"/>
          <w:lang w:val="vi-VN"/>
        </w:rPr>
        <w:t>kịp thời.</w:t>
      </w:r>
    </w:p>
    <w:p w14:paraId="2A815EF4" w14:textId="77777777" w:rsidR="00147D44" w:rsidRPr="006F20CA" w:rsidRDefault="00147D44" w:rsidP="00147D44">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Tiếp tục triển khai hiệu quả Kế hoạch số 2095/KH-UBND ngày 24 tháng 6 năm 2022 của Ủy ban nhân dân Thành phố về thực hiện tổng vệ sinh triệt nơi sinh sản của muỗi truyền bệnh sốt xuất huyết trên địa bàn Thành phố trong năm 2023 (theo Công văn số 2614/UBND-VX ngày 15 tháng 6 năm 2023 của Ủy ban nhân dân Thành phố).</w:t>
      </w:r>
    </w:p>
    <w:p w14:paraId="6B07D71C" w14:textId="098D04C2" w:rsidR="005F5A28" w:rsidRPr="006F20CA" w:rsidRDefault="00AE1CD2" w:rsidP="005F5A28">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Thường xuyên kiểm tra, giám sát và b</w:t>
      </w:r>
      <w:r w:rsidR="000915B4" w:rsidRPr="006F20CA">
        <w:rPr>
          <w:rFonts w:ascii="Times New Roman" w:eastAsia="Times New Roman" w:hAnsi="Times New Roman"/>
          <w:color w:val="000000" w:themeColor="text1"/>
          <w:sz w:val="26"/>
          <w:szCs w:val="26"/>
          <w:lang w:val="vi-VN"/>
        </w:rPr>
        <w:t>an hành các quyết định xử phạt</w:t>
      </w:r>
      <w:r w:rsidRPr="006F20CA">
        <w:rPr>
          <w:rFonts w:ascii="Times New Roman" w:eastAsia="Times New Roman" w:hAnsi="Times New Roman"/>
          <w:color w:val="000000" w:themeColor="text1"/>
          <w:sz w:val="26"/>
          <w:szCs w:val="26"/>
          <w:lang w:val="vi-VN"/>
        </w:rPr>
        <w:t xml:space="preserve"> trong trường hợp phát hiện </w:t>
      </w:r>
      <w:r w:rsidR="00147D44" w:rsidRPr="006F20CA">
        <w:rPr>
          <w:rFonts w:ascii="Times New Roman" w:eastAsia="Times New Roman" w:hAnsi="Times New Roman"/>
          <w:color w:val="000000" w:themeColor="text1"/>
          <w:sz w:val="26"/>
          <w:szCs w:val="26"/>
          <w:lang w:val="vi-VN"/>
        </w:rPr>
        <w:t>các cá nhân, tổ chức, chủ điểm nguy cơ cố tình không thực hiện theo các hướng dẫn phòng, chống dịch sốt xuất huyết, làm tăng nguy cơ khiến bùng phát dịch tại địa phương theo Nghị định số 117/2020/NĐ-C</w:t>
      </w:r>
      <w:r w:rsidR="00486EC0" w:rsidRPr="006F20CA">
        <w:rPr>
          <w:rFonts w:ascii="Times New Roman" w:eastAsia="Times New Roman" w:hAnsi="Times New Roman"/>
          <w:color w:val="000000" w:themeColor="text1"/>
          <w:sz w:val="26"/>
          <w:szCs w:val="26"/>
          <w:lang w:val="vi-VN"/>
        </w:rPr>
        <w:t>P ngày 28 tháng 9 năm 2020</w:t>
      </w:r>
      <w:r w:rsidR="00147D44" w:rsidRPr="006F20CA">
        <w:rPr>
          <w:rFonts w:ascii="Times New Roman" w:eastAsia="Times New Roman" w:hAnsi="Times New Roman"/>
          <w:color w:val="000000" w:themeColor="text1"/>
          <w:sz w:val="26"/>
          <w:szCs w:val="26"/>
          <w:lang w:val="vi-VN"/>
        </w:rPr>
        <w:t xml:space="preserve"> về xử phạt vi phạm hành chính trong lĩnh vực y tế.</w:t>
      </w:r>
    </w:p>
    <w:p w14:paraId="1DF292A7" w14:textId="61761CB1" w:rsidR="002C3A45" w:rsidRPr="006F20CA" w:rsidRDefault="002C3A45" w:rsidP="005F5A28">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vi-VN"/>
        </w:rPr>
        <w:t>Có sự phối hợp, hỗ trợ giữa ngành Y tế, các ban ngành, đoàn thể, tổ chức, đơn vị trong việc thực hiện, kiểm tra, giám sát công tác phòng, chống dịch trên địa bàn Quận Gò Vấp.</w:t>
      </w:r>
    </w:p>
    <w:p w14:paraId="6A31DC1F" w14:textId="27F4A788" w:rsidR="00AE1CD2" w:rsidRPr="006F20CA" w:rsidRDefault="00AE1CD2" w:rsidP="006F20CA">
      <w:pPr>
        <w:pStyle w:val="ListParagraph"/>
        <w:numPr>
          <w:ilvl w:val="0"/>
          <w:numId w:val="38"/>
        </w:numPr>
        <w:tabs>
          <w:tab w:val="left" w:pos="851"/>
        </w:tabs>
        <w:spacing w:before="60" w:after="60" w:line="264" w:lineRule="auto"/>
        <w:ind w:left="0" w:firstLine="567"/>
        <w:jc w:val="both"/>
        <w:rPr>
          <w:rFonts w:ascii="Times New Roman" w:hAnsi="Times New Roman"/>
          <w:color w:val="000000" w:themeColor="text1"/>
          <w:sz w:val="26"/>
          <w:szCs w:val="26"/>
          <w:lang w:val="vi-VN"/>
        </w:rPr>
      </w:pPr>
      <w:r w:rsidRPr="006F20CA">
        <w:rPr>
          <w:rFonts w:ascii="Times New Roman" w:hAnsi="Times New Roman"/>
          <w:color w:val="000000" w:themeColor="text1"/>
          <w:sz w:val="26"/>
          <w:szCs w:val="26"/>
          <w:lang w:val="vi-VN"/>
        </w:rPr>
        <w:t>Riêng đối với công tác truyền thông - giáo dục sức khỏe phòng chống dịch, cần lưu ý:</w:t>
      </w:r>
    </w:p>
    <w:p w14:paraId="15D690F1" w14:textId="77777777" w:rsidR="00AE1CD2" w:rsidRPr="006F20CA" w:rsidRDefault="00AE1CD2"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Truyền thông không chỉ cho người dân mà còn cho lãnh đạo địa phương, cơ quan đơn vị, các ban ngành, đoàn thể… để tăng hiệu quả chỉ đạo phòng, chống dịch. Với đối tượng khác nhau phải có cách truyền thông khác nhau sao cho phù hợp để đạt hiệu quả.</w:t>
      </w:r>
    </w:p>
    <w:p w14:paraId="638334CE" w14:textId="77777777" w:rsidR="00AE1CD2" w:rsidRPr="006F20CA" w:rsidRDefault="00AE1CD2"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lastRenderedPageBreak/>
        <w:t>Đánh giá, khảo sát hiệu quả các hoạt động truyền thông, giáo dục sức khỏe đã triển khai nhằm phát hiện các vấn đề tồn tại để đưa ra các biện pháp nâng cao chất lượng của hoạt động này.</w:t>
      </w:r>
    </w:p>
    <w:p w14:paraId="3B8DB913" w14:textId="77777777" w:rsidR="00AE1CD2" w:rsidRPr="006F20CA" w:rsidRDefault="00AE1CD2"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 xml:space="preserve">Về phòng chống tay chân miệng, ngoài đối tượng trẻ em dưới 5 tuổi, cần chú ý khuyến cáo rửa tay đối với người lớn, người chăm sóc trẻ… vì đây có khả năng là nguồn lây bệnh. </w:t>
      </w:r>
    </w:p>
    <w:p w14:paraId="4701D981" w14:textId="77777777" w:rsidR="00AE1CD2" w:rsidRPr="006F20CA" w:rsidRDefault="00AE1CD2"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Tăng cường thông tin cho người dân về Nghị định số 117/2020/NĐ-CP về xử phạt vi phạm hành chính trong lĩnh vực y tế, truyền thông về Ứng dụng “Y tế trực tuyến” rộng rãi đến người dân, các ban ngành, đoàn thể.</w:t>
      </w:r>
    </w:p>
    <w:p w14:paraId="2D020E45" w14:textId="77777777" w:rsidR="00AE1CD2" w:rsidRPr="006F20CA" w:rsidRDefault="00AE1CD2"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Khuyến cáo sử dụng tài liệu truyền thông từ các nguồn chính thống (như nguồn tài liệu từ Bộ Y tế, Sở Y tế, Trung tâm Kiểm soát bệnh tật Thành phố), nhằm có được thông tin, khuyến cáo chuẩn xác và cách truyền tải dễ hiểu, dễ nhớ, thu hút sự chú ý người xem, người đọc.</w:t>
      </w:r>
    </w:p>
    <w:p w14:paraId="78D959D9" w14:textId="2FE14555" w:rsidR="00AE1CD2" w:rsidRPr="006F20CA" w:rsidRDefault="00AE1CD2" w:rsidP="00AE1CD2">
      <w:pPr>
        <w:pStyle w:val="ListParagraph"/>
        <w:numPr>
          <w:ilvl w:val="0"/>
          <w:numId w:val="28"/>
        </w:numPr>
        <w:tabs>
          <w:tab w:val="left" w:pos="709"/>
          <w:tab w:val="left" w:pos="993"/>
        </w:tabs>
        <w:spacing w:before="120" w:after="120"/>
        <w:ind w:left="0" w:firstLine="567"/>
        <w:contextualSpacing w:val="0"/>
        <w:jc w:val="both"/>
        <w:rPr>
          <w:rFonts w:ascii="Times New Roman" w:eastAsia="Times New Roman" w:hAnsi="Times New Roman"/>
          <w:color w:val="000000" w:themeColor="text1"/>
          <w:sz w:val="26"/>
          <w:szCs w:val="26"/>
          <w:lang w:val="vi-VN"/>
        </w:rPr>
      </w:pPr>
      <w:r w:rsidRPr="006F20CA">
        <w:rPr>
          <w:rFonts w:ascii="Times New Roman" w:eastAsia="Times New Roman" w:hAnsi="Times New Roman"/>
          <w:color w:val="000000" w:themeColor="text1"/>
          <w:sz w:val="26"/>
          <w:szCs w:val="26"/>
          <w:lang w:val="es-NI"/>
        </w:rPr>
        <w:t>Tự tổ chức kiểm</w:t>
      </w:r>
      <w:r w:rsidRPr="006F20CA">
        <w:rPr>
          <w:rFonts w:ascii="Times New Roman" w:eastAsia="Times New Roman" w:hAnsi="Times New Roman"/>
          <w:color w:val="000000" w:themeColor="text1"/>
          <w:sz w:val="26"/>
          <w:szCs w:val="26"/>
          <w:lang w:val="vi-VN"/>
        </w:rPr>
        <w:t xml:space="preserve"> tra đuổi công tác truyền thông phòng</w:t>
      </w:r>
      <w:r w:rsidRPr="006F20CA">
        <w:rPr>
          <w:rFonts w:ascii="Times New Roman" w:eastAsia="Times New Roman" w:hAnsi="Times New Roman"/>
          <w:color w:val="000000" w:themeColor="text1"/>
          <w:sz w:val="26"/>
          <w:szCs w:val="26"/>
          <w:lang w:val="es-NI"/>
        </w:rPr>
        <w:t>,</w:t>
      </w:r>
      <w:r w:rsidRPr="006F20CA">
        <w:rPr>
          <w:rFonts w:ascii="Times New Roman" w:eastAsia="Times New Roman" w:hAnsi="Times New Roman"/>
          <w:color w:val="000000" w:themeColor="text1"/>
          <w:sz w:val="26"/>
          <w:szCs w:val="26"/>
          <w:lang w:val="vi-VN"/>
        </w:rPr>
        <w:t xml:space="preserve"> chống dịch tại các phường.</w:t>
      </w:r>
    </w:p>
    <w:p w14:paraId="688EA225" w14:textId="57DBBB6E" w:rsidR="009D512A" w:rsidRPr="006F20CA" w:rsidRDefault="009D512A" w:rsidP="009D512A">
      <w:pPr>
        <w:pStyle w:val="ListParagraph"/>
        <w:tabs>
          <w:tab w:val="left" w:pos="709"/>
          <w:tab w:val="left" w:pos="993"/>
        </w:tabs>
        <w:snapToGrid w:val="0"/>
        <w:spacing w:before="120" w:after="120"/>
        <w:ind w:left="0" w:firstLine="567"/>
        <w:contextualSpacing w:val="0"/>
        <w:jc w:val="both"/>
        <w:rPr>
          <w:rFonts w:ascii="Times New Roman" w:eastAsia="Times New Roman" w:hAnsi="Times New Roman"/>
          <w:color w:val="000000" w:themeColor="text1"/>
          <w:sz w:val="26"/>
          <w:szCs w:val="26"/>
          <w:lang w:val="es-NI"/>
        </w:rPr>
      </w:pPr>
      <w:r w:rsidRPr="006F20CA">
        <w:rPr>
          <w:rFonts w:ascii="Times New Roman" w:eastAsia="Times New Roman" w:hAnsi="Times New Roman"/>
          <w:color w:val="000000" w:themeColor="text1"/>
          <w:sz w:val="26"/>
          <w:szCs w:val="26"/>
          <w:lang w:val="es-NI"/>
        </w:rPr>
        <w:t xml:space="preserve">Sở Y tế thông báo kết quả kiểm tra công tác phòng, chống dịch tại </w:t>
      </w:r>
      <w:r w:rsidR="003B600C" w:rsidRPr="006F20CA">
        <w:rPr>
          <w:rFonts w:ascii="Times New Roman" w:eastAsia="Times New Roman" w:hAnsi="Times New Roman"/>
          <w:color w:val="000000" w:themeColor="text1"/>
          <w:sz w:val="26"/>
          <w:szCs w:val="26"/>
          <w:lang w:val="es-NI"/>
        </w:rPr>
        <w:t>quận</w:t>
      </w:r>
      <w:r w:rsidR="00CE3E8C" w:rsidRPr="006F20CA">
        <w:rPr>
          <w:rFonts w:ascii="Times New Roman" w:eastAsia="Times New Roman" w:hAnsi="Times New Roman"/>
          <w:color w:val="000000" w:themeColor="text1"/>
          <w:sz w:val="26"/>
          <w:szCs w:val="26"/>
          <w:lang w:val="es-NI"/>
        </w:rPr>
        <w:t xml:space="preserve"> </w:t>
      </w:r>
      <w:r w:rsidR="003B600C" w:rsidRPr="006F20CA">
        <w:rPr>
          <w:rFonts w:ascii="Times New Roman" w:eastAsia="Times New Roman" w:hAnsi="Times New Roman"/>
          <w:color w:val="000000" w:themeColor="text1"/>
          <w:sz w:val="26"/>
          <w:szCs w:val="26"/>
          <w:lang w:val="es-NI"/>
        </w:rPr>
        <w:t>Gò Vấp</w:t>
      </w:r>
      <w:r w:rsidRPr="006F20CA">
        <w:rPr>
          <w:rFonts w:ascii="Times New Roman" w:eastAsia="Times New Roman" w:hAnsi="Times New Roman"/>
          <w:color w:val="000000" w:themeColor="text1"/>
          <w:sz w:val="26"/>
          <w:szCs w:val="26"/>
          <w:lang w:val="es-NI"/>
        </w:rPr>
        <w:t xml:space="preserve"> để Ủy ban nhân dân </w:t>
      </w:r>
      <w:r w:rsidR="003B600C" w:rsidRPr="006F20CA">
        <w:rPr>
          <w:rFonts w:ascii="Times New Roman" w:eastAsia="Times New Roman" w:hAnsi="Times New Roman"/>
          <w:color w:val="000000" w:themeColor="text1"/>
          <w:sz w:val="26"/>
          <w:szCs w:val="26"/>
          <w:lang w:val="es-NI"/>
        </w:rPr>
        <w:t>quận</w:t>
      </w:r>
      <w:r w:rsidR="00CE3E8C" w:rsidRPr="006F20CA">
        <w:rPr>
          <w:rFonts w:ascii="Times New Roman" w:eastAsia="Times New Roman" w:hAnsi="Times New Roman"/>
          <w:color w:val="000000" w:themeColor="text1"/>
          <w:sz w:val="26"/>
          <w:szCs w:val="26"/>
          <w:lang w:val="es-NI"/>
        </w:rPr>
        <w:t xml:space="preserve"> </w:t>
      </w:r>
      <w:r w:rsidR="003B600C" w:rsidRPr="006F20CA">
        <w:rPr>
          <w:rFonts w:ascii="Times New Roman" w:eastAsia="Times New Roman" w:hAnsi="Times New Roman"/>
          <w:color w:val="000000" w:themeColor="text1"/>
          <w:sz w:val="26"/>
          <w:szCs w:val="26"/>
          <w:lang w:val="es-NI"/>
        </w:rPr>
        <w:t>Gò Vấp</w:t>
      </w:r>
      <w:r w:rsidRPr="006F20CA">
        <w:rPr>
          <w:rFonts w:ascii="Times New Roman" w:eastAsia="Times New Roman" w:hAnsi="Times New Roman"/>
          <w:color w:val="000000" w:themeColor="text1"/>
          <w:sz w:val="26"/>
          <w:szCs w:val="26"/>
          <w:lang w:val="es-NI"/>
        </w:rPr>
        <w:t xml:space="preserve"> được biết và quan tâm, chỉ đạo thực hiện quyết liệt hơn nữa công tác phòn</w:t>
      </w:r>
      <w:r w:rsidR="00486EC0" w:rsidRPr="006F20CA">
        <w:rPr>
          <w:rFonts w:ascii="Times New Roman" w:eastAsia="Times New Roman" w:hAnsi="Times New Roman"/>
          <w:color w:val="000000" w:themeColor="text1"/>
          <w:sz w:val="26"/>
          <w:szCs w:val="26"/>
          <w:lang w:val="es-NI"/>
        </w:rPr>
        <w:t>g, chống dịch bệnh trên địa bàn</w:t>
      </w:r>
      <w:r w:rsidR="005F5A28" w:rsidRPr="006F20CA">
        <w:rPr>
          <w:rFonts w:ascii="Times New Roman" w:eastAsia="Times New Roman" w:hAnsi="Times New Roman"/>
          <w:color w:val="000000" w:themeColor="text1"/>
          <w:sz w:val="26"/>
          <w:szCs w:val="26"/>
          <w:lang w:val="vi-VN"/>
        </w:rPr>
        <w:t>.</w:t>
      </w:r>
    </w:p>
    <w:p w14:paraId="3B429765" w14:textId="3E19C502" w:rsidR="00A05397" w:rsidRPr="006F20CA" w:rsidRDefault="009D512A" w:rsidP="00BC7CF5">
      <w:pPr>
        <w:pStyle w:val="ListParagraph"/>
        <w:tabs>
          <w:tab w:val="left" w:pos="709"/>
          <w:tab w:val="left" w:pos="993"/>
        </w:tabs>
        <w:snapToGrid w:val="0"/>
        <w:spacing w:before="120" w:after="120"/>
        <w:ind w:left="0" w:firstLine="567"/>
        <w:contextualSpacing w:val="0"/>
        <w:jc w:val="both"/>
        <w:rPr>
          <w:rFonts w:ascii="Times New Roman" w:eastAsia="Times New Roman" w:hAnsi="Times New Roman"/>
          <w:color w:val="000000" w:themeColor="text1"/>
          <w:sz w:val="26"/>
          <w:szCs w:val="26"/>
        </w:rPr>
      </w:pPr>
      <w:r w:rsidRPr="006F20CA">
        <w:rPr>
          <w:rFonts w:ascii="Times New Roman" w:eastAsia="Times New Roman" w:hAnsi="Times New Roman"/>
          <w:color w:val="000000" w:themeColor="text1"/>
          <w:sz w:val="26"/>
          <w:szCs w:val="26"/>
        </w:rPr>
        <w:t>Trân trọng</w:t>
      </w:r>
      <w:proofErr w:type="gramStart"/>
      <w:r w:rsidRPr="006F20CA">
        <w:rPr>
          <w:rFonts w:ascii="Times New Roman" w:eastAsia="Times New Roman" w:hAnsi="Times New Roman"/>
          <w:color w:val="000000" w:themeColor="text1"/>
          <w:sz w:val="26"/>
          <w:szCs w:val="26"/>
        </w:rPr>
        <w:t>./</w:t>
      </w:r>
      <w:proofErr w:type="gramEnd"/>
      <w:r w:rsidRPr="006F20CA">
        <w:rPr>
          <w:rFonts w:ascii="Times New Roman" w:eastAsia="Times New Roman" w:hAnsi="Times New Roman"/>
          <w:color w:val="000000" w:themeColor="text1"/>
          <w:sz w:val="26"/>
          <w:szCs w:val="26"/>
        </w:rPr>
        <w:t>.</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068"/>
      </w:tblGrid>
      <w:tr w:rsidR="0005341E" w:rsidRPr="0005341E" w14:paraId="32202759" w14:textId="77777777" w:rsidTr="006F20CA">
        <w:tc>
          <w:tcPr>
            <w:tcW w:w="4679" w:type="dxa"/>
            <w:vMerge w:val="restart"/>
          </w:tcPr>
          <w:p w14:paraId="64B5E817" w14:textId="348DCB4B" w:rsidR="00C755FB" w:rsidRPr="0005341E" w:rsidRDefault="007F687C" w:rsidP="00784B50">
            <w:pPr>
              <w:ind w:left="360"/>
              <w:rPr>
                <w:rFonts w:ascii="Times New Roman" w:hAnsi="Times New Roman"/>
                <w:b/>
                <w:i/>
                <w:color w:val="000000" w:themeColor="text1"/>
              </w:rPr>
            </w:pPr>
            <w:bookmarkStart w:id="1" w:name="_GoBack"/>
            <w:bookmarkEnd w:id="1"/>
            <w:r w:rsidRPr="0005341E">
              <w:rPr>
                <w:rFonts w:ascii="Times New Roman" w:hAnsi="Times New Roman"/>
                <w:b/>
                <w:i/>
                <w:color w:val="000000" w:themeColor="text1"/>
              </w:rPr>
              <w:t>Nơi nhận:</w:t>
            </w:r>
          </w:p>
          <w:p w14:paraId="370F9006" w14:textId="796A5DA0" w:rsidR="009D512A" w:rsidRPr="0005341E" w:rsidRDefault="007F687C" w:rsidP="00F502C4">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xml:space="preserve">- </w:t>
            </w:r>
            <w:r w:rsidR="009D512A" w:rsidRPr="0005341E">
              <w:rPr>
                <w:rFonts w:ascii="Times New Roman" w:hAnsi="Times New Roman"/>
                <w:color w:val="000000" w:themeColor="text1"/>
                <w:sz w:val="22"/>
                <w:szCs w:val="22"/>
              </w:rPr>
              <w:t>Như trên;</w:t>
            </w:r>
          </w:p>
          <w:p w14:paraId="0096CEF2" w14:textId="2BC05943" w:rsidR="009D512A" w:rsidRPr="0005341E" w:rsidRDefault="009D512A" w:rsidP="00F502C4">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UBND TP (để b/c);</w:t>
            </w:r>
          </w:p>
          <w:p w14:paraId="0D2D178A" w14:textId="2019EBC0" w:rsidR="009D512A" w:rsidRPr="0005341E" w:rsidRDefault="009D512A" w:rsidP="00F502C4">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Sở GD và ĐT;</w:t>
            </w:r>
          </w:p>
          <w:p w14:paraId="707A89B6" w14:textId="1059F950" w:rsidR="00636972" w:rsidRPr="0005341E" w:rsidRDefault="009D512A" w:rsidP="00F502C4">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xml:space="preserve">- </w:t>
            </w:r>
            <w:r w:rsidR="007F687C" w:rsidRPr="0005341E">
              <w:rPr>
                <w:rFonts w:ascii="Times New Roman" w:hAnsi="Times New Roman"/>
                <w:color w:val="000000" w:themeColor="text1"/>
                <w:sz w:val="22"/>
                <w:szCs w:val="22"/>
              </w:rPr>
              <w:t>BGĐ Sở Y tế;</w:t>
            </w:r>
          </w:p>
          <w:p w14:paraId="13791228" w14:textId="1E26C98C" w:rsidR="007F687C" w:rsidRPr="0005341E" w:rsidRDefault="009D512A" w:rsidP="009D512A">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TTKSBT TP;</w:t>
            </w:r>
          </w:p>
          <w:p w14:paraId="26BA4CF1" w14:textId="376C106F" w:rsidR="007F687C" w:rsidRPr="0005341E" w:rsidRDefault="007F687C" w:rsidP="007F687C">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TTYT</w:t>
            </w:r>
            <w:r w:rsidR="009D512A" w:rsidRPr="0005341E">
              <w:rPr>
                <w:rFonts w:ascii="Times New Roman" w:hAnsi="Times New Roman"/>
                <w:color w:val="000000" w:themeColor="text1"/>
                <w:sz w:val="22"/>
                <w:szCs w:val="22"/>
              </w:rPr>
              <w:t>, PYT, PGD&amp;ĐT</w:t>
            </w:r>
            <w:r w:rsidRPr="0005341E">
              <w:rPr>
                <w:rFonts w:ascii="Times New Roman" w:hAnsi="Times New Roman"/>
                <w:color w:val="000000" w:themeColor="text1"/>
                <w:sz w:val="22"/>
                <w:szCs w:val="22"/>
              </w:rPr>
              <w:t xml:space="preserve"> </w:t>
            </w:r>
            <w:r w:rsidR="003B600C" w:rsidRPr="0005341E">
              <w:rPr>
                <w:rFonts w:ascii="Times New Roman" w:hAnsi="Times New Roman"/>
                <w:color w:val="000000" w:themeColor="text1"/>
                <w:sz w:val="22"/>
                <w:szCs w:val="22"/>
              </w:rPr>
              <w:t>quận</w:t>
            </w:r>
            <w:r w:rsidR="004609BE" w:rsidRPr="0005341E">
              <w:rPr>
                <w:rFonts w:ascii="Times New Roman" w:hAnsi="Times New Roman"/>
                <w:color w:val="000000" w:themeColor="text1"/>
                <w:sz w:val="22"/>
                <w:szCs w:val="22"/>
              </w:rPr>
              <w:t xml:space="preserve"> </w:t>
            </w:r>
            <w:r w:rsidR="003B600C" w:rsidRPr="0005341E">
              <w:rPr>
                <w:rFonts w:ascii="Times New Roman" w:hAnsi="Times New Roman"/>
                <w:color w:val="000000" w:themeColor="text1"/>
                <w:sz w:val="22"/>
                <w:szCs w:val="22"/>
              </w:rPr>
              <w:t>Gò Vấp</w:t>
            </w:r>
            <w:r w:rsidRPr="0005341E">
              <w:rPr>
                <w:rFonts w:ascii="Times New Roman" w:hAnsi="Times New Roman"/>
                <w:color w:val="000000" w:themeColor="text1"/>
                <w:sz w:val="22"/>
                <w:szCs w:val="22"/>
              </w:rPr>
              <w:t>;</w:t>
            </w:r>
          </w:p>
          <w:p w14:paraId="54268D2B" w14:textId="71EF9627" w:rsidR="007F687C" w:rsidRPr="0005341E" w:rsidRDefault="003C10B5" w:rsidP="007F687C">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xml:space="preserve">- </w:t>
            </w:r>
            <w:r w:rsidR="00FA2F04" w:rsidRPr="0005341E">
              <w:rPr>
                <w:rFonts w:ascii="Times New Roman" w:hAnsi="Times New Roman"/>
                <w:color w:val="000000" w:themeColor="text1"/>
                <w:sz w:val="22"/>
                <w:szCs w:val="22"/>
              </w:rPr>
              <w:t>1</w:t>
            </w:r>
            <w:r w:rsidR="00486EC0" w:rsidRPr="0005341E">
              <w:rPr>
                <w:rFonts w:ascii="Times New Roman" w:hAnsi="Times New Roman"/>
                <w:color w:val="000000" w:themeColor="text1"/>
                <w:sz w:val="22"/>
                <w:szCs w:val="22"/>
              </w:rPr>
              <w:t>6</w:t>
            </w:r>
            <w:r w:rsidRPr="0005341E">
              <w:rPr>
                <w:rFonts w:ascii="Times New Roman" w:hAnsi="Times New Roman"/>
                <w:color w:val="000000" w:themeColor="text1"/>
                <w:sz w:val="22"/>
                <w:szCs w:val="22"/>
              </w:rPr>
              <w:t xml:space="preserve"> UBND </w:t>
            </w:r>
            <w:r w:rsidR="003B600C" w:rsidRPr="0005341E">
              <w:rPr>
                <w:rFonts w:ascii="Times New Roman" w:hAnsi="Times New Roman"/>
                <w:color w:val="000000" w:themeColor="text1"/>
                <w:sz w:val="22"/>
                <w:szCs w:val="22"/>
              </w:rPr>
              <w:t>phường</w:t>
            </w:r>
            <w:r w:rsidR="00486EC0" w:rsidRPr="0005341E">
              <w:rPr>
                <w:rFonts w:ascii="Times New Roman" w:hAnsi="Times New Roman"/>
                <w:color w:val="000000" w:themeColor="text1"/>
                <w:sz w:val="22"/>
                <w:szCs w:val="22"/>
              </w:rPr>
              <w:t xml:space="preserve"> </w:t>
            </w:r>
            <w:r w:rsidR="007F687C" w:rsidRPr="0005341E">
              <w:rPr>
                <w:rFonts w:ascii="Times New Roman" w:hAnsi="Times New Roman"/>
                <w:color w:val="000000" w:themeColor="text1"/>
                <w:sz w:val="22"/>
                <w:szCs w:val="22"/>
              </w:rPr>
              <w:t xml:space="preserve">của </w:t>
            </w:r>
            <w:r w:rsidR="003B600C" w:rsidRPr="0005341E">
              <w:rPr>
                <w:rFonts w:ascii="Times New Roman" w:hAnsi="Times New Roman"/>
                <w:color w:val="000000" w:themeColor="text1"/>
                <w:sz w:val="22"/>
                <w:szCs w:val="22"/>
              </w:rPr>
              <w:t>quận</w:t>
            </w:r>
            <w:r w:rsidR="004609BE" w:rsidRPr="0005341E">
              <w:rPr>
                <w:rFonts w:ascii="Times New Roman" w:hAnsi="Times New Roman"/>
                <w:color w:val="000000" w:themeColor="text1"/>
                <w:sz w:val="22"/>
                <w:szCs w:val="22"/>
              </w:rPr>
              <w:t xml:space="preserve"> </w:t>
            </w:r>
            <w:r w:rsidR="003B600C" w:rsidRPr="0005341E">
              <w:rPr>
                <w:rFonts w:ascii="Times New Roman" w:hAnsi="Times New Roman"/>
                <w:color w:val="000000" w:themeColor="text1"/>
                <w:sz w:val="22"/>
                <w:szCs w:val="22"/>
              </w:rPr>
              <w:t>Gò Vấp</w:t>
            </w:r>
            <w:r w:rsidR="00AB6C2C" w:rsidRPr="0005341E">
              <w:rPr>
                <w:rFonts w:ascii="Times New Roman" w:hAnsi="Times New Roman"/>
                <w:color w:val="000000" w:themeColor="text1"/>
                <w:sz w:val="22"/>
                <w:szCs w:val="22"/>
              </w:rPr>
              <w:t>;</w:t>
            </w:r>
          </w:p>
          <w:p w14:paraId="66029FBB" w14:textId="3A816FA7" w:rsidR="007F687C" w:rsidRPr="0005341E" w:rsidRDefault="00A8248C" w:rsidP="001B4293">
            <w:pPr>
              <w:spacing w:line="288" w:lineRule="auto"/>
              <w:ind w:left="360"/>
              <w:rPr>
                <w:rFonts w:ascii="Times New Roman" w:hAnsi="Times New Roman"/>
                <w:color w:val="000000" w:themeColor="text1"/>
                <w:sz w:val="22"/>
                <w:szCs w:val="22"/>
              </w:rPr>
            </w:pPr>
            <w:r w:rsidRPr="0005341E">
              <w:rPr>
                <w:rFonts w:ascii="Times New Roman" w:hAnsi="Times New Roman"/>
                <w:color w:val="000000" w:themeColor="text1"/>
                <w:sz w:val="22"/>
                <w:szCs w:val="22"/>
              </w:rPr>
              <w:t xml:space="preserve">- Lưu: VT, </w:t>
            </w:r>
            <w:r w:rsidR="00AB6C2C" w:rsidRPr="0005341E">
              <w:rPr>
                <w:rFonts w:ascii="Times New Roman" w:hAnsi="Times New Roman"/>
                <w:color w:val="000000" w:themeColor="text1"/>
                <w:sz w:val="22"/>
                <w:szCs w:val="22"/>
              </w:rPr>
              <w:t>NVY</w:t>
            </w:r>
            <w:r w:rsidR="003C10B5" w:rsidRPr="0005341E">
              <w:rPr>
                <w:rFonts w:ascii="Times New Roman" w:hAnsi="Times New Roman"/>
                <w:color w:val="000000" w:themeColor="text1"/>
                <w:sz w:val="22"/>
                <w:szCs w:val="22"/>
              </w:rPr>
              <w:t xml:space="preserve"> (LLH)</w:t>
            </w:r>
            <w:r w:rsidR="00AB6C2C" w:rsidRPr="0005341E">
              <w:rPr>
                <w:rFonts w:ascii="Times New Roman" w:hAnsi="Times New Roman"/>
                <w:color w:val="000000" w:themeColor="text1"/>
                <w:sz w:val="22"/>
                <w:szCs w:val="22"/>
              </w:rPr>
              <w:t>.</w:t>
            </w:r>
          </w:p>
        </w:tc>
        <w:tc>
          <w:tcPr>
            <w:tcW w:w="5068" w:type="dxa"/>
          </w:tcPr>
          <w:p w14:paraId="0DB6C578" w14:textId="3893CF06" w:rsidR="007F687C" w:rsidRPr="0005341E" w:rsidRDefault="009D512A" w:rsidP="007F687C">
            <w:pPr>
              <w:jc w:val="center"/>
              <w:rPr>
                <w:rFonts w:ascii="Times New Roman" w:hAnsi="Times New Roman"/>
                <w:b/>
                <w:color w:val="000000" w:themeColor="text1"/>
                <w:sz w:val="28"/>
                <w:szCs w:val="28"/>
              </w:rPr>
            </w:pPr>
            <w:r w:rsidRPr="0005341E">
              <w:rPr>
                <w:rFonts w:ascii="Times New Roman" w:hAnsi="Times New Roman"/>
                <w:b/>
                <w:color w:val="000000" w:themeColor="text1"/>
                <w:sz w:val="28"/>
                <w:szCs w:val="28"/>
              </w:rPr>
              <w:t>KT. GIÁM ĐỐC</w:t>
            </w:r>
          </w:p>
          <w:p w14:paraId="317A0BB7" w14:textId="170F4DC0" w:rsidR="007F687C" w:rsidRPr="0005341E" w:rsidRDefault="009D512A" w:rsidP="00A9378F">
            <w:pPr>
              <w:jc w:val="center"/>
              <w:rPr>
                <w:rFonts w:ascii="Times New Roman" w:hAnsi="Times New Roman"/>
                <w:b/>
                <w:color w:val="000000" w:themeColor="text1"/>
                <w:sz w:val="28"/>
                <w:szCs w:val="28"/>
              </w:rPr>
            </w:pPr>
            <w:r w:rsidRPr="0005341E">
              <w:rPr>
                <w:rFonts w:ascii="Times New Roman" w:hAnsi="Times New Roman"/>
                <w:b/>
                <w:color w:val="000000" w:themeColor="text1"/>
                <w:sz w:val="28"/>
                <w:szCs w:val="28"/>
              </w:rPr>
              <w:t>PHÓ GIÁM ĐÔC</w:t>
            </w:r>
          </w:p>
        </w:tc>
      </w:tr>
      <w:tr w:rsidR="0005341E" w:rsidRPr="0005341E" w14:paraId="5A4F5518" w14:textId="77777777" w:rsidTr="006F20CA">
        <w:tc>
          <w:tcPr>
            <w:tcW w:w="4679" w:type="dxa"/>
            <w:vMerge/>
          </w:tcPr>
          <w:p w14:paraId="16926032" w14:textId="77777777" w:rsidR="007F687C" w:rsidRPr="0005341E" w:rsidRDefault="007F687C" w:rsidP="007F687C">
            <w:pPr>
              <w:pStyle w:val="ListParagraph"/>
              <w:tabs>
                <w:tab w:val="left" w:pos="720"/>
              </w:tabs>
              <w:spacing w:before="60" w:after="360" w:line="22" w:lineRule="atLeast"/>
              <w:ind w:left="0"/>
              <w:rPr>
                <w:rFonts w:ascii="Times New Roman" w:hAnsi="Times New Roman"/>
                <w:color w:val="000000" w:themeColor="text1"/>
                <w:sz w:val="26"/>
                <w:szCs w:val="26"/>
                <w:lang w:val="es-NI"/>
              </w:rPr>
            </w:pPr>
          </w:p>
        </w:tc>
        <w:tc>
          <w:tcPr>
            <w:tcW w:w="5068" w:type="dxa"/>
          </w:tcPr>
          <w:p w14:paraId="71D18F04" w14:textId="77777777" w:rsidR="007F687C" w:rsidRDefault="007F687C" w:rsidP="006F20CA">
            <w:pPr>
              <w:pStyle w:val="ListParagraph"/>
              <w:tabs>
                <w:tab w:val="left" w:pos="720"/>
              </w:tabs>
              <w:spacing w:before="60" w:after="360" w:line="22" w:lineRule="atLeast"/>
              <w:ind w:left="0"/>
              <w:jc w:val="center"/>
              <w:rPr>
                <w:rFonts w:ascii="Times New Roman" w:hAnsi="Times New Roman"/>
                <w:color w:val="000000" w:themeColor="text1"/>
                <w:sz w:val="26"/>
                <w:szCs w:val="26"/>
                <w:lang w:val="es-NI"/>
              </w:rPr>
            </w:pPr>
          </w:p>
          <w:p w14:paraId="0F68882A" w14:textId="77777777" w:rsidR="006F20CA" w:rsidRDefault="006F20CA" w:rsidP="006F20CA">
            <w:pPr>
              <w:pStyle w:val="ListParagraph"/>
              <w:tabs>
                <w:tab w:val="left" w:pos="720"/>
              </w:tabs>
              <w:spacing w:before="60" w:after="360" w:line="22" w:lineRule="atLeast"/>
              <w:ind w:left="0"/>
              <w:jc w:val="center"/>
              <w:rPr>
                <w:rFonts w:ascii="Times New Roman" w:hAnsi="Times New Roman"/>
                <w:color w:val="000000" w:themeColor="text1"/>
                <w:sz w:val="26"/>
                <w:szCs w:val="26"/>
                <w:lang w:val="es-NI"/>
              </w:rPr>
            </w:pPr>
          </w:p>
          <w:p w14:paraId="47F6D89B" w14:textId="77777777" w:rsidR="006F20CA" w:rsidRDefault="006F20CA" w:rsidP="006F20CA">
            <w:pPr>
              <w:pStyle w:val="ListParagraph"/>
              <w:tabs>
                <w:tab w:val="left" w:pos="720"/>
              </w:tabs>
              <w:spacing w:before="60" w:after="360" w:line="22" w:lineRule="atLeast"/>
              <w:ind w:left="0"/>
              <w:jc w:val="center"/>
              <w:rPr>
                <w:rFonts w:ascii="Times New Roman" w:hAnsi="Times New Roman"/>
                <w:color w:val="000000" w:themeColor="text1"/>
                <w:sz w:val="26"/>
                <w:szCs w:val="26"/>
                <w:lang w:val="es-NI"/>
              </w:rPr>
            </w:pPr>
          </w:p>
          <w:p w14:paraId="383C628A" w14:textId="77777777" w:rsidR="006F20CA" w:rsidRDefault="006F20CA" w:rsidP="006F20CA">
            <w:pPr>
              <w:pStyle w:val="ListParagraph"/>
              <w:tabs>
                <w:tab w:val="left" w:pos="720"/>
              </w:tabs>
              <w:spacing w:before="60" w:after="360" w:line="22" w:lineRule="atLeast"/>
              <w:ind w:left="0"/>
              <w:jc w:val="center"/>
              <w:rPr>
                <w:rFonts w:ascii="Times New Roman" w:hAnsi="Times New Roman"/>
                <w:color w:val="000000" w:themeColor="text1"/>
                <w:sz w:val="26"/>
                <w:szCs w:val="26"/>
                <w:lang w:val="es-NI"/>
              </w:rPr>
            </w:pPr>
          </w:p>
          <w:p w14:paraId="08810FFF" w14:textId="7F9D1335" w:rsidR="006F20CA" w:rsidRPr="0005341E" w:rsidRDefault="006F20CA" w:rsidP="006F20CA">
            <w:pPr>
              <w:pStyle w:val="ListParagraph"/>
              <w:tabs>
                <w:tab w:val="left" w:pos="720"/>
              </w:tabs>
              <w:spacing w:before="60" w:after="360" w:line="22" w:lineRule="atLeast"/>
              <w:ind w:left="0"/>
              <w:jc w:val="center"/>
              <w:rPr>
                <w:rFonts w:ascii="Times New Roman" w:hAnsi="Times New Roman"/>
                <w:color w:val="000000" w:themeColor="text1"/>
                <w:sz w:val="26"/>
                <w:szCs w:val="26"/>
                <w:lang w:val="es-NI"/>
              </w:rPr>
            </w:pPr>
            <w:r w:rsidRPr="0005341E">
              <w:rPr>
                <w:rFonts w:ascii="Times New Roman" w:hAnsi="Times New Roman"/>
                <w:b/>
                <w:color w:val="000000" w:themeColor="text1"/>
                <w:sz w:val="28"/>
                <w:szCs w:val="28"/>
              </w:rPr>
              <w:t>Nguyễn Hữu Hưng</w:t>
            </w:r>
          </w:p>
        </w:tc>
      </w:tr>
    </w:tbl>
    <w:p w14:paraId="039F5FA1" w14:textId="77777777" w:rsidR="00F2270E" w:rsidRPr="0005341E" w:rsidRDefault="00A425B0" w:rsidP="00876634">
      <w:pPr>
        <w:spacing w:before="60" w:after="60" w:line="22" w:lineRule="atLeast"/>
        <w:jc w:val="both"/>
        <w:rPr>
          <w:rFonts w:ascii="Times New Roman" w:hAnsi="Times New Roman"/>
          <w:color w:val="000000" w:themeColor="text1"/>
          <w:sz w:val="26"/>
          <w:szCs w:val="26"/>
          <w:lang w:val="es-NI"/>
        </w:rPr>
      </w:pPr>
      <w:r w:rsidRPr="0005341E">
        <w:rPr>
          <w:rFonts w:ascii="Times New Roman" w:hAnsi="Times New Roman"/>
          <w:noProof/>
          <w:color w:val="000000" w:themeColor="text1"/>
          <w:sz w:val="26"/>
          <w:szCs w:val="26"/>
          <w:lang w:eastAsia="en-US"/>
        </w:rPr>
        <mc:AlternateContent>
          <mc:Choice Requires="wps">
            <w:drawing>
              <wp:anchor distT="0" distB="0" distL="114300" distR="114300" simplePos="0" relativeHeight="251629056" behindDoc="0" locked="0" layoutInCell="1" allowOverlap="1" wp14:anchorId="27C28292" wp14:editId="6C17E597">
                <wp:simplePos x="0" y="0"/>
                <wp:positionH relativeFrom="column">
                  <wp:posOffset>233045</wp:posOffset>
                </wp:positionH>
                <wp:positionV relativeFrom="paragraph">
                  <wp:posOffset>26670</wp:posOffset>
                </wp:positionV>
                <wp:extent cx="3067050" cy="18021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80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843BB" w14:textId="77777777" w:rsidR="006D4318" w:rsidRPr="00B42B9F" w:rsidRDefault="006D4318" w:rsidP="00FD279E">
                            <w:pPr>
                              <w:spacing w:line="288" w:lineRule="auto"/>
                              <w:rPr>
                                <w:rFonts w:ascii="Times New Roman" w:hAnsi="Times New Roman"/>
                              </w:rPr>
                            </w:pPr>
                          </w:p>
                          <w:p w14:paraId="557B4263" w14:textId="77777777" w:rsidR="006D4318" w:rsidRPr="00B42B9F" w:rsidRDefault="006D4318" w:rsidP="00FD279E">
                            <w:pPr>
                              <w:rPr>
                                <w:rFonts w:ascii="Times New Roman" w:hAnsi="Times New Roman"/>
                                <w:b/>
                                <w:i/>
                              </w:rPr>
                            </w:pPr>
                          </w:p>
                          <w:p w14:paraId="74AEA78E" w14:textId="77777777" w:rsidR="006D4318" w:rsidRPr="00B42B9F" w:rsidRDefault="006D4318" w:rsidP="00FD279E">
                            <w:pPr>
                              <w:rPr>
                                <w:rFonts w:ascii="Times New Roman" w:hAnsi="Times New Roman"/>
                                <w:b/>
                                <w:i/>
                              </w:rPr>
                            </w:pPr>
                          </w:p>
                          <w:p w14:paraId="6B5ED963" w14:textId="77777777" w:rsidR="006D4318" w:rsidRPr="00B42B9F" w:rsidRDefault="006D4318" w:rsidP="00FD279E">
                            <w:pPr>
                              <w:rPr>
                                <w:rFonts w:ascii="Times New Roman" w:hAnsi="Times New Roman"/>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C28292" id="Text Box 3" o:spid="_x0000_s1027" type="#_x0000_t202" style="position:absolute;left:0;text-align:left;margin-left:18.35pt;margin-top:2.1pt;width:241.5pt;height:141.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4hgIAABc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" stroked="f">
                <v:textbox>
                  <w:txbxContent>
                    <w:p w14:paraId="5CE843BB" w14:textId="77777777" w:rsidR="006D4318" w:rsidRPr="00B42B9F" w:rsidRDefault="006D4318" w:rsidP="00FD279E">
                      <w:pPr>
                        <w:spacing w:line="288" w:lineRule="auto"/>
                        <w:rPr>
                          <w:rFonts w:ascii="Times New Roman" w:hAnsi="Times New Roman"/>
                        </w:rPr>
                      </w:pPr>
                    </w:p>
                    <w:p w14:paraId="557B4263" w14:textId="77777777" w:rsidR="006D4318" w:rsidRPr="00B42B9F" w:rsidRDefault="006D4318" w:rsidP="00FD279E">
                      <w:pPr>
                        <w:rPr>
                          <w:rFonts w:ascii="Times New Roman" w:hAnsi="Times New Roman"/>
                          <w:b/>
                          <w:i/>
                        </w:rPr>
                      </w:pPr>
                    </w:p>
                    <w:p w14:paraId="74AEA78E" w14:textId="77777777" w:rsidR="006D4318" w:rsidRPr="00B42B9F" w:rsidRDefault="006D4318" w:rsidP="00FD279E">
                      <w:pPr>
                        <w:rPr>
                          <w:rFonts w:ascii="Times New Roman" w:hAnsi="Times New Roman"/>
                          <w:b/>
                          <w:i/>
                        </w:rPr>
                      </w:pPr>
                    </w:p>
                    <w:p w14:paraId="6B5ED963" w14:textId="77777777" w:rsidR="006D4318" w:rsidRPr="00B42B9F" w:rsidRDefault="006D4318" w:rsidP="00FD279E">
                      <w:pPr>
                        <w:rPr>
                          <w:rFonts w:ascii="Times New Roman" w:hAnsi="Times New Roman"/>
                          <w:b/>
                          <w:i/>
                        </w:rPr>
                      </w:pPr>
                    </w:p>
                  </w:txbxContent>
                </v:textbox>
              </v:shape>
            </w:pict>
          </mc:Fallback>
        </mc:AlternateContent>
      </w:r>
    </w:p>
    <w:sectPr w:rsidR="00F2270E" w:rsidRPr="0005341E" w:rsidSect="005E392F">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Calibri"/>
    <w:charset w:val="00"/>
    <w:family w:val="auto"/>
    <w:pitch w:val="default"/>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4D9"/>
    <w:multiLevelType w:val="multilevel"/>
    <w:tmpl w:val="156073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E3084A"/>
    <w:multiLevelType w:val="hybridMultilevel"/>
    <w:tmpl w:val="70EEEF42"/>
    <w:lvl w:ilvl="0" w:tplc="8876852E">
      <w:start w:val="1"/>
      <w:numFmt w:val="bullet"/>
      <w:lvlText w:val="+"/>
      <w:lvlJc w:val="left"/>
      <w:pPr>
        <w:ind w:left="1440" w:hanging="360"/>
      </w:pPr>
      <w:rPr>
        <w:rFonts w:ascii="Courier New" w:hAnsi="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0CF720F0"/>
    <w:multiLevelType w:val="hybridMultilevel"/>
    <w:tmpl w:val="B448C002"/>
    <w:lvl w:ilvl="0" w:tplc="CCC06B1C">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605E8"/>
    <w:multiLevelType w:val="hybridMultilevel"/>
    <w:tmpl w:val="92820E6C"/>
    <w:lvl w:ilvl="0" w:tplc="CCC06B1C">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70D77"/>
    <w:multiLevelType w:val="hybridMultilevel"/>
    <w:tmpl w:val="05B0691E"/>
    <w:lvl w:ilvl="0" w:tplc="06D8D4EC">
      <w:start w:val="1"/>
      <w:numFmt w:val="upperRoman"/>
      <w:lvlText w:val="%1."/>
      <w:lvlJc w:val="left"/>
      <w:pPr>
        <w:ind w:left="360" w:hanging="360"/>
      </w:pPr>
      <w:rPr>
        <w:rFonts w:ascii="Times New Roman" w:eastAsia="MS Mincho" w:hAnsi="Times New Roman" w:cs="Times New Roman"/>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nsid w:val="17CF0E7C"/>
    <w:multiLevelType w:val="hybridMultilevel"/>
    <w:tmpl w:val="C31A7518"/>
    <w:lvl w:ilvl="0" w:tplc="E71260D6">
      <w:numFmt w:val="bullet"/>
      <w:lvlText w:val="-"/>
      <w:lvlJc w:val="left"/>
      <w:pPr>
        <w:tabs>
          <w:tab w:val="num" w:pos="1080"/>
        </w:tabs>
        <w:ind w:left="1080" w:hanging="360"/>
      </w:pPr>
      <w:rPr>
        <w:rFonts w:ascii="Times New Roman" w:eastAsia="MS Mincho"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351AC9"/>
    <w:multiLevelType w:val="hybridMultilevel"/>
    <w:tmpl w:val="7EAE66B0"/>
    <w:lvl w:ilvl="0" w:tplc="F0F44616">
      <w:start w:val="1"/>
      <w:numFmt w:val="bullet"/>
      <w:lvlText w:val=""/>
      <w:lvlJc w:val="left"/>
      <w:pPr>
        <w:ind w:left="1440" w:hanging="360"/>
      </w:pPr>
      <w:rPr>
        <w:rFonts w:ascii="Symbol" w:hAnsi="Symbol" w:hint="default"/>
        <w:b w:val="0"/>
        <w:i w:val="0"/>
        <w:spacing w:val="0"/>
        <w:position w:val="0"/>
        <w:sz w:val="26"/>
        <w14:numSpacing w14:val="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2C3FFC"/>
    <w:multiLevelType w:val="multilevel"/>
    <w:tmpl w:val="AB1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B5A5C"/>
    <w:multiLevelType w:val="multilevel"/>
    <w:tmpl w:val="9B20B1EE"/>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EBA4BEF"/>
    <w:multiLevelType w:val="hybridMultilevel"/>
    <w:tmpl w:val="4162D690"/>
    <w:lvl w:ilvl="0" w:tplc="937EB9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C1C0F"/>
    <w:multiLevelType w:val="hybridMultilevel"/>
    <w:tmpl w:val="24A41D58"/>
    <w:lvl w:ilvl="0" w:tplc="C76C1810">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nsid w:val="30E459A4"/>
    <w:multiLevelType w:val="hybridMultilevel"/>
    <w:tmpl w:val="8852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76C3B"/>
    <w:multiLevelType w:val="hybridMultilevel"/>
    <w:tmpl w:val="C39A9A4E"/>
    <w:lvl w:ilvl="0" w:tplc="97E25B2E">
      <w:start w:val="1"/>
      <w:numFmt w:val="bullet"/>
      <w:lvlText w:val=""/>
      <w:lvlJc w:val="left"/>
      <w:pPr>
        <w:ind w:left="1080" w:hanging="360"/>
      </w:pPr>
      <w:rPr>
        <w:rFonts w:ascii="Symbol" w:hAnsi="Symbol" w:hint="default"/>
        <w:b w:val="0"/>
        <w:i w:val="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387502"/>
    <w:multiLevelType w:val="hybridMultilevel"/>
    <w:tmpl w:val="3E70DB4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0D02E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314491"/>
    <w:multiLevelType w:val="hybridMultilevel"/>
    <w:tmpl w:val="4E8E01D6"/>
    <w:lvl w:ilvl="0" w:tplc="97E25B2E">
      <w:start w:val="1"/>
      <w:numFmt w:val="bullet"/>
      <w:lvlText w:val=""/>
      <w:lvlJc w:val="left"/>
      <w:pPr>
        <w:ind w:left="720" w:hanging="360"/>
      </w:pPr>
      <w:rPr>
        <w:rFonts w:ascii="Symbol" w:hAnsi="Symbol" w:hint="default"/>
        <w:b w:val="0"/>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91A1E"/>
    <w:multiLevelType w:val="hybridMultilevel"/>
    <w:tmpl w:val="4D6EFED6"/>
    <w:lvl w:ilvl="0" w:tplc="97E25B2E">
      <w:start w:val="1"/>
      <w:numFmt w:val="bullet"/>
      <w:lvlText w:val=""/>
      <w:lvlJc w:val="left"/>
      <w:pPr>
        <w:ind w:left="1440" w:hanging="360"/>
      </w:pPr>
      <w:rPr>
        <w:rFonts w:ascii="Symbol" w:hAnsi="Symbol" w:hint="default"/>
        <w:b w:val="0"/>
        <w:i w:val="0"/>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007B8E"/>
    <w:multiLevelType w:val="hybridMultilevel"/>
    <w:tmpl w:val="AA502BE2"/>
    <w:lvl w:ilvl="0" w:tplc="97E25B2E">
      <w:start w:val="1"/>
      <w:numFmt w:val="bullet"/>
      <w:lvlText w:val=""/>
      <w:lvlJc w:val="left"/>
      <w:pPr>
        <w:ind w:left="1423" w:hanging="360"/>
      </w:pPr>
      <w:rPr>
        <w:rFonts w:ascii="Symbol" w:hAnsi="Symbol" w:hint="default"/>
        <w:b w:val="0"/>
        <w:i w:val="0"/>
        <w:sz w:val="26"/>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8">
    <w:nsid w:val="511718CF"/>
    <w:multiLevelType w:val="hybridMultilevel"/>
    <w:tmpl w:val="DC94A250"/>
    <w:lvl w:ilvl="0" w:tplc="C76C1810">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9">
    <w:nsid w:val="511B4A07"/>
    <w:multiLevelType w:val="hybridMultilevel"/>
    <w:tmpl w:val="7D92E722"/>
    <w:lvl w:ilvl="0" w:tplc="97E25B2E">
      <w:start w:val="1"/>
      <w:numFmt w:val="bullet"/>
      <w:lvlText w:val=""/>
      <w:lvlJc w:val="left"/>
      <w:pPr>
        <w:ind w:left="720" w:hanging="360"/>
      </w:pPr>
      <w:rPr>
        <w:rFonts w:ascii="Symbol" w:hAnsi="Symbol" w:hint="default"/>
        <w:b w:val="0"/>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77A21"/>
    <w:multiLevelType w:val="multilevel"/>
    <w:tmpl w:val="5808C2AE"/>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eastAsia="Times New Roman" w:hint="default"/>
        <w:b w:val="0"/>
        <w:color w:val="auto"/>
      </w:rPr>
    </w:lvl>
    <w:lvl w:ilvl="2">
      <w:start w:val="1"/>
      <w:numFmt w:val="decimal"/>
      <w:isLgl/>
      <w:lvlText w:val="%1.%2.%3."/>
      <w:lvlJc w:val="left"/>
      <w:pPr>
        <w:ind w:left="1506" w:hanging="720"/>
      </w:pPr>
      <w:rPr>
        <w:rFonts w:eastAsia="Times New Roman" w:hint="default"/>
        <w:b w:val="0"/>
        <w:color w:val="auto"/>
      </w:rPr>
    </w:lvl>
    <w:lvl w:ilvl="3">
      <w:start w:val="1"/>
      <w:numFmt w:val="decimal"/>
      <w:isLgl/>
      <w:lvlText w:val="%1.%2.%3.%4."/>
      <w:lvlJc w:val="left"/>
      <w:pPr>
        <w:ind w:left="1866" w:hanging="1080"/>
      </w:pPr>
      <w:rPr>
        <w:rFonts w:eastAsia="Times New Roman" w:hint="default"/>
        <w:b w:val="0"/>
        <w:color w:val="auto"/>
      </w:rPr>
    </w:lvl>
    <w:lvl w:ilvl="4">
      <w:start w:val="1"/>
      <w:numFmt w:val="decimal"/>
      <w:isLgl/>
      <w:lvlText w:val="%1.%2.%3.%4.%5."/>
      <w:lvlJc w:val="left"/>
      <w:pPr>
        <w:ind w:left="1866" w:hanging="1080"/>
      </w:pPr>
      <w:rPr>
        <w:rFonts w:eastAsia="Times New Roman" w:hint="default"/>
        <w:b w:val="0"/>
        <w:color w:val="auto"/>
      </w:rPr>
    </w:lvl>
    <w:lvl w:ilvl="5">
      <w:start w:val="1"/>
      <w:numFmt w:val="decimal"/>
      <w:isLgl/>
      <w:lvlText w:val="%1.%2.%3.%4.%5.%6."/>
      <w:lvlJc w:val="left"/>
      <w:pPr>
        <w:ind w:left="2226" w:hanging="1440"/>
      </w:pPr>
      <w:rPr>
        <w:rFonts w:eastAsia="Times New Roman" w:hint="default"/>
        <w:b w:val="0"/>
        <w:color w:val="auto"/>
      </w:rPr>
    </w:lvl>
    <w:lvl w:ilvl="6">
      <w:start w:val="1"/>
      <w:numFmt w:val="decimal"/>
      <w:isLgl/>
      <w:lvlText w:val="%1.%2.%3.%4.%5.%6.%7."/>
      <w:lvlJc w:val="left"/>
      <w:pPr>
        <w:ind w:left="2226" w:hanging="1440"/>
      </w:pPr>
      <w:rPr>
        <w:rFonts w:eastAsia="Times New Roman" w:hint="default"/>
        <w:b w:val="0"/>
        <w:color w:val="auto"/>
      </w:rPr>
    </w:lvl>
    <w:lvl w:ilvl="7">
      <w:start w:val="1"/>
      <w:numFmt w:val="decimal"/>
      <w:isLgl/>
      <w:lvlText w:val="%1.%2.%3.%4.%5.%6.%7.%8."/>
      <w:lvlJc w:val="left"/>
      <w:pPr>
        <w:ind w:left="2586" w:hanging="1800"/>
      </w:pPr>
      <w:rPr>
        <w:rFonts w:eastAsia="Times New Roman" w:hint="default"/>
        <w:b w:val="0"/>
        <w:color w:val="auto"/>
      </w:rPr>
    </w:lvl>
    <w:lvl w:ilvl="8">
      <w:start w:val="1"/>
      <w:numFmt w:val="decimal"/>
      <w:isLgl/>
      <w:lvlText w:val="%1.%2.%3.%4.%5.%6.%7.%8.%9."/>
      <w:lvlJc w:val="left"/>
      <w:pPr>
        <w:ind w:left="2586" w:hanging="1800"/>
      </w:pPr>
      <w:rPr>
        <w:rFonts w:eastAsia="Times New Roman" w:hint="default"/>
        <w:b w:val="0"/>
        <w:color w:val="auto"/>
      </w:rPr>
    </w:lvl>
  </w:abstractNum>
  <w:abstractNum w:abstractNumId="21">
    <w:nsid w:val="532C16DD"/>
    <w:multiLevelType w:val="hybridMultilevel"/>
    <w:tmpl w:val="7E8A1814"/>
    <w:lvl w:ilvl="0" w:tplc="4F26D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065498"/>
    <w:multiLevelType w:val="hybridMultilevel"/>
    <w:tmpl w:val="0E7ABB8C"/>
    <w:lvl w:ilvl="0" w:tplc="5DAE3F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4F1B69"/>
    <w:multiLevelType w:val="hybridMultilevel"/>
    <w:tmpl w:val="72B6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44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CA41C7"/>
    <w:multiLevelType w:val="hybridMultilevel"/>
    <w:tmpl w:val="557ABCCA"/>
    <w:lvl w:ilvl="0" w:tplc="8876852E">
      <w:start w:val="1"/>
      <w:numFmt w:val="bullet"/>
      <w:lvlText w:val="+"/>
      <w:lvlJc w:val="left"/>
      <w:pPr>
        <w:ind w:left="1080" w:hanging="360"/>
      </w:pPr>
      <w:rPr>
        <w:rFonts w:ascii="Courier New"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FBF742D"/>
    <w:multiLevelType w:val="hybridMultilevel"/>
    <w:tmpl w:val="6AF4799C"/>
    <w:lvl w:ilvl="0" w:tplc="4F26DA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6241157B"/>
    <w:multiLevelType w:val="hybridMultilevel"/>
    <w:tmpl w:val="884C5BB6"/>
    <w:lvl w:ilvl="0" w:tplc="A8F6534C">
      <w:start w:val="1"/>
      <w:numFmt w:val="bullet"/>
      <w:lvlText w:val="-"/>
      <w:lvlJc w:val="left"/>
      <w:pPr>
        <w:tabs>
          <w:tab w:val="num" w:pos="720"/>
        </w:tabs>
        <w:ind w:left="720" w:hanging="360"/>
      </w:pPr>
      <w:rPr>
        <w:rFonts w:ascii="Arial" w:hAnsi="Arial" w:hint="default"/>
      </w:rPr>
    </w:lvl>
    <w:lvl w:ilvl="1" w:tplc="DCECCDC0" w:tentative="1">
      <w:start w:val="1"/>
      <w:numFmt w:val="bullet"/>
      <w:lvlText w:val="-"/>
      <w:lvlJc w:val="left"/>
      <w:pPr>
        <w:tabs>
          <w:tab w:val="num" w:pos="1440"/>
        </w:tabs>
        <w:ind w:left="1440" w:hanging="360"/>
      </w:pPr>
      <w:rPr>
        <w:rFonts w:ascii="Arial" w:hAnsi="Arial" w:hint="default"/>
      </w:rPr>
    </w:lvl>
    <w:lvl w:ilvl="2" w:tplc="BB1E11CA" w:tentative="1">
      <w:start w:val="1"/>
      <w:numFmt w:val="bullet"/>
      <w:lvlText w:val="-"/>
      <w:lvlJc w:val="left"/>
      <w:pPr>
        <w:tabs>
          <w:tab w:val="num" w:pos="2160"/>
        </w:tabs>
        <w:ind w:left="2160" w:hanging="360"/>
      </w:pPr>
      <w:rPr>
        <w:rFonts w:ascii="Arial" w:hAnsi="Arial" w:hint="default"/>
      </w:rPr>
    </w:lvl>
    <w:lvl w:ilvl="3" w:tplc="E52C824C" w:tentative="1">
      <w:start w:val="1"/>
      <w:numFmt w:val="bullet"/>
      <w:lvlText w:val="-"/>
      <w:lvlJc w:val="left"/>
      <w:pPr>
        <w:tabs>
          <w:tab w:val="num" w:pos="2880"/>
        </w:tabs>
        <w:ind w:left="2880" w:hanging="360"/>
      </w:pPr>
      <w:rPr>
        <w:rFonts w:ascii="Arial" w:hAnsi="Arial" w:hint="default"/>
      </w:rPr>
    </w:lvl>
    <w:lvl w:ilvl="4" w:tplc="2A5E9D6A" w:tentative="1">
      <w:start w:val="1"/>
      <w:numFmt w:val="bullet"/>
      <w:lvlText w:val="-"/>
      <w:lvlJc w:val="left"/>
      <w:pPr>
        <w:tabs>
          <w:tab w:val="num" w:pos="3600"/>
        </w:tabs>
        <w:ind w:left="3600" w:hanging="360"/>
      </w:pPr>
      <w:rPr>
        <w:rFonts w:ascii="Arial" w:hAnsi="Arial" w:hint="default"/>
      </w:rPr>
    </w:lvl>
    <w:lvl w:ilvl="5" w:tplc="70C0E944" w:tentative="1">
      <w:start w:val="1"/>
      <w:numFmt w:val="bullet"/>
      <w:lvlText w:val="-"/>
      <w:lvlJc w:val="left"/>
      <w:pPr>
        <w:tabs>
          <w:tab w:val="num" w:pos="4320"/>
        </w:tabs>
        <w:ind w:left="4320" w:hanging="360"/>
      </w:pPr>
      <w:rPr>
        <w:rFonts w:ascii="Arial" w:hAnsi="Arial" w:hint="default"/>
      </w:rPr>
    </w:lvl>
    <w:lvl w:ilvl="6" w:tplc="63EEFA8E" w:tentative="1">
      <w:start w:val="1"/>
      <w:numFmt w:val="bullet"/>
      <w:lvlText w:val="-"/>
      <w:lvlJc w:val="left"/>
      <w:pPr>
        <w:tabs>
          <w:tab w:val="num" w:pos="5040"/>
        </w:tabs>
        <w:ind w:left="5040" w:hanging="360"/>
      </w:pPr>
      <w:rPr>
        <w:rFonts w:ascii="Arial" w:hAnsi="Arial" w:hint="default"/>
      </w:rPr>
    </w:lvl>
    <w:lvl w:ilvl="7" w:tplc="CA54AAF6" w:tentative="1">
      <w:start w:val="1"/>
      <w:numFmt w:val="bullet"/>
      <w:lvlText w:val="-"/>
      <w:lvlJc w:val="left"/>
      <w:pPr>
        <w:tabs>
          <w:tab w:val="num" w:pos="5760"/>
        </w:tabs>
        <w:ind w:left="5760" w:hanging="360"/>
      </w:pPr>
      <w:rPr>
        <w:rFonts w:ascii="Arial" w:hAnsi="Arial" w:hint="default"/>
      </w:rPr>
    </w:lvl>
    <w:lvl w:ilvl="8" w:tplc="36A6D9A0" w:tentative="1">
      <w:start w:val="1"/>
      <w:numFmt w:val="bullet"/>
      <w:lvlText w:val="-"/>
      <w:lvlJc w:val="left"/>
      <w:pPr>
        <w:tabs>
          <w:tab w:val="num" w:pos="6480"/>
        </w:tabs>
        <w:ind w:left="6480" w:hanging="360"/>
      </w:pPr>
      <w:rPr>
        <w:rFonts w:ascii="Arial" w:hAnsi="Arial" w:hint="default"/>
      </w:rPr>
    </w:lvl>
  </w:abstractNum>
  <w:abstractNum w:abstractNumId="28">
    <w:nsid w:val="63660E07"/>
    <w:multiLevelType w:val="hybridMultilevel"/>
    <w:tmpl w:val="C3EE0650"/>
    <w:lvl w:ilvl="0" w:tplc="CCC06B1C">
      <w:numFmt w:val="bullet"/>
      <w:lvlText w:val="-"/>
      <w:lvlJc w:val="left"/>
      <w:pPr>
        <w:ind w:left="1080" w:hanging="360"/>
      </w:pPr>
      <w:rPr>
        <w:rFonts w:ascii="Times New Roman" w:eastAsia="MS Mincho" w:hAnsi="Times New Roman" w:cs="Times New Roman" w:hint="default"/>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65E83433"/>
    <w:multiLevelType w:val="hybridMultilevel"/>
    <w:tmpl w:val="A9B2BEB8"/>
    <w:lvl w:ilvl="0" w:tplc="C76C1810">
      <w:start w:val="1"/>
      <w:numFmt w:val="bullet"/>
      <w:lvlText w:val="+"/>
      <w:lvlJc w:val="left"/>
      <w:pPr>
        <w:ind w:left="1440" w:hanging="360"/>
      </w:pPr>
      <w:rPr>
        <w:rFonts w:ascii="Times New Roman" w:hAnsi="Times New Roman"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0">
    <w:nsid w:val="70D743AC"/>
    <w:multiLevelType w:val="hybridMultilevel"/>
    <w:tmpl w:val="C6CAAE3C"/>
    <w:lvl w:ilvl="0" w:tplc="C76C1810">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F78AD"/>
    <w:multiLevelType w:val="multilevel"/>
    <w:tmpl w:val="9DD685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AB25A31"/>
    <w:multiLevelType w:val="hybridMultilevel"/>
    <w:tmpl w:val="AEFC770C"/>
    <w:lvl w:ilvl="0" w:tplc="C76C1810">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3">
    <w:nsid w:val="7EB946D9"/>
    <w:multiLevelType w:val="hybridMultilevel"/>
    <w:tmpl w:val="4718DF00"/>
    <w:lvl w:ilvl="0" w:tplc="97E25B2E">
      <w:start w:val="1"/>
      <w:numFmt w:val="bullet"/>
      <w:lvlText w:val=""/>
      <w:lvlJc w:val="left"/>
      <w:pPr>
        <w:ind w:left="1287" w:hanging="360"/>
      </w:pPr>
      <w:rPr>
        <w:rFonts w:ascii="Symbol" w:hAnsi="Symbol" w:hint="default"/>
        <w:b w:val="0"/>
        <w:i w:val="0"/>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7F8D0698"/>
    <w:multiLevelType w:val="hybridMultilevel"/>
    <w:tmpl w:val="5E30E27E"/>
    <w:lvl w:ilvl="0" w:tplc="C76C1810">
      <w:start w:val="1"/>
      <w:numFmt w:val="bullet"/>
      <w:lvlText w:val="+"/>
      <w:lvlJc w:val="left"/>
      <w:pPr>
        <w:ind w:left="1500" w:hanging="360"/>
      </w:pPr>
      <w:rPr>
        <w:rFonts w:ascii="Times New Roman" w:hAnsi="Times New Roman" w:cs="Times New Roman" w:hint="default"/>
      </w:rPr>
    </w:lvl>
    <w:lvl w:ilvl="1" w:tplc="042A0003" w:tentative="1">
      <w:start w:val="1"/>
      <w:numFmt w:val="bullet"/>
      <w:lvlText w:val="o"/>
      <w:lvlJc w:val="left"/>
      <w:pPr>
        <w:ind w:left="2220" w:hanging="360"/>
      </w:pPr>
      <w:rPr>
        <w:rFonts w:ascii="Courier New" w:hAnsi="Courier New" w:cs="Courier New" w:hint="default"/>
      </w:rPr>
    </w:lvl>
    <w:lvl w:ilvl="2" w:tplc="042A0005" w:tentative="1">
      <w:start w:val="1"/>
      <w:numFmt w:val="bullet"/>
      <w:lvlText w:val=""/>
      <w:lvlJc w:val="left"/>
      <w:pPr>
        <w:ind w:left="2940" w:hanging="360"/>
      </w:pPr>
      <w:rPr>
        <w:rFonts w:ascii="Wingdings" w:hAnsi="Wingdings" w:hint="default"/>
      </w:rPr>
    </w:lvl>
    <w:lvl w:ilvl="3" w:tplc="042A0001" w:tentative="1">
      <w:start w:val="1"/>
      <w:numFmt w:val="bullet"/>
      <w:lvlText w:val=""/>
      <w:lvlJc w:val="left"/>
      <w:pPr>
        <w:ind w:left="3660" w:hanging="360"/>
      </w:pPr>
      <w:rPr>
        <w:rFonts w:ascii="Symbol" w:hAnsi="Symbol" w:hint="default"/>
      </w:rPr>
    </w:lvl>
    <w:lvl w:ilvl="4" w:tplc="042A0003" w:tentative="1">
      <w:start w:val="1"/>
      <w:numFmt w:val="bullet"/>
      <w:lvlText w:val="o"/>
      <w:lvlJc w:val="left"/>
      <w:pPr>
        <w:ind w:left="4380" w:hanging="360"/>
      </w:pPr>
      <w:rPr>
        <w:rFonts w:ascii="Courier New" w:hAnsi="Courier New" w:cs="Courier New" w:hint="default"/>
      </w:rPr>
    </w:lvl>
    <w:lvl w:ilvl="5" w:tplc="042A0005" w:tentative="1">
      <w:start w:val="1"/>
      <w:numFmt w:val="bullet"/>
      <w:lvlText w:val=""/>
      <w:lvlJc w:val="left"/>
      <w:pPr>
        <w:ind w:left="5100" w:hanging="360"/>
      </w:pPr>
      <w:rPr>
        <w:rFonts w:ascii="Wingdings" w:hAnsi="Wingdings" w:hint="default"/>
      </w:rPr>
    </w:lvl>
    <w:lvl w:ilvl="6" w:tplc="042A0001" w:tentative="1">
      <w:start w:val="1"/>
      <w:numFmt w:val="bullet"/>
      <w:lvlText w:val=""/>
      <w:lvlJc w:val="left"/>
      <w:pPr>
        <w:ind w:left="5820" w:hanging="360"/>
      </w:pPr>
      <w:rPr>
        <w:rFonts w:ascii="Symbol" w:hAnsi="Symbol" w:hint="default"/>
      </w:rPr>
    </w:lvl>
    <w:lvl w:ilvl="7" w:tplc="042A0003" w:tentative="1">
      <w:start w:val="1"/>
      <w:numFmt w:val="bullet"/>
      <w:lvlText w:val="o"/>
      <w:lvlJc w:val="left"/>
      <w:pPr>
        <w:ind w:left="6540" w:hanging="360"/>
      </w:pPr>
      <w:rPr>
        <w:rFonts w:ascii="Courier New" w:hAnsi="Courier New" w:cs="Courier New" w:hint="default"/>
      </w:rPr>
    </w:lvl>
    <w:lvl w:ilvl="8" w:tplc="042A0005" w:tentative="1">
      <w:start w:val="1"/>
      <w:numFmt w:val="bullet"/>
      <w:lvlText w:val=""/>
      <w:lvlJc w:val="left"/>
      <w:pPr>
        <w:ind w:left="7260" w:hanging="360"/>
      </w:pPr>
      <w:rPr>
        <w:rFonts w:ascii="Wingdings" w:hAnsi="Wingdings" w:hint="default"/>
      </w:rPr>
    </w:lvl>
  </w:abstractNum>
  <w:abstractNum w:abstractNumId="35">
    <w:nsid w:val="7FF76A3D"/>
    <w:multiLevelType w:val="hybridMultilevel"/>
    <w:tmpl w:val="60EEE16A"/>
    <w:lvl w:ilvl="0" w:tplc="E71260D6">
      <w:numFmt w:val="bullet"/>
      <w:lvlText w:val="-"/>
      <w:lvlJc w:val="left"/>
      <w:pPr>
        <w:ind w:left="1440" w:hanging="360"/>
      </w:pPr>
      <w:rPr>
        <w:rFonts w:ascii="Times New Roman" w:eastAsia="MS Mincho"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3"/>
  </w:num>
  <w:num w:numId="3">
    <w:abstractNumId w:val="5"/>
  </w:num>
  <w:num w:numId="4">
    <w:abstractNumId w:val="25"/>
  </w:num>
  <w:num w:numId="5">
    <w:abstractNumId w:val="25"/>
  </w:num>
  <w:num w:numId="6">
    <w:abstractNumId w:val="5"/>
  </w:num>
  <w:num w:numId="7">
    <w:abstractNumId w:val="1"/>
  </w:num>
  <w:num w:numId="8">
    <w:abstractNumId w:val="28"/>
  </w:num>
  <w:num w:numId="9">
    <w:abstractNumId w:val="30"/>
  </w:num>
  <w:num w:numId="10">
    <w:abstractNumId w:val="3"/>
  </w:num>
  <w:num w:numId="11">
    <w:abstractNumId w:val="34"/>
  </w:num>
  <w:num w:numId="12">
    <w:abstractNumId w:val="29"/>
  </w:num>
  <w:num w:numId="13">
    <w:abstractNumId w:val="10"/>
  </w:num>
  <w:num w:numId="14">
    <w:abstractNumId w:val="4"/>
  </w:num>
  <w:num w:numId="15">
    <w:abstractNumId w:val="32"/>
  </w:num>
  <w:num w:numId="16">
    <w:abstractNumId w:val="18"/>
  </w:num>
  <w:num w:numId="17">
    <w:abstractNumId w:val="20"/>
  </w:num>
  <w:num w:numId="18">
    <w:abstractNumId w:val="21"/>
  </w:num>
  <w:num w:numId="19">
    <w:abstractNumId w:val="11"/>
  </w:num>
  <w:num w:numId="20">
    <w:abstractNumId w:val="9"/>
  </w:num>
  <w:num w:numId="21">
    <w:abstractNumId w:val="22"/>
  </w:num>
  <w:num w:numId="22">
    <w:abstractNumId w:val="26"/>
  </w:num>
  <w:num w:numId="23">
    <w:abstractNumId w:val="31"/>
  </w:num>
  <w:num w:numId="24">
    <w:abstractNumId w:val="8"/>
  </w:num>
  <w:num w:numId="25">
    <w:abstractNumId w:val="0"/>
  </w:num>
  <w:num w:numId="26">
    <w:abstractNumId w:val="14"/>
  </w:num>
  <w:num w:numId="27">
    <w:abstractNumId w:val="12"/>
  </w:num>
  <w:num w:numId="28">
    <w:abstractNumId w:val="35"/>
  </w:num>
  <w:num w:numId="29">
    <w:abstractNumId w:val="15"/>
  </w:num>
  <w:num w:numId="30">
    <w:abstractNumId w:val="16"/>
  </w:num>
  <w:num w:numId="31">
    <w:abstractNumId w:val="6"/>
  </w:num>
  <w:num w:numId="32">
    <w:abstractNumId w:val="19"/>
  </w:num>
  <w:num w:numId="33">
    <w:abstractNumId w:val="27"/>
  </w:num>
  <w:num w:numId="34">
    <w:abstractNumId w:val="7"/>
  </w:num>
  <w:num w:numId="35">
    <w:abstractNumId w:val="17"/>
  </w:num>
  <w:num w:numId="36">
    <w:abstractNumId w:val="33"/>
  </w:num>
  <w:num w:numId="37">
    <w:abstractNumId w:val="2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60"/>
    <w:rsid w:val="000041CA"/>
    <w:rsid w:val="000101A6"/>
    <w:rsid w:val="000105C9"/>
    <w:rsid w:val="00014562"/>
    <w:rsid w:val="00014ABF"/>
    <w:rsid w:val="00016132"/>
    <w:rsid w:val="0002143E"/>
    <w:rsid w:val="000338C2"/>
    <w:rsid w:val="00036D18"/>
    <w:rsid w:val="00047B1B"/>
    <w:rsid w:val="00050476"/>
    <w:rsid w:val="00050E09"/>
    <w:rsid w:val="00051A73"/>
    <w:rsid w:val="0005341E"/>
    <w:rsid w:val="0005412C"/>
    <w:rsid w:val="00064403"/>
    <w:rsid w:val="00070908"/>
    <w:rsid w:val="000714B5"/>
    <w:rsid w:val="000726BE"/>
    <w:rsid w:val="000730A5"/>
    <w:rsid w:val="00075E60"/>
    <w:rsid w:val="0007746C"/>
    <w:rsid w:val="000915B4"/>
    <w:rsid w:val="00091E2F"/>
    <w:rsid w:val="000920F4"/>
    <w:rsid w:val="00093C73"/>
    <w:rsid w:val="00094240"/>
    <w:rsid w:val="00096D6C"/>
    <w:rsid w:val="000A43EE"/>
    <w:rsid w:val="000B1D4D"/>
    <w:rsid w:val="000B3A8A"/>
    <w:rsid w:val="000B4F78"/>
    <w:rsid w:val="000B7B8D"/>
    <w:rsid w:val="000C245F"/>
    <w:rsid w:val="000C2E8B"/>
    <w:rsid w:val="000D63CE"/>
    <w:rsid w:val="000E3C35"/>
    <w:rsid w:val="000F134D"/>
    <w:rsid w:val="000F524B"/>
    <w:rsid w:val="000F58B5"/>
    <w:rsid w:val="000F723F"/>
    <w:rsid w:val="00100D6D"/>
    <w:rsid w:val="0010226B"/>
    <w:rsid w:val="00104210"/>
    <w:rsid w:val="00105925"/>
    <w:rsid w:val="001065F4"/>
    <w:rsid w:val="00106CAE"/>
    <w:rsid w:val="001103B7"/>
    <w:rsid w:val="00110AEE"/>
    <w:rsid w:val="0011242B"/>
    <w:rsid w:val="00125414"/>
    <w:rsid w:val="00127D6C"/>
    <w:rsid w:val="00133E9C"/>
    <w:rsid w:val="00135C7C"/>
    <w:rsid w:val="00147D44"/>
    <w:rsid w:val="00157148"/>
    <w:rsid w:val="001612E9"/>
    <w:rsid w:val="00161831"/>
    <w:rsid w:val="00174318"/>
    <w:rsid w:val="001748F7"/>
    <w:rsid w:val="001801D8"/>
    <w:rsid w:val="00183E78"/>
    <w:rsid w:val="00187534"/>
    <w:rsid w:val="001A322D"/>
    <w:rsid w:val="001A4F81"/>
    <w:rsid w:val="001B36C0"/>
    <w:rsid w:val="001B410D"/>
    <w:rsid w:val="001B4293"/>
    <w:rsid w:val="001C2E59"/>
    <w:rsid w:val="001C575B"/>
    <w:rsid w:val="001D6158"/>
    <w:rsid w:val="001E4034"/>
    <w:rsid w:val="001E73CC"/>
    <w:rsid w:val="001F0800"/>
    <w:rsid w:val="001F210F"/>
    <w:rsid w:val="002007FE"/>
    <w:rsid w:val="00203D90"/>
    <w:rsid w:val="00212418"/>
    <w:rsid w:val="0022078C"/>
    <w:rsid w:val="00220DF5"/>
    <w:rsid w:val="002238D5"/>
    <w:rsid w:val="00224923"/>
    <w:rsid w:val="00231988"/>
    <w:rsid w:val="002361B3"/>
    <w:rsid w:val="00240EF7"/>
    <w:rsid w:val="002434EA"/>
    <w:rsid w:val="00244C72"/>
    <w:rsid w:val="00246A6A"/>
    <w:rsid w:val="0025138D"/>
    <w:rsid w:val="002514A3"/>
    <w:rsid w:val="0025169D"/>
    <w:rsid w:val="002609DE"/>
    <w:rsid w:val="00260BD8"/>
    <w:rsid w:val="00260CF6"/>
    <w:rsid w:val="002617CD"/>
    <w:rsid w:val="00261AD2"/>
    <w:rsid w:val="00261D07"/>
    <w:rsid w:val="00264A12"/>
    <w:rsid w:val="00264AED"/>
    <w:rsid w:val="00272139"/>
    <w:rsid w:val="00286FBC"/>
    <w:rsid w:val="00292EC0"/>
    <w:rsid w:val="0029640F"/>
    <w:rsid w:val="002A2E0F"/>
    <w:rsid w:val="002A62DD"/>
    <w:rsid w:val="002C0875"/>
    <w:rsid w:val="002C3A45"/>
    <w:rsid w:val="002C5FDC"/>
    <w:rsid w:val="002D2F49"/>
    <w:rsid w:val="002D37E8"/>
    <w:rsid w:val="002E4B08"/>
    <w:rsid w:val="002F1A5E"/>
    <w:rsid w:val="002F3F18"/>
    <w:rsid w:val="003029AD"/>
    <w:rsid w:val="00302E5C"/>
    <w:rsid w:val="00307F54"/>
    <w:rsid w:val="00311FB7"/>
    <w:rsid w:val="003125B3"/>
    <w:rsid w:val="003151D0"/>
    <w:rsid w:val="00315CDB"/>
    <w:rsid w:val="003169BB"/>
    <w:rsid w:val="003248E2"/>
    <w:rsid w:val="00333F06"/>
    <w:rsid w:val="00361812"/>
    <w:rsid w:val="003661FC"/>
    <w:rsid w:val="003778D2"/>
    <w:rsid w:val="003801F4"/>
    <w:rsid w:val="00380E34"/>
    <w:rsid w:val="0039070E"/>
    <w:rsid w:val="00390F8A"/>
    <w:rsid w:val="003A30C8"/>
    <w:rsid w:val="003A5614"/>
    <w:rsid w:val="003A5DDB"/>
    <w:rsid w:val="003B26B7"/>
    <w:rsid w:val="003B3A47"/>
    <w:rsid w:val="003B600C"/>
    <w:rsid w:val="003B794E"/>
    <w:rsid w:val="003C10B5"/>
    <w:rsid w:val="003C272C"/>
    <w:rsid w:val="003C57ED"/>
    <w:rsid w:val="003D0374"/>
    <w:rsid w:val="003D2505"/>
    <w:rsid w:val="003D4864"/>
    <w:rsid w:val="003D5D75"/>
    <w:rsid w:val="003E2F79"/>
    <w:rsid w:val="003E3127"/>
    <w:rsid w:val="003E35C8"/>
    <w:rsid w:val="003E682D"/>
    <w:rsid w:val="003F0A52"/>
    <w:rsid w:val="00400BFD"/>
    <w:rsid w:val="00402CD1"/>
    <w:rsid w:val="00411C9A"/>
    <w:rsid w:val="00421513"/>
    <w:rsid w:val="004227F1"/>
    <w:rsid w:val="00436576"/>
    <w:rsid w:val="004545BB"/>
    <w:rsid w:val="00454EA1"/>
    <w:rsid w:val="004609BE"/>
    <w:rsid w:val="00466D93"/>
    <w:rsid w:val="00470F72"/>
    <w:rsid w:val="00480B46"/>
    <w:rsid w:val="00481260"/>
    <w:rsid w:val="00486EC0"/>
    <w:rsid w:val="00490947"/>
    <w:rsid w:val="0049489F"/>
    <w:rsid w:val="00494F88"/>
    <w:rsid w:val="00495DEF"/>
    <w:rsid w:val="00496AA9"/>
    <w:rsid w:val="004A481A"/>
    <w:rsid w:val="004C2E42"/>
    <w:rsid w:val="004D4976"/>
    <w:rsid w:val="004D6207"/>
    <w:rsid w:val="004E547E"/>
    <w:rsid w:val="004E66CB"/>
    <w:rsid w:val="004F751A"/>
    <w:rsid w:val="0050316A"/>
    <w:rsid w:val="005033F9"/>
    <w:rsid w:val="0051483E"/>
    <w:rsid w:val="00520BE4"/>
    <w:rsid w:val="00530364"/>
    <w:rsid w:val="0054543D"/>
    <w:rsid w:val="0054589D"/>
    <w:rsid w:val="00551D04"/>
    <w:rsid w:val="005717A0"/>
    <w:rsid w:val="005734AB"/>
    <w:rsid w:val="0057649E"/>
    <w:rsid w:val="00580D81"/>
    <w:rsid w:val="00582420"/>
    <w:rsid w:val="00584347"/>
    <w:rsid w:val="00584361"/>
    <w:rsid w:val="005844C1"/>
    <w:rsid w:val="005873F2"/>
    <w:rsid w:val="00587BBD"/>
    <w:rsid w:val="00590DEC"/>
    <w:rsid w:val="00592A4F"/>
    <w:rsid w:val="00592CF8"/>
    <w:rsid w:val="005A2B16"/>
    <w:rsid w:val="005A6040"/>
    <w:rsid w:val="005B02F6"/>
    <w:rsid w:val="005B2C56"/>
    <w:rsid w:val="005B3313"/>
    <w:rsid w:val="005B70B4"/>
    <w:rsid w:val="005C5E78"/>
    <w:rsid w:val="005C6466"/>
    <w:rsid w:val="005D55CF"/>
    <w:rsid w:val="005D725F"/>
    <w:rsid w:val="005E392F"/>
    <w:rsid w:val="005E575A"/>
    <w:rsid w:val="005E66A0"/>
    <w:rsid w:val="005F28BC"/>
    <w:rsid w:val="005F5A28"/>
    <w:rsid w:val="0060012F"/>
    <w:rsid w:val="00600ED2"/>
    <w:rsid w:val="00601940"/>
    <w:rsid w:val="0061732F"/>
    <w:rsid w:val="0062539A"/>
    <w:rsid w:val="0062577A"/>
    <w:rsid w:val="00626E29"/>
    <w:rsid w:val="00635A42"/>
    <w:rsid w:val="0063682E"/>
    <w:rsid w:val="00636972"/>
    <w:rsid w:val="00640451"/>
    <w:rsid w:val="00641FBB"/>
    <w:rsid w:val="0064294C"/>
    <w:rsid w:val="00643380"/>
    <w:rsid w:val="00646EDB"/>
    <w:rsid w:val="00651461"/>
    <w:rsid w:val="00651909"/>
    <w:rsid w:val="00651966"/>
    <w:rsid w:val="00656A9F"/>
    <w:rsid w:val="00656E4B"/>
    <w:rsid w:val="00662FD6"/>
    <w:rsid w:val="006656A1"/>
    <w:rsid w:val="006704F5"/>
    <w:rsid w:val="0067088F"/>
    <w:rsid w:val="00675497"/>
    <w:rsid w:val="00683B6D"/>
    <w:rsid w:val="00686C45"/>
    <w:rsid w:val="00692E22"/>
    <w:rsid w:val="006A6551"/>
    <w:rsid w:val="006B0912"/>
    <w:rsid w:val="006B3A9F"/>
    <w:rsid w:val="006B612A"/>
    <w:rsid w:val="006B7BC5"/>
    <w:rsid w:val="006C3EA9"/>
    <w:rsid w:val="006C3EF0"/>
    <w:rsid w:val="006C4CBE"/>
    <w:rsid w:val="006D4318"/>
    <w:rsid w:val="006D4BCE"/>
    <w:rsid w:val="006D4ED5"/>
    <w:rsid w:val="006E18CF"/>
    <w:rsid w:val="006E19AD"/>
    <w:rsid w:val="006E3C28"/>
    <w:rsid w:val="006E77EC"/>
    <w:rsid w:val="006F20CA"/>
    <w:rsid w:val="0070344E"/>
    <w:rsid w:val="00707D20"/>
    <w:rsid w:val="0071654B"/>
    <w:rsid w:val="007216B4"/>
    <w:rsid w:val="00733D6F"/>
    <w:rsid w:val="007416C3"/>
    <w:rsid w:val="00743E7F"/>
    <w:rsid w:val="00745B8B"/>
    <w:rsid w:val="0075404B"/>
    <w:rsid w:val="0075434D"/>
    <w:rsid w:val="00754BD0"/>
    <w:rsid w:val="0076613C"/>
    <w:rsid w:val="00766714"/>
    <w:rsid w:val="0077213C"/>
    <w:rsid w:val="00774840"/>
    <w:rsid w:val="00780433"/>
    <w:rsid w:val="00780D11"/>
    <w:rsid w:val="00781697"/>
    <w:rsid w:val="00784B50"/>
    <w:rsid w:val="007916F3"/>
    <w:rsid w:val="007A1041"/>
    <w:rsid w:val="007A250B"/>
    <w:rsid w:val="007B08B7"/>
    <w:rsid w:val="007B1F3C"/>
    <w:rsid w:val="007B7195"/>
    <w:rsid w:val="007C1BF3"/>
    <w:rsid w:val="007C4FE0"/>
    <w:rsid w:val="007C5B97"/>
    <w:rsid w:val="007C5F9D"/>
    <w:rsid w:val="007C6173"/>
    <w:rsid w:val="007D2270"/>
    <w:rsid w:val="007D582F"/>
    <w:rsid w:val="007F0685"/>
    <w:rsid w:val="007F0F1A"/>
    <w:rsid w:val="007F2B40"/>
    <w:rsid w:val="007F399B"/>
    <w:rsid w:val="007F3E46"/>
    <w:rsid w:val="007F5CD5"/>
    <w:rsid w:val="007F687C"/>
    <w:rsid w:val="008043F0"/>
    <w:rsid w:val="00807448"/>
    <w:rsid w:val="008161E2"/>
    <w:rsid w:val="00822971"/>
    <w:rsid w:val="00826B91"/>
    <w:rsid w:val="00831467"/>
    <w:rsid w:val="00832CC6"/>
    <w:rsid w:val="00833147"/>
    <w:rsid w:val="00842599"/>
    <w:rsid w:val="00847878"/>
    <w:rsid w:val="00852C5D"/>
    <w:rsid w:val="008538F0"/>
    <w:rsid w:val="0085767A"/>
    <w:rsid w:val="0087193F"/>
    <w:rsid w:val="00876634"/>
    <w:rsid w:val="008845EE"/>
    <w:rsid w:val="00884DAD"/>
    <w:rsid w:val="0089436D"/>
    <w:rsid w:val="00895E2F"/>
    <w:rsid w:val="008A2E06"/>
    <w:rsid w:val="008A3285"/>
    <w:rsid w:val="008B3B6C"/>
    <w:rsid w:val="008B4E50"/>
    <w:rsid w:val="008C4B03"/>
    <w:rsid w:val="008C691A"/>
    <w:rsid w:val="008C6C17"/>
    <w:rsid w:val="008D3FCB"/>
    <w:rsid w:val="008D3FEC"/>
    <w:rsid w:val="008D5FF2"/>
    <w:rsid w:val="008E3F57"/>
    <w:rsid w:val="008E5798"/>
    <w:rsid w:val="008E6026"/>
    <w:rsid w:val="008F1E94"/>
    <w:rsid w:val="008F5616"/>
    <w:rsid w:val="008F5917"/>
    <w:rsid w:val="008F5ADE"/>
    <w:rsid w:val="0090031E"/>
    <w:rsid w:val="009059B4"/>
    <w:rsid w:val="00910E13"/>
    <w:rsid w:val="00912338"/>
    <w:rsid w:val="00920441"/>
    <w:rsid w:val="009241F2"/>
    <w:rsid w:val="00924500"/>
    <w:rsid w:val="00924C49"/>
    <w:rsid w:val="00925FCD"/>
    <w:rsid w:val="00930851"/>
    <w:rsid w:val="00934322"/>
    <w:rsid w:val="009428DB"/>
    <w:rsid w:val="00947094"/>
    <w:rsid w:val="0095233C"/>
    <w:rsid w:val="00952A31"/>
    <w:rsid w:val="009535F1"/>
    <w:rsid w:val="00955ED1"/>
    <w:rsid w:val="00960208"/>
    <w:rsid w:val="00964129"/>
    <w:rsid w:val="00965127"/>
    <w:rsid w:val="00971C31"/>
    <w:rsid w:val="00972188"/>
    <w:rsid w:val="009808C5"/>
    <w:rsid w:val="009858EB"/>
    <w:rsid w:val="0099275A"/>
    <w:rsid w:val="00992A08"/>
    <w:rsid w:val="009A27A9"/>
    <w:rsid w:val="009A48BD"/>
    <w:rsid w:val="009B4A9A"/>
    <w:rsid w:val="009B5C87"/>
    <w:rsid w:val="009B62F3"/>
    <w:rsid w:val="009B7521"/>
    <w:rsid w:val="009C04F5"/>
    <w:rsid w:val="009C0DF0"/>
    <w:rsid w:val="009C7F49"/>
    <w:rsid w:val="009D512A"/>
    <w:rsid w:val="009E10E7"/>
    <w:rsid w:val="009E2DDB"/>
    <w:rsid w:val="009F52B6"/>
    <w:rsid w:val="009F5B3F"/>
    <w:rsid w:val="009F5D39"/>
    <w:rsid w:val="009F6E85"/>
    <w:rsid w:val="00A00241"/>
    <w:rsid w:val="00A03AFC"/>
    <w:rsid w:val="00A05397"/>
    <w:rsid w:val="00A10FE3"/>
    <w:rsid w:val="00A2010F"/>
    <w:rsid w:val="00A228C1"/>
    <w:rsid w:val="00A254F6"/>
    <w:rsid w:val="00A2566D"/>
    <w:rsid w:val="00A25B89"/>
    <w:rsid w:val="00A266A5"/>
    <w:rsid w:val="00A26AD2"/>
    <w:rsid w:val="00A3615A"/>
    <w:rsid w:val="00A42135"/>
    <w:rsid w:val="00A425B0"/>
    <w:rsid w:val="00A51907"/>
    <w:rsid w:val="00A526D1"/>
    <w:rsid w:val="00A5552F"/>
    <w:rsid w:val="00A75D4A"/>
    <w:rsid w:val="00A81761"/>
    <w:rsid w:val="00A81F5A"/>
    <w:rsid w:val="00A8248C"/>
    <w:rsid w:val="00A92D38"/>
    <w:rsid w:val="00A93390"/>
    <w:rsid w:val="00A9378F"/>
    <w:rsid w:val="00A94363"/>
    <w:rsid w:val="00AA1AEF"/>
    <w:rsid w:val="00AA29B1"/>
    <w:rsid w:val="00AB3124"/>
    <w:rsid w:val="00AB3E33"/>
    <w:rsid w:val="00AB403D"/>
    <w:rsid w:val="00AB6C2C"/>
    <w:rsid w:val="00AC286C"/>
    <w:rsid w:val="00AC5808"/>
    <w:rsid w:val="00AD1C65"/>
    <w:rsid w:val="00AD7F64"/>
    <w:rsid w:val="00AE0E56"/>
    <w:rsid w:val="00AE1CD2"/>
    <w:rsid w:val="00AE645D"/>
    <w:rsid w:val="00AE65B2"/>
    <w:rsid w:val="00AE68AC"/>
    <w:rsid w:val="00AE7680"/>
    <w:rsid w:val="00AF0823"/>
    <w:rsid w:val="00AF3351"/>
    <w:rsid w:val="00AF65C5"/>
    <w:rsid w:val="00B004EC"/>
    <w:rsid w:val="00B21984"/>
    <w:rsid w:val="00B222E4"/>
    <w:rsid w:val="00B310F8"/>
    <w:rsid w:val="00B366D2"/>
    <w:rsid w:val="00B446A7"/>
    <w:rsid w:val="00B46464"/>
    <w:rsid w:val="00B50EE6"/>
    <w:rsid w:val="00B672D1"/>
    <w:rsid w:val="00B82265"/>
    <w:rsid w:val="00B835A4"/>
    <w:rsid w:val="00B84156"/>
    <w:rsid w:val="00B9504F"/>
    <w:rsid w:val="00BA07BD"/>
    <w:rsid w:val="00BB3F8D"/>
    <w:rsid w:val="00BC53F5"/>
    <w:rsid w:val="00BC5868"/>
    <w:rsid w:val="00BC7CF5"/>
    <w:rsid w:val="00C06F09"/>
    <w:rsid w:val="00C07D6B"/>
    <w:rsid w:val="00C21293"/>
    <w:rsid w:val="00C21AC3"/>
    <w:rsid w:val="00C2523C"/>
    <w:rsid w:val="00C254CD"/>
    <w:rsid w:val="00C27F09"/>
    <w:rsid w:val="00C30F4B"/>
    <w:rsid w:val="00C31B8F"/>
    <w:rsid w:val="00C36623"/>
    <w:rsid w:val="00C42645"/>
    <w:rsid w:val="00C4559D"/>
    <w:rsid w:val="00C46217"/>
    <w:rsid w:val="00C524EF"/>
    <w:rsid w:val="00C52E79"/>
    <w:rsid w:val="00C54F36"/>
    <w:rsid w:val="00C565EF"/>
    <w:rsid w:val="00C64F50"/>
    <w:rsid w:val="00C65E61"/>
    <w:rsid w:val="00C6687F"/>
    <w:rsid w:val="00C66C8C"/>
    <w:rsid w:val="00C713C5"/>
    <w:rsid w:val="00C73664"/>
    <w:rsid w:val="00C74383"/>
    <w:rsid w:val="00C755FB"/>
    <w:rsid w:val="00C85848"/>
    <w:rsid w:val="00C86E0F"/>
    <w:rsid w:val="00C91D6D"/>
    <w:rsid w:val="00C953BF"/>
    <w:rsid w:val="00C9607D"/>
    <w:rsid w:val="00CB57E8"/>
    <w:rsid w:val="00CB752D"/>
    <w:rsid w:val="00CC701E"/>
    <w:rsid w:val="00CD759A"/>
    <w:rsid w:val="00CE208C"/>
    <w:rsid w:val="00CE2467"/>
    <w:rsid w:val="00CE316F"/>
    <w:rsid w:val="00CE3E8C"/>
    <w:rsid w:val="00CE3EA3"/>
    <w:rsid w:val="00CE6AFE"/>
    <w:rsid w:val="00CE75F3"/>
    <w:rsid w:val="00CF0654"/>
    <w:rsid w:val="00CF1BD2"/>
    <w:rsid w:val="00CF4C51"/>
    <w:rsid w:val="00CF7F4A"/>
    <w:rsid w:val="00D02612"/>
    <w:rsid w:val="00D1071C"/>
    <w:rsid w:val="00D12EBE"/>
    <w:rsid w:val="00D25A62"/>
    <w:rsid w:val="00D32480"/>
    <w:rsid w:val="00D4483E"/>
    <w:rsid w:val="00D44F90"/>
    <w:rsid w:val="00D507B0"/>
    <w:rsid w:val="00D566C8"/>
    <w:rsid w:val="00D5747C"/>
    <w:rsid w:val="00D60A8D"/>
    <w:rsid w:val="00D64CC3"/>
    <w:rsid w:val="00D67564"/>
    <w:rsid w:val="00D70549"/>
    <w:rsid w:val="00D82746"/>
    <w:rsid w:val="00D84BE6"/>
    <w:rsid w:val="00D84C36"/>
    <w:rsid w:val="00D93DE0"/>
    <w:rsid w:val="00DB05DA"/>
    <w:rsid w:val="00DC3114"/>
    <w:rsid w:val="00DC53C8"/>
    <w:rsid w:val="00DC5C06"/>
    <w:rsid w:val="00DE46A8"/>
    <w:rsid w:val="00E16A86"/>
    <w:rsid w:val="00E230EF"/>
    <w:rsid w:val="00E2552B"/>
    <w:rsid w:val="00E3094D"/>
    <w:rsid w:val="00E30C4B"/>
    <w:rsid w:val="00E53538"/>
    <w:rsid w:val="00E5459C"/>
    <w:rsid w:val="00E56A15"/>
    <w:rsid w:val="00E572AC"/>
    <w:rsid w:val="00E62BCF"/>
    <w:rsid w:val="00E70578"/>
    <w:rsid w:val="00E7620C"/>
    <w:rsid w:val="00E777C2"/>
    <w:rsid w:val="00E80B81"/>
    <w:rsid w:val="00E8512B"/>
    <w:rsid w:val="00E8538D"/>
    <w:rsid w:val="00E85D60"/>
    <w:rsid w:val="00E93070"/>
    <w:rsid w:val="00E966D2"/>
    <w:rsid w:val="00EA239D"/>
    <w:rsid w:val="00EB79D9"/>
    <w:rsid w:val="00EC6893"/>
    <w:rsid w:val="00ED1E2F"/>
    <w:rsid w:val="00ED30F5"/>
    <w:rsid w:val="00ED5502"/>
    <w:rsid w:val="00ED5A2B"/>
    <w:rsid w:val="00ED738E"/>
    <w:rsid w:val="00ED7A45"/>
    <w:rsid w:val="00EE1A60"/>
    <w:rsid w:val="00EE600E"/>
    <w:rsid w:val="00EE7730"/>
    <w:rsid w:val="00EE7CFF"/>
    <w:rsid w:val="00EF0519"/>
    <w:rsid w:val="00EF607E"/>
    <w:rsid w:val="00F01342"/>
    <w:rsid w:val="00F03082"/>
    <w:rsid w:val="00F049FB"/>
    <w:rsid w:val="00F07793"/>
    <w:rsid w:val="00F1220A"/>
    <w:rsid w:val="00F1799F"/>
    <w:rsid w:val="00F20947"/>
    <w:rsid w:val="00F2270E"/>
    <w:rsid w:val="00F22F40"/>
    <w:rsid w:val="00F264B4"/>
    <w:rsid w:val="00F2674A"/>
    <w:rsid w:val="00F27B31"/>
    <w:rsid w:val="00F370C4"/>
    <w:rsid w:val="00F418C8"/>
    <w:rsid w:val="00F46BBF"/>
    <w:rsid w:val="00F473BE"/>
    <w:rsid w:val="00F502C4"/>
    <w:rsid w:val="00F50DDD"/>
    <w:rsid w:val="00F6753D"/>
    <w:rsid w:val="00F72E3A"/>
    <w:rsid w:val="00F81B2A"/>
    <w:rsid w:val="00F82244"/>
    <w:rsid w:val="00F87DE1"/>
    <w:rsid w:val="00F924E1"/>
    <w:rsid w:val="00F94E32"/>
    <w:rsid w:val="00F95EA7"/>
    <w:rsid w:val="00FA2F04"/>
    <w:rsid w:val="00FA41BB"/>
    <w:rsid w:val="00FA591C"/>
    <w:rsid w:val="00FA5EDE"/>
    <w:rsid w:val="00FB1BE3"/>
    <w:rsid w:val="00FB2292"/>
    <w:rsid w:val="00FC4811"/>
    <w:rsid w:val="00FC58A9"/>
    <w:rsid w:val="00FD1682"/>
    <w:rsid w:val="00FD279E"/>
    <w:rsid w:val="00FD41C9"/>
    <w:rsid w:val="00FD4BC3"/>
    <w:rsid w:val="00FD6F4A"/>
    <w:rsid w:val="00FE55DD"/>
    <w:rsid w:val="00FE5C79"/>
    <w:rsid w:val="00FF142B"/>
    <w:rsid w:val="00FF2DC0"/>
    <w:rsid w:val="00FF2F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60"/>
    <w:pPr>
      <w:spacing w:after="0" w:line="240" w:lineRule="auto"/>
    </w:pPr>
    <w:rPr>
      <w:rFonts w:ascii="VNI-Times" w:eastAsia="MS Mincho" w:hAnsi="VNI-Times"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ormalnumber,head 2,Picture,Bullet L1,Colorful List - Accent 11,List Paragraph 1,List Paragraph11,bullet,My checklist,Bullet List,FooterText,numbered,Paragraphe de liste,VNA - List Paragraph,1.,lp1,lp11,Norm,ANNEX,List A"/>
    <w:basedOn w:val="Normal"/>
    <w:link w:val="ListParagraphChar"/>
    <w:uiPriority w:val="34"/>
    <w:qFormat/>
    <w:rsid w:val="00E85D60"/>
    <w:pPr>
      <w:ind w:left="720"/>
      <w:contextualSpacing/>
    </w:pPr>
  </w:style>
  <w:style w:type="character" w:customStyle="1" w:styleId="ListParagraphChar">
    <w:name w:val="List Paragraph Char"/>
    <w:aliases w:val="List Paragraph1 Char,normalnumber Char,head 2 Char,Picture Char,Bullet L1 Char,Colorful List - Accent 11 Char,List Paragraph 1 Char,List Paragraph11 Char,bullet Char,My checklist Char,Bullet List Char,FooterText Char,numbered Char"/>
    <w:link w:val="ListParagraph"/>
    <w:uiPriority w:val="34"/>
    <w:qFormat/>
    <w:rsid w:val="00F20947"/>
    <w:rPr>
      <w:rFonts w:ascii="VNI-Times" w:eastAsia="MS Mincho" w:hAnsi="VNI-Times" w:cs="Times New Roman"/>
      <w:sz w:val="24"/>
      <w:szCs w:val="24"/>
      <w:lang w:eastAsia="ja-JP"/>
    </w:rPr>
  </w:style>
  <w:style w:type="paragraph" w:customStyle="1" w:styleId="a1">
    <w:name w:val="a1"/>
    <w:basedOn w:val="Normal"/>
    <w:qFormat/>
    <w:rsid w:val="00635A42"/>
    <w:pPr>
      <w:spacing w:before="120" w:after="120" w:line="312" w:lineRule="auto"/>
      <w:ind w:firstLine="426"/>
      <w:jc w:val="both"/>
    </w:pPr>
    <w:rPr>
      <w:rFonts w:ascii="Times New Roman" w:hAnsi="Times New Roman"/>
      <w:color w:val="000000" w:themeColor="text1"/>
      <w:sz w:val="26"/>
      <w:szCs w:val="26"/>
    </w:rPr>
  </w:style>
  <w:style w:type="paragraph" w:customStyle="1" w:styleId="a2">
    <w:name w:val="a2"/>
    <w:basedOn w:val="a1"/>
    <w:qFormat/>
    <w:rsid w:val="00635A42"/>
  </w:style>
  <w:style w:type="paragraph" w:customStyle="1" w:styleId="a3">
    <w:name w:val="a3"/>
    <w:basedOn w:val="a2"/>
    <w:qFormat/>
    <w:rsid w:val="00635A42"/>
  </w:style>
  <w:style w:type="table" w:styleId="TableGrid">
    <w:name w:val="Table Grid"/>
    <w:basedOn w:val="TableNormal"/>
    <w:uiPriority w:val="59"/>
    <w:rsid w:val="007F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3BE"/>
    <w:pPr>
      <w:spacing w:before="100" w:beforeAutospacing="1" w:after="100" w:afterAutospacing="1"/>
    </w:pPr>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60"/>
    <w:pPr>
      <w:spacing w:after="0" w:line="240" w:lineRule="auto"/>
    </w:pPr>
    <w:rPr>
      <w:rFonts w:ascii="VNI-Times" w:eastAsia="MS Mincho" w:hAnsi="VNI-Times"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ormalnumber,head 2,Picture,Bullet L1,Colorful List - Accent 11,List Paragraph 1,List Paragraph11,bullet,My checklist,Bullet List,FooterText,numbered,Paragraphe de liste,VNA - List Paragraph,1.,lp1,lp11,Norm,ANNEX,List A"/>
    <w:basedOn w:val="Normal"/>
    <w:link w:val="ListParagraphChar"/>
    <w:uiPriority w:val="34"/>
    <w:qFormat/>
    <w:rsid w:val="00E85D60"/>
    <w:pPr>
      <w:ind w:left="720"/>
      <w:contextualSpacing/>
    </w:pPr>
  </w:style>
  <w:style w:type="character" w:customStyle="1" w:styleId="ListParagraphChar">
    <w:name w:val="List Paragraph Char"/>
    <w:aliases w:val="List Paragraph1 Char,normalnumber Char,head 2 Char,Picture Char,Bullet L1 Char,Colorful List - Accent 11 Char,List Paragraph 1 Char,List Paragraph11 Char,bullet Char,My checklist Char,Bullet List Char,FooterText Char,numbered Char"/>
    <w:link w:val="ListParagraph"/>
    <w:uiPriority w:val="34"/>
    <w:qFormat/>
    <w:rsid w:val="00F20947"/>
    <w:rPr>
      <w:rFonts w:ascii="VNI-Times" w:eastAsia="MS Mincho" w:hAnsi="VNI-Times" w:cs="Times New Roman"/>
      <w:sz w:val="24"/>
      <w:szCs w:val="24"/>
      <w:lang w:eastAsia="ja-JP"/>
    </w:rPr>
  </w:style>
  <w:style w:type="paragraph" w:customStyle="1" w:styleId="a1">
    <w:name w:val="a1"/>
    <w:basedOn w:val="Normal"/>
    <w:qFormat/>
    <w:rsid w:val="00635A42"/>
    <w:pPr>
      <w:spacing w:before="120" w:after="120" w:line="312" w:lineRule="auto"/>
      <w:ind w:firstLine="426"/>
      <w:jc w:val="both"/>
    </w:pPr>
    <w:rPr>
      <w:rFonts w:ascii="Times New Roman" w:hAnsi="Times New Roman"/>
      <w:color w:val="000000" w:themeColor="text1"/>
      <w:sz w:val="26"/>
      <w:szCs w:val="26"/>
    </w:rPr>
  </w:style>
  <w:style w:type="paragraph" w:customStyle="1" w:styleId="a2">
    <w:name w:val="a2"/>
    <w:basedOn w:val="a1"/>
    <w:qFormat/>
    <w:rsid w:val="00635A42"/>
  </w:style>
  <w:style w:type="paragraph" w:customStyle="1" w:styleId="a3">
    <w:name w:val="a3"/>
    <w:basedOn w:val="a2"/>
    <w:qFormat/>
    <w:rsid w:val="00635A42"/>
  </w:style>
  <w:style w:type="table" w:styleId="TableGrid">
    <w:name w:val="Table Grid"/>
    <w:basedOn w:val="TableNormal"/>
    <w:uiPriority w:val="59"/>
    <w:rsid w:val="007F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3BE"/>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1449">
      <w:bodyDiv w:val="1"/>
      <w:marLeft w:val="0"/>
      <w:marRight w:val="0"/>
      <w:marTop w:val="0"/>
      <w:marBottom w:val="0"/>
      <w:divBdr>
        <w:top w:val="none" w:sz="0" w:space="0" w:color="auto"/>
        <w:left w:val="none" w:sz="0" w:space="0" w:color="auto"/>
        <w:bottom w:val="none" w:sz="0" w:space="0" w:color="auto"/>
        <w:right w:val="none" w:sz="0" w:space="0" w:color="auto"/>
      </w:divBdr>
    </w:div>
    <w:div w:id="214513672">
      <w:bodyDiv w:val="1"/>
      <w:marLeft w:val="0"/>
      <w:marRight w:val="0"/>
      <w:marTop w:val="0"/>
      <w:marBottom w:val="0"/>
      <w:divBdr>
        <w:top w:val="none" w:sz="0" w:space="0" w:color="auto"/>
        <w:left w:val="none" w:sz="0" w:space="0" w:color="auto"/>
        <w:bottom w:val="none" w:sz="0" w:space="0" w:color="auto"/>
        <w:right w:val="none" w:sz="0" w:space="0" w:color="auto"/>
      </w:divBdr>
    </w:div>
    <w:div w:id="528108116">
      <w:bodyDiv w:val="1"/>
      <w:marLeft w:val="0"/>
      <w:marRight w:val="0"/>
      <w:marTop w:val="0"/>
      <w:marBottom w:val="0"/>
      <w:divBdr>
        <w:top w:val="none" w:sz="0" w:space="0" w:color="auto"/>
        <w:left w:val="none" w:sz="0" w:space="0" w:color="auto"/>
        <w:bottom w:val="none" w:sz="0" w:space="0" w:color="auto"/>
        <w:right w:val="none" w:sz="0" w:space="0" w:color="auto"/>
      </w:divBdr>
    </w:div>
    <w:div w:id="658464965">
      <w:bodyDiv w:val="1"/>
      <w:marLeft w:val="0"/>
      <w:marRight w:val="0"/>
      <w:marTop w:val="0"/>
      <w:marBottom w:val="0"/>
      <w:divBdr>
        <w:top w:val="none" w:sz="0" w:space="0" w:color="auto"/>
        <w:left w:val="none" w:sz="0" w:space="0" w:color="auto"/>
        <w:bottom w:val="none" w:sz="0" w:space="0" w:color="auto"/>
        <w:right w:val="none" w:sz="0" w:space="0" w:color="auto"/>
      </w:divBdr>
      <w:divsChild>
        <w:div w:id="626087800">
          <w:marLeft w:val="720"/>
          <w:marRight w:val="0"/>
          <w:marTop w:val="0"/>
          <w:marBottom w:val="0"/>
          <w:divBdr>
            <w:top w:val="none" w:sz="0" w:space="0" w:color="auto"/>
            <w:left w:val="none" w:sz="0" w:space="0" w:color="auto"/>
            <w:bottom w:val="none" w:sz="0" w:space="0" w:color="auto"/>
            <w:right w:val="none" w:sz="0" w:space="0" w:color="auto"/>
          </w:divBdr>
        </w:div>
      </w:divsChild>
    </w:div>
    <w:div w:id="901410008">
      <w:bodyDiv w:val="1"/>
      <w:marLeft w:val="0"/>
      <w:marRight w:val="0"/>
      <w:marTop w:val="0"/>
      <w:marBottom w:val="0"/>
      <w:divBdr>
        <w:top w:val="none" w:sz="0" w:space="0" w:color="auto"/>
        <w:left w:val="none" w:sz="0" w:space="0" w:color="auto"/>
        <w:bottom w:val="none" w:sz="0" w:space="0" w:color="auto"/>
        <w:right w:val="none" w:sz="0" w:space="0" w:color="auto"/>
      </w:divBdr>
    </w:div>
    <w:div w:id="1407803875">
      <w:bodyDiv w:val="1"/>
      <w:marLeft w:val="0"/>
      <w:marRight w:val="0"/>
      <w:marTop w:val="0"/>
      <w:marBottom w:val="0"/>
      <w:divBdr>
        <w:top w:val="none" w:sz="0" w:space="0" w:color="auto"/>
        <w:left w:val="none" w:sz="0" w:space="0" w:color="auto"/>
        <w:bottom w:val="none" w:sz="0" w:space="0" w:color="auto"/>
        <w:right w:val="none" w:sz="0" w:space="0" w:color="auto"/>
      </w:divBdr>
    </w:div>
    <w:div w:id="1894147758">
      <w:bodyDiv w:val="1"/>
      <w:marLeft w:val="0"/>
      <w:marRight w:val="0"/>
      <w:marTop w:val="0"/>
      <w:marBottom w:val="0"/>
      <w:divBdr>
        <w:top w:val="none" w:sz="0" w:space="0" w:color="auto"/>
        <w:left w:val="none" w:sz="0" w:space="0" w:color="auto"/>
        <w:bottom w:val="none" w:sz="0" w:space="0" w:color="auto"/>
        <w:right w:val="none" w:sz="0" w:space="0" w:color="auto"/>
      </w:divBdr>
    </w:div>
    <w:div w:id="1968967094">
      <w:bodyDiv w:val="1"/>
      <w:marLeft w:val="0"/>
      <w:marRight w:val="0"/>
      <w:marTop w:val="0"/>
      <w:marBottom w:val="0"/>
      <w:divBdr>
        <w:top w:val="none" w:sz="0" w:space="0" w:color="auto"/>
        <w:left w:val="none" w:sz="0" w:space="0" w:color="auto"/>
        <w:bottom w:val="none" w:sz="0" w:space="0" w:color="auto"/>
        <w:right w:val="none" w:sz="0" w:space="0" w:color="auto"/>
      </w:divBdr>
    </w:div>
    <w:div w:id="21187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5</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ANHTUYET</dc:creator>
  <cp:lastModifiedBy>NHILTQ</cp:lastModifiedBy>
  <cp:revision>123</cp:revision>
  <cp:lastPrinted>2018-10-29T03:59:00Z</cp:lastPrinted>
  <dcterms:created xsi:type="dcterms:W3CDTF">2023-07-28T07:01:00Z</dcterms:created>
  <dcterms:modified xsi:type="dcterms:W3CDTF">2023-08-02T05:10:00Z</dcterms:modified>
</cp:coreProperties>
</file>