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6E" w:rsidRDefault="0033096E" w:rsidP="001508E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F5F13">
        <w:rPr>
          <w:rFonts w:ascii="Times New Roman" w:hAnsi="Times New Roman"/>
          <w:b/>
          <w:sz w:val="32"/>
          <w:szCs w:val="32"/>
        </w:rPr>
        <w:t>PHIẾU HƯỚNG DẪN HỌC SINH TỰ HỌC_ LỊCH SỬ</w:t>
      </w:r>
      <w:r>
        <w:rPr>
          <w:rFonts w:ascii="Times New Roman" w:hAnsi="Times New Roman"/>
          <w:b/>
          <w:sz w:val="32"/>
          <w:szCs w:val="32"/>
        </w:rPr>
        <w:t xml:space="preserve"> 7</w:t>
      </w:r>
    </w:p>
    <w:p w:rsidR="0033096E" w:rsidRPr="000F5F13" w:rsidRDefault="0033096E" w:rsidP="001508E9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TUẦN 4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789"/>
      </w:tblGrid>
      <w:tr w:rsidR="00CB1F16" w:rsidRPr="004C06F8" w:rsidTr="00CF1C73">
        <w:tc>
          <w:tcPr>
            <w:tcW w:w="1838" w:type="dxa"/>
            <w:shd w:val="clear" w:color="auto" w:fill="auto"/>
          </w:tcPr>
          <w:p w:rsidR="0033096E" w:rsidRPr="004C06F8" w:rsidRDefault="0033096E" w:rsidP="001508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06F8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789" w:type="dxa"/>
            <w:shd w:val="clear" w:color="auto" w:fill="auto"/>
          </w:tcPr>
          <w:p w:rsidR="0033096E" w:rsidRPr="004C06F8" w:rsidRDefault="0033096E" w:rsidP="001508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06F8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33096E" w:rsidRPr="000C73DC" w:rsidTr="00CF1C73">
        <w:tc>
          <w:tcPr>
            <w:tcW w:w="10627" w:type="dxa"/>
            <w:gridSpan w:val="2"/>
            <w:shd w:val="clear" w:color="auto" w:fill="auto"/>
          </w:tcPr>
          <w:p w:rsidR="0033096E" w:rsidRDefault="0033096E" w:rsidP="001508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CHỦ ĐỀ 2</w:t>
            </w:r>
            <w:r w:rsidRPr="00346A6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CÁC NƯỚC PHONG KIẾN CHÂU Á</w:t>
            </w:r>
          </w:p>
          <w:p w:rsidR="0033096E" w:rsidRPr="0033096E" w:rsidRDefault="0033096E" w:rsidP="001508E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BÀI 6: CÁC QUỐC GIA PHONG KIẾN ĐÔNG NAM Á </w:t>
            </w:r>
          </w:p>
        </w:tc>
      </w:tr>
      <w:tr w:rsidR="00CB1F16" w:rsidRPr="000C73DC" w:rsidTr="00CF1C73">
        <w:trPr>
          <w:trHeight w:val="7786"/>
        </w:trPr>
        <w:tc>
          <w:tcPr>
            <w:tcW w:w="1838" w:type="dxa"/>
            <w:shd w:val="clear" w:color="auto" w:fill="auto"/>
          </w:tcPr>
          <w:p w:rsidR="00015ED5" w:rsidRPr="00111243" w:rsidRDefault="00015ED5" w:rsidP="001508E9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111243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11124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111243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Đọc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tài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liệu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thực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hiện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các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yêu</w:t>
            </w:r>
            <w:proofErr w:type="spellEnd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1243">
              <w:rPr>
                <w:rFonts w:ascii="Times New Roman" w:hAnsi="Times New Roman"/>
                <w:b/>
                <w:i/>
                <w:sz w:val="26"/>
                <w:szCs w:val="26"/>
              </w:rPr>
              <w:t>cầu</w:t>
            </w:r>
            <w:proofErr w:type="spellEnd"/>
          </w:p>
          <w:p w:rsidR="00015ED5" w:rsidRPr="000C73DC" w:rsidRDefault="00015ED5" w:rsidP="001508E9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9" w:type="dxa"/>
            <w:shd w:val="clear" w:color="auto" w:fill="auto"/>
          </w:tcPr>
          <w:p w:rsidR="00015ED5" w:rsidRPr="00CB1F16" w:rsidRDefault="00CB1F16" w:rsidP="001508E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1.Sự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vương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Nam Á:</w:t>
            </w:r>
          </w:p>
          <w:p w:rsidR="00015ED5" w:rsidRPr="00CB1F16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16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SGK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Nam Á…</w:t>
            </w:r>
            <w:proofErr w:type="spellStart"/>
            <w:proofErr w:type="gramStart"/>
            <w:r w:rsidRPr="00CB1F16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015ED5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gồm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bao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nhiêu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CB1F16" w:rsidRP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16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32BF53A" wp14:editId="186B688C">
                  <wp:extent cx="5124450" cy="2289810"/>
                  <wp:effectExtent l="0" t="0" r="0" b="0"/>
                  <wp:docPr id="2" name="Picture 5" descr="20526659_684991958366288_98415048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20526659_684991958366288_98415048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7311" cy="2308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Dựa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lược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đồ</w:t>
            </w:r>
            <w:proofErr w:type="spellEnd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gramStart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HS </w:t>
            </w:r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xác</w:t>
            </w:r>
            <w:proofErr w:type="spellEnd"/>
            <w:proofErr w:type="gram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trí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nước</w:t>
            </w:r>
            <w:proofErr w:type="spellEnd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>khu</w:t>
            </w:r>
            <w:proofErr w:type="spellEnd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>vực</w:t>
            </w:r>
            <w:proofErr w:type="spellEnd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 w:rsidRPr="00CF1C73">
              <w:rPr>
                <w:rFonts w:ascii="Times New Roman" w:hAnsi="Times New Roman"/>
                <w:b/>
                <w:sz w:val="26"/>
                <w:szCs w:val="26"/>
              </w:rPr>
              <w:t xml:space="preserve"> Nam Á</w:t>
            </w:r>
            <w:r w:rsidR="00015ED5" w:rsidRPr="00CF1C7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nổi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bật</w:t>
            </w:r>
            <w:proofErr w:type="spellEnd"/>
          </w:p>
          <w:p w:rsidR="00015ED5" w:rsidRP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SGK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Ngay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>…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015ED5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?: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Khoảng</w:t>
            </w:r>
            <w:proofErr w:type="spellEnd"/>
            <w:proofErr w:type="gram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10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thế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kỉ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đầu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sau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CN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nào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thành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phát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triển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sớm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nhất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loạt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trừ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nước</w:t>
            </w:r>
            <w:proofErr w:type="spellEnd"/>
            <w:proofErr w:type="gram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Văn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Lang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ta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ra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đời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sớm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hơn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– TK VII TCN)</w:t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vực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nam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Vương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Champa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vùng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Nam,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Vương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ở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hạ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Mê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vương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hạ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sông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Mê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đảo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Inđônêxia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B1F16" w:rsidRP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B1F16" w:rsidRPr="00CB1F16" w:rsidRDefault="00CB1F16" w:rsidP="001508E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Sự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triển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gia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phong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 xml:space="preserve"> Nam Á</w:t>
            </w:r>
            <w:r w:rsidRPr="00CB1F1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15ED5" w:rsidRPr="00CB1F16" w:rsidRDefault="00CB1F16" w:rsidP="001508E9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thịnh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vượng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bắt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lastRenderedPageBreak/>
              <w:t>đầu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="00015ED5" w:rsidRPr="00CB1F1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phong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kiến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Nam </w:t>
            </w:r>
            <w:proofErr w:type="gram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Á 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cũng</w:t>
            </w:r>
            <w:proofErr w:type="spellEnd"/>
            <w:proofErr w:type="gram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trải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giai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đoạn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thành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hưng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thịnh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suy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vong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. Ở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mỗi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nước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quá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đó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diễn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ra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gian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khác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nhau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Nhưng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nhìn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chung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giai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đoạn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nửa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TK X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đến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đầu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TK XVIII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là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kì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phát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triển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thịnh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vượng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nhất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phong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kiến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Nam Á.</w:t>
            </w:r>
          </w:p>
          <w:p w:rsidR="00015ED5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Giảng</w:t>
            </w:r>
            <w:proofErr w:type="spellEnd"/>
            <w:r w:rsidRPr="00CB1F16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Chămpa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>, Cam-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pu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-chia,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Indonexia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sz w:val="26"/>
                <w:szCs w:val="26"/>
              </w:rPr>
              <w:t>Mianma</w:t>
            </w:r>
            <w:proofErr w:type="spellEnd"/>
            <w:r w:rsidRPr="00CB1F1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Ở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Indonexia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TK III,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dòng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vua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Giava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đã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chinh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phục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Xumatơra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lập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nên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Vương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triều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Mogiopahit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bán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đảo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Đông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Dương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bên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cạnh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Việt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Champa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Campuchia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cũng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bước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thời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kỳ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Ăngkor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huy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hoàng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lưu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vực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sông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Iraoadi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giữa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TK XI,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Pagan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mạnh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lên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chinh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phục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tiểu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khác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lập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nên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Vương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quốc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 xml:space="preserve"> Pagan ở </w:t>
            </w:r>
            <w:proofErr w:type="spellStart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Mianma</w:t>
            </w:r>
            <w:proofErr w:type="spellEnd"/>
            <w:r w:rsidRPr="00CB1F16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CF1C73" w:rsidRPr="00CB1F16" w:rsidRDefault="00CF1C73" w:rsidP="001508E9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F1C73">
              <w:rPr>
                <w:rFonts w:ascii="Times New Roman" w:hAnsi="Times New Roman"/>
                <w:b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6B96785B" wp14:editId="06942F6D">
                  <wp:extent cx="5438140" cy="3723387"/>
                  <wp:effectExtent l="0" t="0" r="0" b="0"/>
                  <wp:docPr id="135170" name="Picture 9" descr="Luoc do cac quoc gia phong k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70" name="Picture 9" descr="Luoc do cac quoc gia phong k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241" cy="373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F1C73" w:rsidRPr="00CF1C73" w:rsidRDefault="00CF1C73" w:rsidP="001508E9">
            <w:pPr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?: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lược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đồ.Em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k</w:t>
            </w:r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ể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tên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các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quốc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gia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phong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>Đông</w:t>
            </w:r>
            <w:proofErr w:type="spellEnd"/>
            <w:r w:rsidRPr="00CF1C7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Nam Á</w:t>
            </w:r>
          </w:p>
          <w:p w:rsidR="00015ED5" w:rsidRPr="00CB1F16" w:rsidRDefault="00726B3D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?: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Vì</w:t>
            </w:r>
            <w:proofErr w:type="spellEnd"/>
            <w:proofErr w:type="gram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sao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giai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đoạn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nửa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sau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TK XVIII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các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quốc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phong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bước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thời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kì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suy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tàn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? </w:t>
            </w:r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sym w:font="Wingdings" w:char="F0E0"/>
            </w:r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Dần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trở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thành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thuộc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địa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của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CNTB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phương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Tây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-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đến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giữa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TK XIX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Đông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Nam Á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là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thuộc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địa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chủ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nghĩa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thực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dân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trừ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Thái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Lan</w:t>
            </w:r>
            <w:proofErr w:type="spellEnd"/>
            <w:r w:rsidR="00015ED5" w:rsidRPr="00CB1F16">
              <w:rPr>
                <w:rFonts w:ascii="Times New Roman" w:hAnsi="Times New Roman"/>
                <w:iCs/>
                <w:sz w:val="26"/>
                <w:szCs w:val="26"/>
              </w:rPr>
              <w:t>).</w:t>
            </w:r>
          </w:p>
          <w:p w:rsidR="00015ED5" w:rsidRPr="00CB1F16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015ED5" w:rsidRDefault="003C71E1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 xml:space="preserve">3. </w:t>
            </w:r>
            <w:proofErr w:type="spellStart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Vương</w:t>
            </w:r>
            <w:proofErr w:type="spellEnd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quốc</w:t>
            </w:r>
            <w:proofErr w:type="spellEnd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Cam-</w:t>
            </w:r>
            <w:proofErr w:type="spellStart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pu</w:t>
            </w:r>
            <w:proofErr w:type="spellEnd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-chia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dẫn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1"/>
              <w:gridCol w:w="1930"/>
              <w:gridCol w:w="3544"/>
            </w:tblGrid>
            <w:tr w:rsidR="00CF1C73" w:rsidTr="00CF1C73">
              <w:tc>
                <w:tcPr>
                  <w:tcW w:w="1641" w:type="dxa"/>
                </w:tcPr>
                <w:p w:rsidR="00CF1C73" w:rsidRPr="003C71E1" w:rsidRDefault="00CF1C73" w:rsidP="001508E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Niên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đại</w:t>
                  </w:r>
                  <w:proofErr w:type="spellEnd"/>
                </w:p>
              </w:tc>
              <w:tc>
                <w:tcPr>
                  <w:tcW w:w="1930" w:type="dxa"/>
                </w:tcPr>
                <w:p w:rsidR="00CF1C73" w:rsidRPr="003C71E1" w:rsidRDefault="00CF1C73" w:rsidP="001508E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Thời</w:t>
                  </w:r>
                  <w:proofErr w:type="spellEnd"/>
                  <w:r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kì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CF1C73" w:rsidRPr="003C71E1" w:rsidRDefault="00CF1C73" w:rsidP="001508E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Sự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kiện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chính</w:t>
                  </w:r>
                  <w:proofErr w:type="spellEnd"/>
                </w:p>
              </w:tc>
            </w:tr>
            <w:tr w:rsidR="00CF1C73" w:rsidTr="00CF1C73">
              <w:tc>
                <w:tcPr>
                  <w:tcW w:w="1641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TK VI-IX</w:t>
                  </w:r>
                </w:p>
              </w:tc>
              <w:tc>
                <w:tcPr>
                  <w:tcW w:w="1930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  <w:tr w:rsidR="00CF1C73" w:rsidTr="00CF1C73">
              <w:tc>
                <w:tcPr>
                  <w:tcW w:w="1641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TK IX - XV</w:t>
                  </w:r>
                </w:p>
              </w:tc>
              <w:tc>
                <w:tcPr>
                  <w:tcW w:w="1930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  <w:tr w:rsidR="00CF1C73" w:rsidTr="00CF1C73">
              <w:tc>
                <w:tcPr>
                  <w:tcW w:w="1641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TK XV – 1863</w:t>
                  </w:r>
                </w:p>
              </w:tc>
              <w:tc>
                <w:tcPr>
                  <w:tcW w:w="1930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CF1C73" w:rsidRDefault="00CF1C73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726B3D" w:rsidRDefault="00726B3D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3C71E1" w:rsidRDefault="003C71E1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4.Vương </w:t>
            </w:r>
            <w:proofErr w:type="spellStart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quốc</w:t>
            </w:r>
            <w:proofErr w:type="spellEnd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3C71E1">
              <w:rPr>
                <w:rFonts w:ascii="Times New Roman" w:hAnsi="Times New Roman"/>
                <w:b/>
                <w:iCs/>
                <w:sz w:val="26"/>
                <w:szCs w:val="26"/>
              </w:rPr>
              <w:t>Lào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dẫn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7"/>
              <w:gridCol w:w="4678"/>
            </w:tblGrid>
            <w:tr w:rsidR="003C71E1" w:rsidRPr="003C71E1" w:rsidTr="00432DD5">
              <w:tc>
                <w:tcPr>
                  <w:tcW w:w="2437" w:type="dxa"/>
                </w:tcPr>
                <w:p w:rsidR="003C71E1" w:rsidRPr="003C71E1" w:rsidRDefault="003C71E1" w:rsidP="001508E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Niên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đại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3C71E1" w:rsidRPr="003C71E1" w:rsidRDefault="003C71E1" w:rsidP="001508E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Sự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kiện</w:t>
                  </w:r>
                  <w:proofErr w:type="spellEnd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b/>
                      <w:iCs/>
                      <w:sz w:val="26"/>
                      <w:szCs w:val="26"/>
                    </w:rPr>
                    <w:t>chính</w:t>
                  </w:r>
                  <w:proofErr w:type="spellEnd"/>
                </w:p>
              </w:tc>
            </w:tr>
            <w:tr w:rsidR="003C71E1" w:rsidTr="00432DD5">
              <w:tc>
                <w:tcPr>
                  <w:tcW w:w="2437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TK XIV</w:t>
                  </w:r>
                </w:p>
              </w:tc>
              <w:tc>
                <w:tcPr>
                  <w:tcW w:w="4678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  <w:tr w:rsidR="003C71E1" w:rsidTr="00432DD5">
              <w:tc>
                <w:tcPr>
                  <w:tcW w:w="2437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TK XV - XVII</w:t>
                  </w:r>
                </w:p>
              </w:tc>
              <w:tc>
                <w:tcPr>
                  <w:tcW w:w="4678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  <w:tr w:rsidR="003C71E1" w:rsidTr="00432DD5">
              <w:tc>
                <w:tcPr>
                  <w:tcW w:w="2437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TK XVIII –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cuối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 xml:space="preserve"> TK XIX</w:t>
                  </w:r>
                </w:p>
              </w:tc>
              <w:tc>
                <w:tcPr>
                  <w:tcW w:w="4678" w:type="dxa"/>
                </w:tcPr>
                <w:p w:rsidR="003C71E1" w:rsidRDefault="003C71E1" w:rsidP="001508E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3C71E1" w:rsidRPr="00CB1F16" w:rsidRDefault="003C71E1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CB1F16" w:rsidRPr="000C73DC" w:rsidTr="00CF1C73">
        <w:trPr>
          <w:trHeight w:val="2112"/>
        </w:trPr>
        <w:tc>
          <w:tcPr>
            <w:tcW w:w="1838" w:type="dxa"/>
            <w:shd w:val="clear" w:color="auto" w:fill="auto"/>
          </w:tcPr>
          <w:p w:rsidR="00015ED5" w:rsidRPr="009477D9" w:rsidRDefault="00015ED5" w:rsidP="001508E9">
            <w:p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477D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Hoạt</w:t>
            </w:r>
            <w:proofErr w:type="spellEnd"/>
            <w:r w:rsidRPr="009477D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477D9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9477D9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</w:p>
          <w:p w:rsidR="00015ED5" w:rsidRPr="000C73DC" w:rsidRDefault="00015ED5" w:rsidP="001508E9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0C73D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3C71E1" w:rsidRDefault="003C71E1" w:rsidP="001508E9">
            <w:pPr>
              <w:pStyle w:val="ListParagraph"/>
              <w:spacing w:after="0" w:line="360" w:lineRule="auto"/>
              <w:ind w:left="43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sau</w:t>
            </w:r>
            <w:proofErr w:type="spellEnd"/>
          </w:p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3557"/>
              <w:gridCol w:w="3558"/>
            </w:tblGrid>
            <w:tr w:rsidR="003C71E1" w:rsidTr="00432DD5">
              <w:tc>
                <w:tcPr>
                  <w:tcW w:w="3557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Thời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gian</w:t>
                  </w:r>
                  <w:proofErr w:type="spellEnd"/>
                </w:p>
              </w:tc>
              <w:tc>
                <w:tcPr>
                  <w:tcW w:w="3558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3C71E1" w:rsidTr="00432DD5"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Thế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kỉ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I - X</w:t>
                  </w:r>
                </w:p>
              </w:tc>
              <w:tc>
                <w:tcPr>
                  <w:tcW w:w="3558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C71E1" w:rsidTr="00432DD5"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Thế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kỉ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X –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XVIII</w:t>
                  </w:r>
                </w:p>
              </w:tc>
              <w:tc>
                <w:tcPr>
                  <w:tcW w:w="3558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C71E1" w:rsidTr="00432DD5"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Nửa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sau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XVIII –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XIX</w:t>
                  </w:r>
                </w:p>
              </w:tc>
              <w:tc>
                <w:tcPr>
                  <w:tcW w:w="3558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C71E1" w:rsidRPr="00A83A9E" w:rsidRDefault="003C71E1" w:rsidP="001508E9">
            <w:pPr>
              <w:pStyle w:val="ListParagraph"/>
              <w:spacing w:after="0" w:line="360" w:lineRule="auto"/>
              <w:ind w:left="7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015ED5" w:rsidRPr="000C73DC" w:rsidTr="00CF1C73">
        <w:tc>
          <w:tcPr>
            <w:tcW w:w="10627" w:type="dxa"/>
            <w:gridSpan w:val="2"/>
            <w:shd w:val="clear" w:color="auto" w:fill="auto"/>
          </w:tcPr>
          <w:p w:rsidR="00015ED5" w:rsidRPr="000C73DC" w:rsidRDefault="00015ED5" w:rsidP="001508E9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C73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NỘI DUNG GHI BÀI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HỌC</w:t>
            </w:r>
          </w:p>
        </w:tc>
      </w:tr>
      <w:tr w:rsidR="00015ED5" w:rsidRPr="000C73DC" w:rsidTr="00CF1C73">
        <w:trPr>
          <w:trHeight w:val="1266"/>
        </w:trPr>
        <w:tc>
          <w:tcPr>
            <w:tcW w:w="10627" w:type="dxa"/>
            <w:gridSpan w:val="2"/>
            <w:shd w:val="clear" w:color="auto" w:fill="auto"/>
          </w:tcPr>
          <w:p w:rsidR="00015ED5" w:rsidRPr="0033096E" w:rsidRDefault="00015ED5" w:rsidP="001508E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1.Sự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vương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quốc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Nam Á:</w:t>
            </w:r>
          </w:p>
          <w:p w:rsidR="00015ED5" w:rsidRPr="0033096E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 xml:space="preserve">- ĐNA </w:t>
            </w:r>
            <w:proofErr w:type="spellStart"/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>ngày</w:t>
            </w:r>
            <w:proofErr w:type="spellEnd"/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 xml:space="preserve"> nay </w:t>
            </w:r>
            <w:proofErr w:type="spellStart"/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>gồm</w:t>
            </w:r>
            <w:proofErr w:type="spellEnd"/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 xml:space="preserve"> 11 </w:t>
            </w:r>
            <w:proofErr w:type="spellStart"/>
            <w:r w:rsidRPr="0033096E">
              <w:rPr>
                <w:rFonts w:ascii="Times New Roman" w:hAnsi="Times New Roman"/>
                <w:iCs/>
                <w:sz w:val="26"/>
                <w:szCs w:val="26"/>
              </w:rPr>
              <w:t>nướ</w:t>
            </w:r>
            <w:r w:rsidR="00B62F97">
              <w:rPr>
                <w:rFonts w:ascii="Times New Roman" w:hAnsi="Times New Roman"/>
                <w:iCs/>
                <w:sz w:val="26"/>
                <w:szCs w:val="26"/>
              </w:rPr>
              <w:t>c</w:t>
            </w:r>
            <w:proofErr w:type="spellEnd"/>
          </w:p>
          <w:p w:rsidR="00015ED5" w:rsidRPr="0033096E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96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hậu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đới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gió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3096E"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nông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trồng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lúa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15ED5" w:rsidRPr="0033096E" w:rsidRDefault="00015ED5" w:rsidP="001508E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96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TK X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Chămpa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3096E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Pr="0033096E">
              <w:rPr>
                <w:rFonts w:ascii="Times New Roman" w:hAnsi="Times New Roman"/>
                <w:sz w:val="26"/>
                <w:szCs w:val="26"/>
              </w:rPr>
              <w:t xml:space="preserve"> Nam…</w:t>
            </w:r>
          </w:p>
          <w:p w:rsidR="00015ED5" w:rsidRPr="0033096E" w:rsidRDefault="00015ED5" w:rsidP="001508E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2.Sự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hình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thành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phát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triển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quốc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gia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phong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>Đông</w:t>
            </w:r>
            <w:proofErr w:type="spellEnd"/>
            <w:r w:rsidRPr="0033096E">
              <w:rPr>
                <w:rFonts w:ascii="Times New Roman" w:hAnsi="Times New Roman"/>
                <w:b/>
                <w:sz w:val="26"/>
                <w:szCs w:val="26"/>
              </w:rPr>
              <w:t xml:space="preserve"> Nam Á</w:t>
            </w:r>
            <w:r w:rsidRPr="0033096E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3557"/>
              <w:gridCol w:w="5604"/>
            </w:tblGrid>
            <w:tr w:rsidR="003C71E1" w:rsidTr="003C71E1">
              <w:tc>
                <w:tcPr>
                  <w:tcW w:w="3557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lastRenderedPageBreak/>
                    <w:t>Thời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gian</w:t>
                  </w:r>
                  <w:proofErr w:type="spellEnd"/>
                </w:p>
              </w:tc>
              <w:tc>
                <w:tcPr>
                  <w:tcW w:w="5604" w:type="dxa"/>
                </w:tcPr>
                <w:p w:rsidR="003C71E1" w:rsidRDefault="003C71E1" w:rsidP="001508E9">
                  <w:pPr>
                    <w:pStyle w:val="ListParagraph"/>
                    <w:spacing w:after="0" w:line="36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Sự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3C71E1" w:rsidTr="003C71E1"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Thế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kỉ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I - X</w:t>
                  </w:r>
                </w:p>
              </w:tc>
              <w:tc>
                <w:tcPr>
                  <w:tcW w:w="5604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Giai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đoạn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</w:p>
              </w:tc>
            </w:tr>
            <w:tr w:rsidR="003C71E1" w:rsidTr="003C71E1"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Thế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kỉ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X –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XVIII</w:t>
                  </w:r>
                </w:p>
              </w:tc>
              <w:tc>
                <w:tcPr>
                  <w:tcW w:w="5604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Thời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kì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phát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triển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thịnh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vượng</w:t>
                  </w:r>
                  <w:proofErr w:type="spellEnd"/>
                </w:p>
              </w:tc>
            </w:tr>
            <w:tr w:rsidR="003C71E1" w:rsidTr="00CF1C73">
              <w:trPr>
                <w:trHeight w:val="824"/>
              </w:trPr>
              <w:tc>
                <w:tcPr>
                  <w:tcW w:w="3557" w:type="dxa"/>
                </w:tcPr>
                <w:p w:rsidR="003C71E1" w:rsidRPr="003C71E1" w:rsidRDefault="003C71E1" w:rsidP="001508E9">
                  <w:pPr>
                    <w:pStyle w:val="ListParagraph"/>
                    <w:spacing w:after="0"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Nửa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sau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XVIII –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giữa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TK XIX</w:t>
                  </w:r>
                </w:p>
              </w:tc>
              <w:tc>
                <w:tcPr>
                  <w:tcW w:w="5604" w:type="dxa"/>
                </w:tcPr>
                <w:p w:rsidR="003C71E1" w:rsidRPr="003C71E1" w:rsidRDefault="003C71E1" w:rsidP="001508E9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Bước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vào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thời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kì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suy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yếu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trở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thuộc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địa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bả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</w:t>
                  </w:r>
                  <w:r w:rsidRPr="003C71E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ây</w:t>
                  </w:r>
                  <w:proofErr w:type="spellEnd"/>
                </w:p>
              </w:tc>
            </w:tr>
          </w:tbl>
          <w:p w:rsidR="00015ED5" w:rsidRPr="0033096E" w:rsidRDefault="00015ED5" w:rsidP="001508E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80287F" w:rsidRDefault="0080287F" w:rsidP="001508E9">
      <w:pPr>
        <w:spacing w:line="360" w:lineRule="auto"/>
      </w:pPr>
    </w:p>
    <w:p w:rsidR="00CB1F16" w:rsidRDefault="00CB1F16" w:rsidP="001508E9">
      <w:pPr>
        <w:spacing w:line="360" w:lineRule="auto"/>
      </w:pPr>
      <w:bookmarkStart w:id="0" w:name="_GoBack"/>
      <w:bookmarkEnd w:id="0"/>
    </w:p>
    <w:sectPr w:rsidR="00CB1F16" w:rsidSect="00BA67FC">
      <w:pgSz w:w="12242" w:h="15842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097"/>
    <w:multiLevelType w:val="hybridMultilevel"/>
    <w:tmpl w:val="18C45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F47"/>
    <w:multiLevelType w:val="hybridMultilevel"/>
    <w:tmpl w:val="F80C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5122"/>
    <w:multiLevelType w:val="hybridMultilevel"/>
    <w:tmpl w:val="98D0DE64"/>
    <w:lvl w:ilvl="0" w:tplc="2D2A0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56ED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96D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0A9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402B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C5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A90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869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A6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EC6441"/>
    <w:multiLevelType w:val="hybridMultilevel"/>
    <w:tmpl w:val="0DD6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16E61"/>
    <w:multiLevelType w:val="hybridMultilevel"/>
    <w:tmpl w:val="9AC06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3E3AF5"/>
    <w:multiLevelType w:val="hybridMultilevel"/>
    <w:tmpl w:val="20106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AA3560"/>
    <w:multiLevelType w:val="hybridMultilevel"/>
    <w:tmpl w:val="8D020474"/>
    <w:lvl w:ilvl="0" w:tplc="84BED81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63A745DE"/>
    <w:multiLevelType w:val="hybridMultilevel"/>
    <w:tmpl w:val="15107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6E"/>
    <w:rsid w:val="00015ED5"/>
    <w:rsid w:val="001508E9"/>
    <w:rsid w:val="0033096E"/>
    <w:rsid w:val="003C71E1"/>
    <w:rsid w:val="00726B3D"/>
    <w:rsid w:val="0080287F"/>
    <w:rsid w:val="0086757B"/>
    <w:rsid w:val="00B62F97"/>
    <w:rsid w:val="00BA67FC"/>
    <w:rsid w:val="00CB1F16"/>
    <w:rsid w:val="00C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6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96E"/>
    <w:pPr>
      <w:ind w:left="720"/>
      <w:contextualSpacing/>
    </w:pPr>
  </w:style>
  <w:style w:type="paragraph" w:customStyle="1" w:styleId="Binh-Thuong">
    <w:name w:val="Binh-Thuong"/>
    <w:basedOn w:val="Normal"/>
    <w:rsid w:val="0033096E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33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6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96E"/>
    <w:pPr>
      <w:ind w:left="720"/>
      <w:contextualSpacing/>
    </w:pPr>
  </w:style>
  <w:style w:type="paragraph" w:customStyle="1" w:styleId="Binh-Thuong">
    <w:name w:val="Binh-Thuong"/>
    <w:basedOn w:val="Normal"/>
    <w:rsid w:val="0033096E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33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8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84944592297</cp:lastModifiedBy>
  <cp:revision>9</cp:revision>
  <dcterms:created xsi:type="dcterms:W3CDTF">2021-09-23T14:51:00Z</dcterms:created>
  <dcterms:modified xsi:type="dcterms:W3CDTF">2021-10-03T03:17:00Z</dcterms:modified>
</cp:coreProperties>
</file>