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A4" w:rsidRPr="00EE184F" w:rsidRDefault="00C16DA4" w:rsidP="00EE184F">
      <w:pPr>
        <w:pStyle w:val="BodyText"/>
        <w:spacing w:line="312" w:lineRule="auto"/>
        <w:ind w:left="0"/>
        <w:rPr>
          <w:sz w:val="26"/>
          <w:szCs w:val="26"/>
        </w:rPr>
      </w:pPr>
    </w:p>
    <w:p w:rsidR="00C16DA4" w:rsidRPr="00EE184F" w:rsidRDefault="00FE5132" w:rsidP="00EE184F">
      <w:pPr>
        <w:pStyle w:val="BodyText"/>
        <w:spacing w:line="312" w:lineRule="auto"/>
        <w:ind w:left="0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Công nghệ 9</w:t>
      </w:r>
      <w:bookmarkStart w:id="0" w:name="_GoBack"/>
      <w:bookmarkEnd w:id="0"/>
    </w:p>
    <w:p w:rsidR="00C16DA4" w:rsidRPr="00EE184F" w:rsidRDefault="00AA17E4" w:rsidP="00EE184F">
      <w:pPr>
        <w:pStyle w:val="BodyText"/>
        <w:spacing w:line="312" w:lineRule="auto"/>
        <w:ind w:left="0"/>
        <w:rPr>
          <w:sz w:val="26"/>
          <w:szCs w:val="26"/>
          <w:lang w:val="en-AU"/>
        </w:rPr>
      </w:pPr>
      <w:r w:rsidRPr="00EE184F">
        <w:rPr>
          <w:sz w:val="26"/>
          <w:szCs w:val="26"/>
          <w:lang w:val="en-AU"/>
        </w:rPr>
        <w:t>Tiết 24,25,26</w:t>
      </w:r>
    </w:p>
    <w:p w:rsidR="00C16DA4" w:rsidRPr="00EE184F" w:rsidRDefault="00AA17E4" w:rsidP="00EE184F">
      <w:pPr>
        <w:pStyle w:val="Heading1"/>
        <w:spacing w:before="0" w:line="312" w:lineRule="auto"/>
        <w:ind w:left="3611" w:right="502" w:hanging="2444"/>
        <w:rPr>
          <w:sz w:val="26"/>
          <w:szCs w:val="26"/>
        </w:rPr>
      </w:pPr>
      <w:r w:rsidRPr="00EE184F">
        <w:rPr>
          <w:sz w:val="26"/>
          <w:szCs w:val="26"/>
        </w:rPr>
        <w:t>Bài</w:t>
      </w:r>
      <w:r w:rsidRPr="00EE184F">
        <w:rPr>
          <w:sz w:val="26"/>
          <w:szCs w:val="26"/>
          <w:lang w:val="en-AU"/>
        </w:rPr>
        <w:t xml:space="preserve"> 9</w:t>
      </w:r>
      <w:r w:rsidRPr="00EE184F">
        <w:rPr>
          <w:sz w:val="26"/>
          <w:szCs w:val="26"/>
        </w:rPr>
        <w:t>: THỰC HÀNH LẮP MẠCH ĐIỆN HAI CÔNG TẮC BA CỰC ĐIỀU KHIỂN MỘT ĐÈN</w:t>
      </w:r>
    </w:p>
    <w:p w:rsidR="006C4259" w:rsidRPr="00EE184F" w:rsidRDefault="006C4259" w:rsidP="00EE184F">
      <w:pPr>
        <w:pStyle w:val="Heading3"/>
        <w:spacing w:before="0" w:line="312" w:lineRule="auto"/>
        <w:ind w:right="48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EE18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Dụng cụ, vật liệu và thiết bị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 - Dụng cụ: kìm điện, kìm tuốt dây, dao nhỏ, tua vít, khoan điện hoặc khoan tay, bút thử điện.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 - Vật liệu và thiết bị: dây dẫn điện, bóng đèn, đui đèn, công tắc 3 cực, cầu chì, bảng điện, băng cách điện, giấy ráp.</w:t>
      </w:r>
    </w:p>
    <w:p w:rsidR="006C4259" w:rsidRPr="00EE184F" w:rsidRDefault="006C4259" w:rsidP="00EE184F">
      <w:pPr>
        <w:pStyle w:val="Heading3"/>
        <w:spacing w:before="0" w:line="312" w:lineRule="auto"/>
        <w:ind w:right="4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E184F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Nội dung và trình tự thực hành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b/>
          <w:bCs/>
          <w:color w:val="000000"/>
          <w:sz w:val="26"/>
          <w:szCs w:val="26"/>
        </w:rPr>
        <w:t>1. Vẽ sơ đồ lắp đặt</w:t>
      </w:r>
    </w:p>
    <w:p w:rsidR="006C4259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a. Tìm hiểu sơ đồ nguyên lý</w:t>
      </w:r>
    </w:p>
    <w:p w:rsidR="00EE184F" w:rsidRPr="00EE184F" w:rsidRDefault="00FE5132" w:rsidP="00FE5132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6"/>
          <w:szCs w:val="26"/>
        </w:rPr>
      </w:pPr>
      <w:r w:rsidRPr="00EE184F">
        <w:rPr>
          <w:noProof/>
          <w:sz w:val="26"/>
          <w:szCs w:val="26"/>
        </w:rPr>
        <w:drawing>
          <wp:inline distT="0" distB="0" distL="114300" distR="114300" wp14:anchorId="7F43A7D0" wp14:editId="6189E141">
            <wp:extent cx="2466975" cy="1190625"/>
            <wp:effectExtent l="0" t="0" r="9525" b="952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59" w:rsidRDefault="006C4259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  <w:r w:rsidRPr="00EE184F">
        <w:rPr>
          <w:color w:val="000000"/>
          <w:sz w:val="26"/>
          <w:szCs w:val="26"/>
          <w:shd w:val="clear" w:color="auto" w:fill="FFFFFF"/>
        </w:rPr>
        <w:t>b. Vẽ sơ đồ lắp đặt</w:t>
      </w:r>
    </w:p>
    <w:p w:rsidR="00EE184F" w:rsidRPr="00EE184F" w:rsidRDefault="00FE5132" w:rsidP="00FE5132">
      <w:pPr>
        <w:spacing w:line="312" w:lineRule="auto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 wp14:anchorId="0A3DCF33" wp14:editId="004298DE">
            <wp:extent cx="2684299" cy="2053087"/>
            <wp:effectExtent l="0" t="0" r="1905" b="4445"/>
            <wp:docPr id="11" name="Picture 11" descr="Lý thuyết Công nghệ 9 Bài 9: Thực hành: Lắp mạch điện hai công tắc ba cực điều khiển một đèn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9 Bài 9: Thực hành: Lắp mạch điện hai công tắc ba cực điều khiển một đèn (hay, chi tiế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53" cy="210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  <w:r w:rsidRPr="00EE184F">
        <w:rPr>
          <w:color w:val="000000"/>
          <w:sz w:val="26"/>
          <w:szCs w:val="26"/>
          <w:shd w:val="clear" w:color="auto" w:fill="FFFFFF"/>
        </w:rPr>
        <w:t>3/ Sơ đồ lắp đặt:</w:t>
      </w:r>
      <w:r w:rsidRPr="00EE184F">
        <w:rPr>
          <w:noProof/>
          <w:sz w:val="26"/>
          <w:szCs w:val="26"/>
          <w:lang w:val="en-US"/>
        </w:rPr>
        <w:t xml:space="preserve"> </w:t>
      </w: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EE184F" w:rsidRPr="00EE184F" w:rsidRDefault="00EE184F" w:rsidP="00EE184F">
      <w:pPr>
        <w:spacing w:line="312" w:lineRule="auto"/>
        <w:rPr>
          <w:color w:val="000000"/>
          <w:sz w:val="26"/>
          <w:szCs w:val="26"/>
          <w:shd w:val="clear" w:color="auto" w:fill="FFFFFF"/>
        </w:rPr>
      </w:pPr>
    </w:p>
    <w:p w:rsidR="006C4259" w:rsidRPr="00EE184F" w:rsidRDefault="006C4259" w:rsidP="00EE184F">
      <w:pPr>
        <w:spacing w:line="312" w:lineRule="auto"/>
        <w:rPr>
          <w:b/>
          <w:bCs/>
          <w:color w:val="000000"/>
          <w:sz w:val="26"/>
          <w:szCs w:val="26"/>
          <w:shd w:val="clear" w:color="auto" w:fill="FFFFFF"/>
        </w:rPr>
      </w:pPr>
      <w:r w:rsidRPr="00EE184F">
        <w:rPr>
          <w:b/>
          <w:bCs/>
          <w:color w:val="000000"/>
          <w:sz w:val="26"/>
          <w:szCs w:val="26"/>
          <w:shd w:val="clear" w:color="auto" w:fill="FFFFFF"/>
        </w:rPr>
        <w:t>2. Lập bảng dự trù dụng cụ, vật liệu, thiết bị</w:t>
      </w:r>
    </w:p>
    <w:p w:rsidR="006C4259" w:rsidRPr="00EE184F" w:rsidRDefault="006C4259" w:rsidP="00EE184F">
      <w:pPr>
        <w:spacing w:line="312" w:lineRule="auto"/>
        <w:rPr>
          <w:b/>
          <w:bCs/>
          <w:color w:val="000000"/>
          <w:sz w:val="26"/>
          <w:szCs w:val="26"/>
          <w:shd w:val="clear" w:color="auto" w:fill="FFFFFF"/>
        </w:rPr>
      </w:pPr>
      <w:r w:rsidRPr="00EE184F">
        <w:rPr>
          <w:b/>
          <w:bCs/>
          <w:color w:val="000000"/>
          <w:sz w:val="26"/>
          <w:szCs w:val="26"/>
          <w:shd w:val="clear" w:color="auto" w:fill="FFFFFF"/>
        </w:rPr>
        <w:t>3. Lắp đặt mạch điện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Qui trình lắp đặt mạch điện hai công tắc ba cực điều khiển một đèn gồm 5 bước: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 • </w:t>
      </w:r>
      <w:r w:rsidRPr="00EE184F">
        <w:rPr>
          <w:b/>
          <w:bCs/>
          <w:color w:val="000000"/>
          <w:sz w:val="26"/>
          <w:szCs w:val="26"/>
        </w:rPr>
        <w:t>Bước 1.</w:t>
      </w:r>
      <w:r w:rsidRPr="00EE184F">
        <w:rPr>
          <w:color w:val="000000"/>
          <w:sz w:val="26"/>
          <w:szCs w:val="26"/>
        </w:rPr>
        <w:t> Vạch dấu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Vạch dấu vị trí các thiết bị điện và đèn.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Vạch dấu đường đi dây của mạch điện.</w:t>
      </w:r>
    </w:p>
    <w:p w:rsidR="006C4259" w:rsidRPr="00EE184F" w:rsidRDefault="006C4259" w:rsidP="00EE184F">
      <w:pPr>
        <w:pStyle w:val="NormalWeb"/>
        <w:numPr>
          <w:ilvl w:val="0"/>
          <w:numId w:val="15"/>
        </w:numPr>
        <w:spacing w:before="0" w:beforeAutospacing="0" w:after="0" w:afterAutospacing="0" w:line="312" w:lineRule="auto"/>
        <w:ind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Bước 2. Khoan lỗ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Khoan lỗ bắt vít.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Khoan lỗ luồn dây.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• </w:t>
      </w:r>
      <w:r w:rsidRPr="00EE184F">
        <w:rPr>
          <w:b/>
          <w:bCs/>
          <w:color w:val="000000"/>
          <w:sz w:val="26"/>
          <w:szCs w:val="26"/>
        </w:rPr>
        <w:t>Bước 3.</w:t>
      </w:r>
      <w:r w:rsidRPr="00EE184F">
        <w:rPr>
          <w:color w:val="000000"/>
          <w:sz w:val="26"/>
          <w:szCs w:val="26"/>
        </w:rPr>
        <w:t> Lắp thiết bị điện vào bảng điện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Xác định các cực của công tắc.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Nối dây các thiết bị đóng cắt, bảo vệ trên bảng điện.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Lắp đặt các thiết bị điện vào bảng điện.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 • </w:t>
      </w:r>
      <w:r w:rsidRPr="00EE184F">
        <w:rPr>
          <w:b/>
          <w:bCs/>
          <w:color w:val="000000"/>
          <w:sz w:val="26"/>
          <w:szCs w:val="26"/>
        </w:rPr>
        <w:t>Bước 4.</w:t>
      </w:r>
      <w:r w:rsidRPr="00EE184F">
        <w:rPr>
          <w:color w:val="000000"/>
          <w:sz w:val="26"/>
          <w:szCs w:val="26"/>
        </w:rPr>
        <w:t> Nối dây mạch điện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Lắp đặt dây dẫn từ bảng điện ra đèn.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Nối dây vào đui đèn.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</w:t>
      </w:r>
      <w:r w:rsidRPr="00EE184F">
        <w:rPr>
          <w:b/>
          <w:bCs/>
          <w:color w:val="000000"/>
          <w:sz w:val="26"/>
          <w:szCs w:val="26"/>
        </w:rPr>
        <w:t>Bước 5.</w:t>
      </w:r>
      <w:r w:rsidRPr="00EE184F">
        <w:rPr>
          <w:color w:val="000000"/>
          <w:sz w:val="26"/>
          <w:szCs w:val="26"/>
        </w:rPr>
        <w:t> Kiểm tra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Kiểm tra sản phẩm đạt chuẩn.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Lắp đặt đúng theo sơ đồ.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Các mối nối đảm bảo an toàn điện, chắc và đẹp.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Mạch điện đảm bảo thông mạch.</w:t>
      </w:r>
    </w:p>
    <w:p w:rsidR="006C4259" w:rsidRPr="00EE184F" w:rsidRDefault="006C4259" w:rsidP="00EE184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6"/>
          <w:szCs w:val="26"/>
        </w:rPr>
      </w:pPr>
      <w:r w:rsidRPr="00EE184F">
        <w:rPr>
          <w:color w:val="000000"/>
          <w:sz w:val="26"/>
          <w:szCs w:val="26"/>
        </w:rPr>
        <w:t>       ◦ Nối mạch điện vào nguồn điện và cho vận hành thử.</w:t>
      </w:r>
    </w:p>
    <w:p w:rsidR="00C16DA4" w:rsidRPr="00EE184F" w:rsidRDefault="00C16DA4" w:rsidP="00EE184F">
      <w:pPr>
        <w:pStyle w:val="BodyText"/>
        <w:spacing w:line="312" w:lineRule="auto"/>
        <w:ind w:left="0"/>
        <w:rPr>
          <w:b/>
          <w:sz w:val="26"/>
          <w:szCs w:val="26"/>
        </w:rPr>
      </w:pPr>
    </w:p>
    <w:sectPr w:rsidR="00C16DA4" w:rsidRPr="00EE184F">
      <w:pgSz w:w="12240" w:h="15840"/>
      <w:pgMar w:top="1360" w:right="13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E4" w:rsidRDefault="00AA17E4">
      <w:r>
        <w:separator/>
      </w:r>
    </w:p>
  </w:endnote>
  <w:endnote w:type="continuationSeparator" w:id="0">
    <w:p w:rsidR="00AA17E4" w:rsidRDefault="00AA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E4" w:rsidRDefault="00AA17E4">
      <w:r>
        <w:separator/>
      </w:r>
    </w:p>
  </w:footnote>
  <w:footnote w:type="continuationSeparator" w:id="0">
    <w:p w:rsidR="00AA17E4" w:rsidRDefault="00AA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20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48" w:hanging="17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096" w:hanging="17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17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2" w:hanging="17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40" w:hanging="17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8" w:hanging="17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36" w:hanging="17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4" w:hanging="176"/>
      </w:pPr>
      <w:rPr>
        <w:rFonts w:hint="default"/>
        <w:lang w:val="vi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200" w:hanging="16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numFmt w:val="bullet"/>
      <w:lvlText w:val="-"/>
      <w:lvlJc w:val="left"/>
      <w:pPr>
        <w:ind w:left="119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142" w:hanging="15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84" w:hanging="15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026" w:hanging="15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68" w:hanging="15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11" w:hanging="15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53" w:hanging="15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95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vi" w:eastAsia="en-US" w:bidi="ar-SA"/>
      </w:rPr>
    </w:lvl>
    <w:lvl w:ilvl="1">
      <w:start w:val="1"/>
      <w:numFmt w:val="lowerLetter"/>
      <w:lvlText w:val="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3."/>
      <w:lvlJc w:val="left"/>
      <w:pPr>
        <w:ind w:left="90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900" w:hanging="28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54" w:hanging="2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408" w:hanging="2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662" w:hanging="2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917" w:hanging="2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171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decimal"/>
      <w:lvlText w:val="(%1)"/>
      <w:lvlJc w:val="left"/>
      <w:pPr>
        <w:ind w:left="200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48" w:hanging="41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096" w:hanging="41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41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2" w:hanging="41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40" w:hanging="41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8" w:hanging="41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36" w:hanging="41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4" w:hanging="413"/>
      </w:pPr>
      <w:rPr>
        <w:rFonts w:hint="default"/>
        <w:lang w:val="vi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040" w:hanging="274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904" w:hanging="27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68" w:hanging="27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32" w:hanging="27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6" w:hanging="27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60" w:hanging="27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24" w:hanging="27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88" w:hanging="27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2" w:hanging="274"/>
      </w:pPr>
      <w:rPr>
        <w:rFonts w:hint="default"/>
        <w:lang w:val="vi" w:eastAsia="en-US" w:bidi="ar-SA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233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7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72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16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60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554" w:hanging="14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008" w:hanging="14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462" w:hanging="14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16" w:hanging="14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70" w:hanging="14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824" w:hanging="14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278" w:hanging="14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732" w:hanging="147"/>
      </w:pPr>
      <w:rPr>
        <w:rFonts w:hint="default"/>
        <w:lang w:val="vi" w:eastAsia="en-US" w:bidi="ar-SA"/>
      </w:rPr>
    </w:lvl>
  </w:abstractNum>
  <w:abstractNum w:abstractNumId="7" w15:restartNumberingAfterBreak="0">
    <w:nsid w:val="03D62ECE"/>
    <w:multiLevelType w:val="multilevel"/>
    <w:tmpl w:val="03D62ECE"/>
    <w:lvl w:ilvl="0">
      <w:start w:val="1"/>
      <w:numFmt w:val="decimal"/>
      <w:lvlText w:val="(%1)"/>
      <w:lvlJc w:val="left"/>
      <w:pPr>
        <w:ind w:left="107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499" w:hanging="44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99" w:hanging="44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99" w:hanging="44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698" w:hanging="44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098" w:hanging="44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98" w:hanging="44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97" w:hanging="44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97" w:hanging="444"/>
      </w:pPr>
      <w:rPr>
        <w:rFonts w:hint="default"/>
        <w:lang w:val="vi" w:eastAsia="en-US" w:bidi="ar-SA"/>
      </w:rPr>
    </w:lvl>
  </w:abstractNum>
  <w:abstractNum w:abstractNumId="8" w15:restartNumberingAfterBreak="0">
    <w:nsid w:val="25B654F3"/>
    <w:multiLevelType w:val="multilevel"/>
    <w:tmpl w:val="25B654F3"/>
    <w:lvl w:ilvl="0">
      <w:start w:val="1"/>
      <w:numFmt w:val="decimal"/>
      <w:lvlText w:val="(%1)"/>
      <w:lvlJc w:val="left"/>
      <w:pPr>
        <w:ind w:left="107" w:hanging="382"/>
        <w:jc w:val="righ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499" w:hanging="38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99" w:hanging="38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99" w:hanging="38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698" w:hanging="38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098" w:hanging="38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98" w:hanging="38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97" w:hanging="38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97" w:hanging="382"/>
      </w:pPr>
      <w:rPr>
        <w:rFonts w:hint="default"/>
        <w:lang w:val="vi" w:eastAsia="en-US" w:bidi="ar-SA"/>
      </w:rPr>
    </w:lvl>
  </w:abstractNum>
  <w:abstractNum w:abstractNumId="9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2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48" w:hanging="16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096" w:hanging="16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2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40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8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36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4" w:hanging="168"/>
      </w:pPr>
      <w:rPr>
        <w:rFonts w:hint="default"/>
        <w:lang w:val="vi" w:eastAsia="en-US" w:bidi="ar-SA"/>
      </w:rPr>
    </w:lvl>
  </w:abstractNum>
  <w:abstractNum w:abstractNumId="10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920" w:hanging="341"/>
      </w:pPr>
      <w:rPr>
        <w:rFonts w:ascii="Symbol" w:eastAsia="Symbol" w:hAnsi="Symbol" w:cs="Symbol" w:hint="default"/>
        <w:w w:val="100"/>
        <w:sz w:val="28"/>
        <w:szCs w:val="28"/>
        <w:lang w:val="vi" w:eastAsia="en-US" w:bidi="ar-SA"/>
      </w:rPr>
    </w:lvl>
    <w:lvl w:ilvl="1">
      <w:numFmt w:val="bullet"/>
      <w:lvlText w:val="-"/>
      <w:lvlJc w:val="left"/>
      <w:pPr>
        <w:ind w:left="200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893" w:hanging="17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66" w:hanging="17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0" w:hanging="17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13" w:hanging="17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86" w:hanging="17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60" w:hanging="17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33" w:hanging="171"/>
      </w:pPr>
      <w:rPr>
        <w:rFonts w:hint="default"/>
        <w:lang w:val="vi" w:eastAsia="en-US" w:bidi="ar-SA"/>
      </w:rPr>
    </w:lvl>
  </w:abstractNum>
  <w:abstractNum w:abstractNumId="11" w15:restartNumberingAfterBreak="0">
    <w:nsid w:val="56B071DD"/>
    <w:multiLevelType w:val="hybridMultilevel"/>
    <w:tmpl w:val="FE7C927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200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48" w:hanging="16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096" w:hanging="16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44" w:hanging="16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2" w:hanging="16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40" w:hanging="1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88" w:hanging="1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36" w:hanging="1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84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766" w:hanging="341"/>
      </w:pPr>
      <w:rPr>
        <w:rFonts w:ascii="Symbol" w:eastAsia="Symbol" w:hAnsi="Symbol" w:cs="Symbol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652" w:hanging="34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544" w:hanging="34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36" w:hanging="34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28" w:hanging="34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20" w:hanging="34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12" w:hanging="34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04" w:hanging="34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96" w:hanging="341"/>
      </w:pPr>
      <w:rPr>
        <w:rFonts w:hint="default"/>
        <w:lang w:val="vi" w:eastAsia="en-US" w:bidi="ar-SA"/>
      </w:rPr>
    </w:lvl>
  </w:abstractNum>
  <w:abstractNum w:abstractNumId="14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499" w:hanging="16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99" w:hanging="16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99" w:hanging="16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698" w:hanging="16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098" w:hanging="1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498" w:hanging="1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97" w:hanging="1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97" w:hanging="161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4"/>
  </w:num>
  <w:num w:numId="9">
    <w:abstractNumId w:val="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A4"/>
    <w:rsid w:val="006C4259"/>
    <w:rsid w:val="00AA17E4"/>
    <w:rsid w:val="00C16DA4"/>
    <w:rsid w:val="00EE184F"/>
    <w:rsid w:val="00FE5132"/>
    <w:rsid w:val="14B30071"/>
    <w:rsid w:val="1E151215"/>
    <w:rsid w:val="1F855BA0"/>
    <w:rsid w:val="37511BDF"/>
    <w:rsid w:val="58B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E8262B"/>
  <w15:docId w15:val="{FD56422F-2067-4189-ABCB-9C2638F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uiPriority w:val="1"/>
    <w:qFormat/>
    <w:pPr>
      <w:spacing w:before="172"/>
      <w:ind w:left="778" w:hanging="29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1"/>
    <w:qFormat/>
    <w:pPr>
      <w:spacing w:before="126"/>
      <w:ind w:left="1040" w:hanging="275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21"/>
      <w:ind w:left="200" w:firstLine="28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semiHidden/>
    <w:rsid w:val="006C42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paragraph" w:styleId="NormalWeb">
    <w:name w:val="Normal (Web)"/>
    <w:basedOn w:val="Normal"/>
    <w:uiPriority w:val="99"/>
    <w:unhideWhenUsed/>
    <w:rsid w:val="006C42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</cp:lastModifiedBy>
  <cp:revision>2</cp:revision>
  <dcterms:created xsi:type="dcterms:W3CDTF">2021-06-03T14:20:00Z</dcterms:created>
  <dcterms:modified xsi:type="dcterms:W3CDTF">2022-03-13T17:03:00Z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  <property fmtid="{D5CDD505-2E9C-101B-9397-08002B2CF9AE}" pid="5" name="KSOProductBuildVer">
    <vt:lpwstr>1033-11.2.0.10463</vt:lpwstr>
  </property>
  <property fmtid="{D5CDD505-2E9C-101B-9397-08002B2CF9AE}" pid="6" name="ICV">
    <vt:lpwstr>B0D4F012BB4046DA918CEE849A1125CE</vt:lpwstr>
  </property>
</Properties>
</file>