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075" w14:textId="6D8D006D" w:rsidR="00940FCD" w:rsidRDefault="00940FCD" w:rsidP="00305FA6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6F65A2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PHẦN VIẾT</w:t>
      </w:r>
      <w:r w:rsidRPr="006F65A2">
        <w:rPr>
          <w:rFonts w:ascii="Times New Roman" w:hAnsi="Times New Roman" w:cs="Times New Roman"/>
          <w:color w:val="FF0000"/>
          <w:sz w:val="28"/>
          <w:szCs w:val="28"/>
          <w:lang w:val="vi-VN"/>
        </w:rPr>
        <w:t>:</w:t>
      </w:r>
    </w:p>
    <w:p w14:paraId="55563535" w14:textId="77777777" w:rsidR="006F65A2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000C367" w14:textId="67440366" w:rsidR="00305FA6" w:rsidRDefault="00305FA6" w:rsidP="006F65A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6F65A2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TÓM TẮT NỘI DUNG CHÍNH CỦA MỘT VĂN BẢN BẰNG SƠ ĐỒ</w:t>
      </w:r>
    </w:p>
    <w:p w14:paraId="37435565" w14:textId="77777777" w:rsidR="006F65A2" w:rsidRPr="006F65A2" w:rsidRDefault="006F65A2" w:rsidP="006F65A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17EB7470" w14:textId="1EC7DB35" w:rsidR="00305FA6" w:rsidRPr="006F65A2" w:rsidRDefault="00305FA6" w:rsidP="00305FA6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6F65A2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I.Tìm hiểu tri thức</w:t>
      </w:r>
    </w:p>
    <w:p w14:paraId="74313094" w14:textId="1DDE3F7E" w:rsidR="00305FA6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</w:t>
      </w:r>
      <w:r w:rsidR="00305FA6" w:rsidRPr="006F65A2">
        <w:rPr>
          <w:rFonts w:ascii="Times New Roman" w:hAnsi="Times New Roman" w:cs="Times New Roman"/>
          <w:color w:val="FF0000"/>
          <w:sz w:val="28"/>
          <w:szCs w:val="28"/>
          <w:lang w:val="vi-VN"/>
        </w:rPr>
        <w:t>1. Tóm tắt văn bản bằng sơ đồ</w:t>
      </w:r>
      <w:r w:rsidR="00305FA6">
        <w:rPr>
          <w:rFonts w:ascii="Times New Roman" w:hAnsi="Times New Roman" w:cs="Times New Roman"/>
          <w:sz w:val="28"/>
          <w:szCs w:val="28"/>
          <w:lang w:val="vi-VN"/>
        </w:rPr>
        <w:t xml:space="preserve"> là cách lược bỏ các ý phụ, thông tin chi tiết, chỉ giữ lại những ý chính, thông tin cốt lõi và thể hiện dưới dạng sơ đồ.</w:t>
      </w:r>
    </w:p>
    <w:p w14:paraId="43054F9D" w14:textId="3326385F" w:rsidR="00305FA6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</w:t>
      </w:r>
      <w:r w:rsidR="00305FA6" w:rsidRPr="006F65A2">
        <w:rPr>
          <w:rFonts w:ascii="Times New Roman" w:hAnsi="Times New Roman" w:cs="Times New Roman"/>
          <w:color w:val="FF0000"/>
          <w:sz w:val="28"/>
          <w:szCs w:val="28"/>
          <w:lang w:val="vi-VN"/>
        </w:rPr>
        <w:t>2. Yêu cầu đối với sơ đồ tóm tắt văn bản</w:t>
      </w:r>
      <w:r w:rsidR="00940FCD" w:rsidRPr="006F65A2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="00940FCD">
        <w:rPr>
          <w:rFonts w:ascii="Times New Roman" w:hAnsi="Times New Roman" w:cs="Times New Roman"/>
          <w:sz w:val="28"/>
          <w:szCs w:val="28"/>
          <w:lang w:val="vi-VN"/>
        </w:rPr>
        <w:t>(xem sgk)</w:t>
      </w:r>
    </w:p>
    <w:p w14:paraId="37D56101" w14:textId="20068F10" w:rsidR="00940FCD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940FCD">
        <w:rPr>
          <w:rFonts w:ascii="Times New Roman" w:hAnsi="Times New Roman" w:cs="Times New Roman"/>
          <w:sz w:val="28"/>
          <w:szCs w:val="28"/>
          <w:lang w:val="vi-VN"/>
        </w:rPr>
        <w:t>- Về nội dung</w:t>
      </w:r>
    </w:p>
    <w:p w14:paraId="317D9D33" w14:textId="3B45A0AB" w:rsidR="00940FCD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940FCD">
        <w:rPr>
          <w:rFonts w:ascii="Times New Roman" w:hAnsi="Times New Roman" w:cs="Times New Roman"/>
          <w:sz w:val="28"/>
          <w:szCs w:val="28"/>
          <w:lang w:val="vi-VN"/>
        </w:rPr>
        <w:t>- Về hình thức</w:t>
      </w:r>
    </w:p>
    <w:p w14:paraId="76C646F1" w14:textId="568983AF" w:rsidR="00940FCD" w:rsidRPr="006F65A2" w:rsidRDefault="006F65A2" w:rsidP="00305FA6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</w:t>
      </w:r>
      <w:r w:rsidR="00940FCD" w:rsidRPr="006F65A2">
        <w:rPr>
          <w:rFonts w:ascii="Times New Roman" w:hAnsi="Times New Roman" w:cs="Times New Roman"/>
          <w:color w:val="FF0000"/>
          <w:sz w:val="28"/>
          <w:szCs w:val="28"/>
          <w:lang w:val="vi-VN"/>
        </w:rPr>
        <w:t>3. Quy trình viết</w:t>
      </w:r>
    </w:p>
    <w:p w14:paraId="2809B06A" w14:textId="3046CF11" w:rsidR="00940FCD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940FCD">
        <w:rPr>
          <w:rFonts w:ascii="Times New Roman" w:hAnsi="Times New Roman" w:cs="Times New Roman"/>
          <w:sz w:val="28"/>
          <w:szCs w:val="28"/>
          <w:lang w:val="vi-VN"/>
        </w:rPr>
        <w:t xml:space="preserve"> Gồm 3 bước: </w:t>
      </w:r>
    </w:p>
    <w:p w14:paraId="500E3C0B" w14:textId="2B3151D6" w:rsidR="00940FCD" w:rsidRDefault="00940FCD" w:rsidP="00940F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Đọc kĩ văn bản</w:t>
      </w:r>
    </w:p>
    <w:p w14:paraId="7DC29781" w14:textId="38415FB5" w:rsidR="00940FCD" w:rsidRDefault="00940FCD" w:rsidP="00940F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Tóm tắt</w:t>
      </w:r>
    </w:p>
    <w:p w14:paraId="3F0179AC" w14:textId="336B2DCB" w:rsidR="00940FCD" w:rsidRPr="00940FCD" w:rsidRDefault="00940FCD" w:rsidP="00940F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Kiểm tra lại</w:t>
      </w:r>
    </w:p>
    <w:p w14:paraId="2A71A01F" w14:textId="2CA8F155" w:rsidR="00305FA6" w:rsidRPr="006F65A2" w:rsidRDefault="00305FA6" w:rsidP="00305FA6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6F65A2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II. Thực hành</w:t>
      </w:r>
    </w:p>
    <w:p w14:paraId="683F0BF7" w14:textId="2647EB0A" w:rsidR="00305FA6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305FA6">
        <w:rPr>
          <w:rFonts w:ascii="Times New Roman" w:hAnsi="Times New Roman" w:cs="Times New Roman"/>
          <w:sz w:val="28"/>
          <w:szCs w:val="28"/>
          <w:lang w:val="vi-VN"/>
        </w:rPr>
        <w:t>Hãy tóm tắt bằng sơ đồ một văn bản mà em đã học hoặc đã đọc.</w:t>
      </w:r>
    </w:p>
    <w:p w14:paraId="054E88CB" w14:textId="6E351444" w:rsidR="00940FCD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79B4" wp14:editId="29464000">
                <wp:simplePos x="0" y="0"/>
                <wp:positionH relativeFrom="column">
                  <wp:posOffset>1135464</wp:posOffset>
                </wp:positionH>
                <wp:positionV relativeFrom="paragraph">
                  <wp:posOffset>171562</wp:posOffset>
                </wp:positionV>
                <wp:extent cx="3557116" cy="0"/>
                <wp:effectExtent l="0" t="0" r="1206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7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830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pt,13.5pt" to="369.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0A79916D" w14:textId="77777777" w:rsidR="006F65A2" w:rsidRDefault="006F65A2" w:rsidP="00305FA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C5F1367" w14:textId="25E5FAEE" w:rsidR="00940FCD" w:rsidRPr="006F65A2" w:rsidRDefault="00940FCD" w:rsidP="00305FA6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</w:pPr>
      <w:r w:rsidRPr="006F65A2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PHẦN NÓI VÀ NGHE</w:t>
      </w:r>
    </w:p>
    <w:p w14:paraId="58BEA995" w14:textId="3A4101AF" w:rsidR="006F65A2" w:rsidRDefault="006F65A2" w:rsidP="006F65A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6F65A2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THẢO LUẬN NHÓM NHỎ</w:t>
      </w:r>
    </w:p>
    <w:p w14:paraId="02D84884" w14:textId="0712010B" w:rsidR="00940FCD" w:rsidRPr="006F65A2" w:rsidRDefault="006F65A2" w:rsidP="006F65A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6F65A2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VỀ MỘT VẤN ĐỀ CẦN CÓ GIẢI PHÁP THỐNG NHẤT</w:t>
      </w:r>
    </w:p>
    <w:p w14:paraId="63E4897F" w14:textId="77777777" w:rsidR="007451A3" w:rsidRDefault="007451A3" w:rsidP="00305FA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576668F" w14:textId="12CF7352" w:rsidR="006F65A2" w:rsidRDefault="007451A3" w:rsidP="00305F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7BB6D" wp14:editId="567FA0AC">
                <wp:simplePos x="0" y="0"/>
                <wp:positionH relativeFrom="column">
                  <wp:posOffset>1075173</wp:posOffset>
                </wp:positionH>
                <wp:positionV relativeFrom="paragraph">
                  <wp:posOffset>30599</wp:posOffset>
                </wp:positionV>
                <wp:extent cx="3616925" cy="0"/>
                <wp:effectExtent l="0" t="0" r="1587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447D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2.4pt" to="369.45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6F65A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3E3D868" w14:textId="7943C0FF" w:rsidR="006F65A2" w:rsidRDefault="006F65A2" w:rsidP="007451A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7451A3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ÔN TẬP</w:t>
      </w:r>
    </w:p>
    <w:p w14:paraId="374FEE4C" w14:textId="77777777" w:rsidR="007451A3" w:rsidRPr="007451A3" w:rsidRDefault="007451A3" w:rsidP="007451A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11E3CE12" w14:textId="69540B5E" w:rsidR="006F65A2" w:rsidRDefault="007451A3" w:rsidP="006F65A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="006F65A2">
        <w:rPr>
          <w:rFonts w:ascii="Times New Roman" w:hAnsi="Times New Roman" w:cs="Times New Roman"/>
          <w:sz w:val="28"/>
          <w:szCs w:val="28"/>
          <w:lang w:val="vi-VN"/>
        </w:rPr>
        <w:t>1.Tóm tắt nội dung chính của hai văn bản truyền thuyết đã học.</w:t>
      </w:r>
    </w:p>
    <w:p w14:paraId="17B75848" w14:textId="06D28B29" w:rsidR="006F65A2" w:rsidRDefault="007451A3" w:rsidP="006F65A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="006F65A2">
        <w:rPr>
          <w:rFonts w:ascii="Times New Roman" w:hAnsi="Times New Roman" w:cs="Times New Roman"/>
          <w:sz w:val="28"/>
          <w:szCs w:val="28"/>
          <w:lang w:val="vi-VN"/>
        </w:rPr>
        <w:t>2.Nêu chi tiết đặc sắc trong hai văn bản truyền thuyết đã học.</w:t>
      </w:r>
    </w:p>
    <w:p w14:paraId="4ED50BC0" w14:textId="21D43C7C" w:rsidR="006F65A2" w:rsidRPr="006F65A2" w:rsidRDefault="007451A3" w:rsidP="006F65A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="006F65A2">
        <w:rPr>
          <w:rFonts w:ascii="Times New Roman" w:hAnsi="Times New Roman" w:cs="Times New Roman"/>
          <w:sz w:val="28"/>
          <w:szCs w:val="28"/>
          <w:lang w:val="vi-VN"/>
        </w:rPr>
        <w:t>3. Nêu những đặc điểm của thể loại truyền thuyết.</w:t>
      </w:r>
    </w:p>
    <w:sectPr w:rsidR="006F65A2" w:rsidRPr="006F6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21CF"/>
    <w:multiLevelType w:val="hybridMultilevel"/>
    <w:tmpl w:val="7C7C3D8C"/>
    <w:lvl w:ilvl="0" w:tplc="79D2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4239"/>
    <w:multiLevelType w:val="hybridMultilevel"/>
    <w:tmpl w:val="736C9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5F45"/>
    <w:multiLevelType w:val="hybridMultilevel"/>
    <w:tmpl w:val="239447CA"/>
    <w:lvl w:ilvl="0" w:tplc="79181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A6"/>
    <w:rsid w:val="00305FA6"/>
    <w:rsid w:val="006F65A2"/>
    <w:rsid w:val="007451A3"/>
    <w:rsid w:val="009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A6459"/>
  <w15:chartTrackingRefBased/>
  <w15:docId w15:val="{2E66B2DD-96D8-124E-99DB-5BD3A5B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2021-09-29T14:38:00Z</dcterms:created>
  <dcterms:modified xsi:type="dcterms:W3CDTF">2021-09-29T15:12:00Z</dcterms:modified>
</cp:coreProperties>
</file>