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C1" w:rsidRPr="00C406C1" w:rsidRDefault="00C406C1" w:rsidP="00C406C1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color w:val="FF0000"/>
          <w:sz w:val="44"/>
          <w:szCs w:val="44"/>
          <w:lang w:val="vi-VN"/>
        </w:rPr>
      </w:pPr>
      <w:r w:rsidRPr="00C406C1">
        <w:rPr>
          <w:b/>
          <w:bCs/>
          <w:color w:val="FF0000"/>
          <w:sz w:val="44"/>
          <w:szCs w:val="44"/>
        </w:rPr>
        <w:t xml:space="preserve">LUYỆN TẬP </w:t>
      </w:r>
      <w:r w:rsidRPr="00C406C1">
        <w:rPr>
          <w:b/>
          <w:bCs/>
          <w:color w:val="FF0000"/>
          <w:sz w:val="44"/>
          <w:szCs w:val="44"/>
          <w:lang w:val="vi-VN"/>
        </w:rPr>
        <w:t>PHÂN TÍCH ĐA THỨC THÀNH NHÂN TỬ</w:t>
      </w:r>
    </w:p>
    <w:p w:rsidR="00C406C1" w:rsidRPr="00625B33" w:rsidRDefault="00C406C1" w:rsidP="00C406C1">
      <w:pPr>
        <w:pStyle w:val="NormalWeb"/>
        <w:spacing w:before="0" w:beforeAutospacing="0" w:after="0" w:afterAutospacing="0" w:line="360" w:lineRule="auto"/>
        <w:rPr>
          <w:color w:val="222222"/>
          <w:sz w:val="32"/>
          <w:szCs w:val="32"/>
          <w:lang w:val="vi-VN"/>
        </w:rPr>
      </w:pPr>
      <w:proofErr w:type="spellStart"/>
      <w:r w:rsidRPr="002E299D">
        <w:rPr>
          <w:b/>
          <w:bCs/>
          <w:color w:val="222222"/>
          <w:sz w:val="32"/>
          <w:szCs w:val="32"/>
        </w:rPr>
        <w:t>Bài</w:t>
      </w:r>
      <w:proofErr w:type="spellEnd"/>
      <w:r w:rsidRPr="002E299D">
        <w:rPr>
          <w:b/>
          <w:bCs/>
          <w:color w:val="222222"/>
          <w:sz w:val="32"/>
          <w:szCs w:val="32"/>
        </w:rPr>
        <w:t xml:space="preserve"> 1:</w:t>
      </w:r>
      <w:r>
        <w:rPr>
          <w:color w:val="222222"/>
          <w:sz w:val="32"/>
          <w:szCs w:val="32"/>
          <w:lang w:val="vi-VN"/>
        </w:rPr>
        <w:t xml:space="preserve"> Phân tích đa thức thành nhân tử:</w:t>
      </w:r>
    </w:p>
    <w:p w:rsidR="00C406C1" w:rsidRPr="00307A99" w:rsidRDefault="00C406C1" w:rsidP="00C406C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1) 20x-5y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2) 4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y-8x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+10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3) 5x</m:t>
          </m:r>
          <m:d>
            <m:dPr>
              <m:ctrlPr>
                <w:rPr>
                  <w:rFonts w:ascii="Cambria Math" w:hAnsi="Cambria Math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x-1</m:t>
              </m:r>
            </m:e>
          </m:d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-3x(x-1)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4) 4y</m:t>
          </m:r>
          <m:d>
            <m:dPr>
              <m:ctrlPr>
                <w:rPr>
                  <w:rFonts w:ascii="Cambria Math" w:hAnsi="Cambria Math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x-1</m:t>
              </m:r>
            </m:e>
          </m:d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-(1-x)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 xml:space="preserve">5) 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3x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-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2y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6) 4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-12xy+9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7) 5x-5y+ax-ay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 xml:space="preserve">8) 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-2xy+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-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 xml:space="preserve">9) 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-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-2x+2y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 xml:space="preserve">10) 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-3x+2</m:t>
          </m:r>
        </m:oMath>
      </m:oMathPara>
    </w:p>
    <w:p w:rsidR="00C406C1" w:rsidRPr="00307A99" w:rsidRDefault="00C406C1" w:rsidP="00C406C1">
      <w:pPr>
        <w:spacing w:after="0" w:line="360" w:lineRule="auto"/>
        <w:jc w:val="both"/>
        <w:rPr>
          <w:rFonts w:cs="Times New Roman"/>
          <w:color w:val="222222"/>
          <w:sz w:val="32"/>
          <w:szCs w:val="32"/>
        </w:rPr>
      </w:pPr>
      <w:proofErr w:type="spellStart"/>
      <w:r w:rsidRPr="00307A99">
        <w:rPr>
          <w:rFonts w:cs="Times New Roman"/>
          <w:b/>
          <w:bCs/>
          <w:color w:val="222222"/>
          <w:sz w:val="32"/>
          <w:szCs w:val="32"/>
        </w:rPr>
        <w:t>Bài</w:t>
      </w:r>
      <w:proofErr w:type="spellEnd"/>
      <w:r w:rsidRPr="00307A99">
        <w:rPr>
          <w:rFonts w:cs="Times New Roman"/>
          <w:b/>
          <w:bCs/>
          <w:color w:val="222222"/>
          <w:sz w:val="32"/>
          <w:szCs w:val="32"/>
        </w:rPr>
        <w:t xml:space="preserve"> 2: </w:t>
      </w:r>
      <w:proofErr w:type="spellStart"/>
      <w:r w:rsidRPr="00307A99">
        <w:rPr>
          <w:rFonts w:cs="Times New Roman"/>
          <w:b/>
          <w:bCs/>
          <w:color w:val="222222"/>
          <w:sz w:val="32"/>
          <w:szCs w:val="32"/>
        </w:rPr>
        <w:t>Tìm</w:t>
      </w:r>
      <w:proofErr w:type="spellEnd"/>
      <w:r w:rsidRPr="00307A99">
        <w:rPr>
          <w:rFonts w:cs="Times New Roman"/>
          <w:b/>
          <w:bCs/>
          <w:color w:val="222222"/>
          <w:sz w:val="32"/>
          <w:szCs w:val="32"/>
        </w:rPr>
        <w:t xml:space="preserve"> x</w:t>
      </w:r>
      <w:r w:rsidRPr="00307A99">
        <w:rPr>
          <w:rFonts w:cs="Times New Roman"/>
          <w:color w:val="222222"/>
          <w:sz w:val="32"/>
          <w:szCs w:val="32"/>
        </w:rPr>
        <w:t> </w:t>
      </w:r>
    </w:p>
    <w:p w:rsidR="00C406C1" w:rsidRPr="00307A99" w:rsidRDefault="00C406C1" w:rsidP="00C406C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1) 4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-36=0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 xml:space="preserve">2) 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-4x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=0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3) 5</m:t>
          </m:r>
          <m:d>
            <m:dPr>
              <m:ctrlPr>
                <w:rPr>
                  <w:rFonts w:ascii="Cambria Math" w:hAnsi="Cambria Math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x-1</m:t>
              </m:r>
            </m:e>
          </m:d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-3x</m:t>
          </m:r>
          <m:d>
            <m:dPr>
              <m:ctrlPr>
                <w:rPr>
                  <w:rFonts w:ascii="Cambria Math" w:hAnsi="Cambria Math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x-1</m:t>
              </m:r>
            </m:e>
          </m:d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=0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4) 2</m:t>
          </m:r>
          <m:d>
            <m:dPr>
              <m:ctrlPr>
                <w:rPr>
                  <w:rFonts w:ascii="Cambria Math" w:hAnsi="Cambria Math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x+5</m:t>
              </m:r>
            </m:e>
          </m:d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-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 xml:space="preserve">-5x=0 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 xml:space="preserve">5) </m:t>
          </m:r>
          <m:sSup>
            <m:sSupPr>
              <m:ctrlPr>
                <w:rPr>
                  <w:rFonts w:ascii="Cambria Math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 xml:space="preserve">+36=12x 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</m:oMathPara>
    </w:p>
    <w:p w:rsidR="00C406C1" w:rsidRDefault="00C406C1" w:rsidP="00C406C1">
      <w:pPr>
        <w:rPr>
          <w:rFonts w:ascii="Times New Roman" w:hAnsi="Times New Roman" w:cs="Times New Roman"/>
          <w:b/>
          <w:color w:val="C00000"/>
          <w:sz w:val="28"/>
          <w:szCs w:val="28"/>
          <w:lang w:val="pt-BR"/>
        </w:rPr>
      </w:pPr>
    </w:p>
    <w:p w:rsidR="00417238" w:rsidRDefault="00417238" w:rsidP="00C406C1">
      <w:pPr>
        <w:rPr>
          <w:rFonts w:ascii="Times New Roman" w:hAnsi="Times New Roman" w:cs="Times New Roman"/>
          <w:b/>
          <w:color w:val="C00000"/>
          <w:sz w:val="28"/>
          <w:szCs w:val="28"/>
          <w:lang w:val="pt-BR"/>
        </w:rPr>
      </w:pPr>
    </w:p>
    <w:p w:rsidR="00417238" w:rsidRDefault="00417238" w:rsidP="00C406C1">
      <w:pPr>
        <w:rPr>
          <w:rFonts w:ascii="Times New Roman" w:hAnsi="Times New Roman" w:cs="Times New Roman"/>
          <w:b/>
          <w:color w:val="C00000"/>
          <w:sz w:val="28"/>
          <w:szCs w:val="28"/>
          <w:lang w:val="pt-BR"/>
        </w:rPr>
      </w:pPr>
    </w:p>
    <w:p w:rsidR="0014448E" w:rsidRPr="00417238" w:rsidRDefault="0014448E" w:rsidP="0014448E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lang w:val="pt-BR"/>
        </w:rPr>
      </w:pPr>
      <w:r w:rsidRPr="00417238">
        <w:rPr>
          <w:rFonts w:ascii="Times New Roman" w:hAnsi="Times New Roman" w:cs="Times New Roman"/>
          <w:b/>
          <w:color w:val="C00000"/>
          <w:sz w:val="36"/>
          <w:szCs w:val="36"/>
          <w:lang w:val="pt-BR"/>
        </w:rPr>
        <w:lastRenderedPageBreak/>
        <w:t>§7</w:t>
      </w:r>
      <w:r w:rsidR="00197960" w:rsidRPr="00417238">
        <w:rPr>
          <w:rFonts w:ascii="Times New Roman" w:hAnsi="Times New Roman" w:cs="Times New Roman"/>
          <w:b/>
          <w:color w:val="C00000"/>
          <w:sz w:val="36"/>
          <w:szCs w:val="36"/>
          <w:lang w:val="pt-BR"/>
        </w:rPr>
        <w:t xml:space="preserve"> </w:t>
      </w:r>
      <w:r w:rsidRPr="00417238">
        <w:rPr>
          <w:rFonts w:ascii="Times New Roman" w:hAnsi="Times New Roman" w:cs="Times New Roman"/>
          <w:b/>
          <w:color w:val="C00000"/>
          <w:sz w:val="36"/>
          <w:szCs w:val="36"/>
          <w:lang w:val="pt-BR"/>
        </w:rPr>
        <w:t xml:space="preserve"> HÌNH BÌNH HÀNH</w:t>
      </w:r>
    </w:p>
    <w:p w:rsidR="0014448E" w:rsidRPr="007753E8" w:rsidRDefault="0014448E" w:rsidP="001444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53E8">
        <w:rPr>
          <w:rFonts w:ascii="Times New Roman" w:hAnsi="Times New Roman" w:cs="Times New Roman"/>
          <w:b/>
          <w:color w:val="002060"/>
          <w:sz w:val="28"/>
          <w:szCs w:val="28"/>
          <w:lang w:val="pt-BR"/>
        </w:rPr>
        <w:t>Định nghĩa: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pt-BR"/>
        </w:rPr>
        <w:t xml:space="preserve"> </w:t>
      </w:r>
      <w:r w:rsidRPr="007753E8">
        <w:rPr>
          <w:rFonts w:ascii="Times New Roman" w:hAnsi="Times New Roman" w:cs="Times New Roman"/>
          <w:b/>
          <w:sz w:val="28"/>
          <w:szCs w:val="28"/>
          <w:lang w:val="pt-BR"/>
        </w:rPr>
        <w:t>Hình bình hành là tứ giác có các cạnh đối song song.</w:t>
      </w:r>
    </w:p>
    <w:p w:rsidR="0014448E" w:rsidRDefault="0014448E" w:rsidP="0014448E">
      <w:pPr>
        <w:spacing w:line="40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587CD0" wp14:editId="5AB8F65A">
            <wp:simplePos x="0" y="0"/>
            <wp:positionH relativeFrom="column">
              <wp:posOffset>3638551</wp:posOffset>
            </wp:positionH>
            <wp:positionV relativeFrom="paragraph">
              <wp:posOffset>10795</wp:posOffset>
            </wp:positionV>
            <wp:extent cx="1765300" cy="874769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661" cy="882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5CC">
        <w:rPr>
          <w:rFonts w:ascii="Times New Roman" w:hAnsi="Times New Roman" w:cs="Times New Roman"/>
          <w:bCs/>
          <w:sz w:val="28"/>
          <w:szCs w:val="28"/>
        </w:rPr>
        <w:t>*</w:t>
      </w:r>
      <w:r w:rsidRPr="00CC7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75CC">
        <w:rPr>
          <w:rFonts w:ascii="Times New Roman" w:hAnsi="Times New Roman" w:cs="Times New Roman"/>
          <w:bCs/>
          <w:sz w:val="28"/>
          <w:szCs w:val="28"/>
        </w:rPr>
        <w:t>Tứ</w:t>
      </w:r>
      <w:proofErr w:type="spellEnd"/>
      <w:r w:rsidRPr="00CC75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C75CC">
        <w:rPr>
          <w:rFonts w:ascii="Times New Roman" w:hAnsi="Times New Roman" w:cs="Times New Roman"/>
          <w:bCs/>
          <w:sz w:val="28"/>
          <w:szCs w:val="28"/>
        </w:rPr>
        <w:t>giác</w:t>
      </w:r>
      <w:proofErr w:type="spellEnd"/>
      <w:r w:rsidRPr="00CC75CC">
        <w:rPr>
          <w:rFonts w:ascii="Times New Roman" w:hAnsi="Times New Roman" w:cs="Times New Roman"/>
          <w:bCs/>
          <w:sz w:val="28"/>
          <w:szCs w:val="28"/>
        </w:rPr>
        <w:t xml:space="preserve"> ABCD </w:t>
      </w:r>
      <w:proofErr w:type="spellStart"/>
      <w:r w:rsidRPr="00CC75CC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CC75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C75CC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CC75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C75CC">
        <w:rPr>
          <w:rFonts w:ascii="Times New Roman" w:hAnsi="Times New Roman" w:cs="Times New Roman"/>
          <w:bCs/>
          <w:sz w:val="28"/>
          <w:szCs w:val="28"/>
        </w:rPr>
        <w:t>bình</w:t>
      </w:r>
      <w:proofErr w:type="spellEnd"/>
      <w:r w:rsidRPr="00CC75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C75CC"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</w:p>
    <w:p w:rsidR="0014448E" w:rsidRDefault="0014448E" w:rsidP="0014448E">
      <w:pPr>
        <w:spacing w:line="400" w:lineRule="atLeast"/>
        <w:rPr>
          <w:rFonts w:ascii="Times New Roman" w:hAnsi="Times New Roman" w:cs="Times New Roman"/>
          <w:bCs/>
          <w:sz w:val="28"/>
          <w:szCs w:val="28"/>
        </w:rPr>
      </w:pPr>
      <w:r w:rsidRPr="00CC75C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FBCC8" wp14:editId="3089EF37">
                <wp:simplePos x="0" y="0"/>
                <wp:positionH relativeFrom="column">
                  <wp:posOffset>313553</wp:posOffset>
                </wp:positionH>
                <wp:positionV relativeFrom="paragraph">
                  <wp:posOffset>88008</wp:posOffset>
                </wp:positionV>
                <wp:extent cx="102750" cy="543697"/>
                <wp:effectExtent l="0" t="0" r="12065" b="27940"/>
                <wp:wrapNone/>
                <wp:docPr id="221" name="Left Brac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750" cy="543697"/>
                        </a:xfrm>
                        <a:prstGeom prst="leftBrace">
                          <a:avLst>
                            <a:gd name="adj1" fmla="val 412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21" o:spid="_x0000_s1026" type="#_x0000_t87" style="position:absolute;margin-left:24.7pt;margin-top:6.95pt;width:8.1pt;height: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" adj="1685"/>
            </w:pict>
          </mc:Fallback>
        </mc:AlternateConten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75CC">
        <w:rPr>
          <w:rFonts w:ascii="Times New Roman" w:hAnsi="Times New Roman" w:cs="Times New Roman"/>
          <w:bCs/>
          <w:sz w:val="28"/>
          <w:szCs w:val="28"/>
        </w:rPr>
        <w:t>AB // CD</w:t>
      </w:r>
    </w:p>
    <w:p w:rsidR="0014448E" w:rsidRPr="00CC75CC" w:rsidRDefault="0014448E" w:rsidP="0014448E">
      <w:pPr>
        <w:spacing w:line="400" w:lineRule="atLeast"/>
        <w:rPr>
          <w:rFonts w:ascii="Times New Roman" w:hAnsi="Times New Roman" w:cs="Times New Roman"/>
          <w:bCs/>
          <w:sz w:val="28"/>
          <w:szCs w:val="28"/>
        </w:rPr>
      </w:pPr>
      <w:r w:rsidRPr="00CC75CC">
        <w:rPr>
          <w:rFonts w:ascii="Times New Roman" w:hAnsi="Times New Roman" w:cs="Times New Roman"/>
          <w:bCs/>
          <w:position w:val="-6"/>
          <w:sz w:val="28"/>
          <w:szCs w:val="28"/>
        </w:rPr>
        <w:object w:dxaOrig="45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15pt;height:15.05pt" o:ole="">
            <v:imagedata r:id="rId7" o:title=""/>
          </v:shape>
          <o:OLEObject Type="Embed" ProgID="Equation.DSMT4" ShapeID="_x0000_i1025" DrawAspect="Content" ObjectID="_1695668865" r:id="rId8"/>
        </w:objec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CC75CC">
        <w:rPr>
          <w:rFonts w:ascii="Times New Roman" w:hAnsi="Times New Roman" w:cs="Times New Roman"/>
          <w:bCs/>
          <w:sz w:val="28"/>
          <w:szCs w:val="28"/>
        </w:rPr>
        <w:t xml:space="preserve"> AD // BC</w:t>
      </w:r>
    </w:p>
    <w:p w:rsidR="0014448E" w:rsidRDefault="0014448E" w:rsidP="0014448E">
      <w:pPr>
        <w:pStyle w:val="ListParagraph"/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753E8">
        <w:rPr>
          <w:rFonts w:ascii="Times New Roman" w:hAnsi="Times New Roman" w:cs="Times New Roman"/>
          <w:b/>
          <w:bCs/>
          <w:color w:val="002060"/>
          <w:sz w:val="28"/>
          <w:szCs w:val="28"/>
        </w:rPr>
        <w:t>Tính</w:t>
      </w:r>
      <w:proofErr w:type="spellEnd"/>
      <w:r w:rsidRPr="007753E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7753E8">
        <w:rPr>
          <w:rFonts w:ascii="Times New Roman" w:hAnsi="Times New Roman" w:cs="Times New Roman"/>
          <w:b/>
          <w:bCs/>
          <w:color w:val="002060"/>
          <w:sz w:val="28"/>
          <w:szCs w:val="28"/>
        </w:rPr>
        <w:t>chất</w:t>
      </w:r>
      <w:proofErr w:type="spellEnd"/>
      <w:r w:rsidRPr="00CC75C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4448E" w:rsidRDefault="0014448E" w:rsidP="0014448E">
      <w:pPr>
        <w:pStyle w:val="ListParagraph"/>
        <w:spacing w:line="400" w:lineRule="atLeast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4448E" w:rsidRDefault="0014448E" w:rsidP="0014448E">
      <w:pPr>
        <w:pStyle w:val="ListParagraph"/>
        <w:spacing w:line="400" w:lineRule="atLeast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4448E" w:rsidRDefault="0014448E" w:rsidP="0014448E">
      <w:pPr>
        <w:pStyle w:val="ListParagraph"/>
        <w:spacing w:line="400" w:lineRule="atLeast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chéo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4448E" w:rsidRDefault="0014448E" w:rsidP="0014448E">
      <w:pPr>
        <w:spacing w:line="400" w:lineRule="atLeast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753E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3. </w:t>
      </w:r>
      <w:proofErr w:type="spellStart"/>
      <w:r w:rsidRPr="007753E8">
        <w:rPr>
          <w:rFonts w:ascii="Times New Roman" w:hAnsi="Times New Roman" w:cs="Times New Roman"/>
          <w:b/>
          <w:color w:val="002060"/>
          <w:sz w:val="28"/>
          <w:szCs w:val="28"/>
        </w:rPr>
        <w:t>Dấu</w:t>
      </w:r>
      <w:proofErr w:type="spellEnd"/>
      <w:r w:rsidRPr="007753E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7753E8">
        <w:rPr>
          <w:rFonts w:ascii="Times New Roman" w:hAnsi="Times New Roman" w:cs="Times New Roman"/>
          <w:b/>
          <w:color w:val="002060"/>
          <w:sz w:val="28"/>
          <w:szCs w:val="28"/>
        </w:rPr>
        <w:t>hiệu</w:t>
      </w:r>
      <w:proofErr w:type="spellEnd"/>
      <w:r w:rsidRPr="007753E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7753E8">
        <w:rPr>
          <w:rFonts w:ascii="Times New Roman" w:hAnsi="Times New Roman" w:cs="Times New Roman"/>
          <w:b/>
          <w:color w:val="002060"/>
          <w:sz w:val="28"/>
          <w:szCs w:val="28"/>
        </w:rPr>
        <w:t>nhận</w:t>
      </w:r>
      <w:proofErr w:type="spellEnd"/>
      <w:r w:rsidRPr="007753E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7753E8">
        <w:rPr>
          <w:rFonts w:ascii="Times New Roman" w:hAnsi="Times New Roman" w:cs="Times New Roman"/>
          <w:b/>
          <w:color w:val="002060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4448E" w:rsidRDefault="0014448E" w:rsidP="0014448E">
      <w:pPr>
        <w:spacing w:line="4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song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448E" w:rsidRDefault="0014448E" w:rsidP="0014448E">
      <w:pPr>
        <w:spacing w:line="4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448E" w:rsidRDefault="0014448E" w:rsidP="0014448E">
      <w:pPr>
        <w:spacing w:line="4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song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448E" w:rsidRDefault="0014448E" w:rsidP="0014448E">
      <w:pPr>
        <w:spacing w:line="4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448E" w:rsidRDefault="0014448E" w:rsidP="0014448E">
      <w:pPr>
        <w:spacing w:line="4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chéo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448E" w:rsidRDefault="0014448E" w:rsidP="0014448E">
      <w:pPr>
        <w:spacing w:line="4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E71DF" w:rsidRDefault="005E71DF" w:rsidP="005E71DF">
      <w:pPr>
        <w:spacing w:line="400" w:lineRule="atLeast"/>
        <w:ind w:left="568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E71DF" w:rsidRDefault="005E71DF" w:rsidP="005E71DF">
      <w:pPr>
        <w:spacing w:line="400" w:lineRule="atLeast"/>
        <w:ind w:left="568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E71DF" w:rsidRDefault="005E71DF" w:rsidP="005E71DF">
      <w:pPr>
        <w:spacing w:line="400" w:lineRule="atLeast"/>
        <w:ind w:left="568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E71DF" w:rsidRDefault="005E71DF" w:rsidP="005E71DF">
      <w:pPr>
        <w:spacing w:line="400" w:lineRule="atLeast"/>
        <w:ind w:left="568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E71DF" w:rsidRDefault="005E71DF" w:rsidP="005E71DF">
      <w:pPr>
        <w:spacing w:line="400" w:lineRule="atLeast"/>
        <w:ind w:left="568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E71DF" w:rsidRDefault="005E71DF" w:rsidP="005E71DF">
      <w:pPr>
        <w:spacing w:line="400" w:lineRule="atLeast"/>
        <w:ind w:left="568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8418B" w:rsidRDefault="0028418B" w:rsidP="005E71DF">
      <w:pPr>
        <w:spacing w:line="400" w:lineRule="atLeast"/>
        <w:ind w:left="568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4448E" w:rsidRPr="0028418B" w:rsidRDefault="0014448E" w:rsidP="0028418B">
      <w:pPr>
        <w:pStyle w:val="ListParagraph"/>
        <w:spacing w:line="400" w:lineRule="atLeast"/>
        <w:ind w:left="928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8418B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BÀI TẬP</w:t>
      </w:r>
    </w:p>
    <w:p w:rsidR="0014448E" w:rsidRDefault="0014448E" w:rsidP="009D5A88">
      <w:pPr>
        <w:pStyle w:val="ListParagraph"/>
        <w:spacing w:line="40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A47F890" wp14:editId="6617A864">
            <wp:extent cx="5829300" cy="271848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8754" cy="272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48E" w:rsidRPr="00050A5F" w:rsidRDefault="0014448E" w:rsidP="009D5A8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0A5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050A5F"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p w:rsidR="0014448E" w:rsidRPr="001F530F" w:rsidRDefault="0014448E" w:rsidP="009D5A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F530F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ABCD (AB&gt;BC).</w:t>
      </w:r>
      <w:proofErr w:type="gramEnd"/>
      <w:r w:rsidRPr="001F530F">
        <w:rPr>
          <w:rFonts w:ascii="Times New Roman" w:hAnsi="Times New Roman" w:cs="Times New Roman"/>
          <w:sz w:val="28"/>
          <w:szCs w:val="28"/>
        </w:rPr>
        <w:t xml:space="preserve"> Tia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AB ở E, </w:t>
      </w:r>
      <w:proofErr w:type="spellStart"/>
      <w:proofErr w:type="gramStart"/>
      <w:r w:rsidRPr="001F530F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1F5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CD ở F.</w:t>
      </w:r>
    </w:p>
    <w:p w:rsidR="0014448E" w:rsidRPr="001F530F" w:rsidRDefault="0014448E" w:rsidP="009D5A88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F530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DE</w:t>
      </w:r>
      <w:r w:rsidRPr="001F530F">
        <w:rPr>
          <w:noProof/>
        </w:rPr>
        <w:t xml:space="preserve"> </w:t>
      </w:r>
      <w:r>
        <w:rPr>
          <w:noProof/>
        </w:rPr>
        <w:t xml:space="preserve">// </w:t>
      </w:r>
      <w:r w:rsidRPr="001F530F">
        <w:rPr>
          <w:rFonts w:ascii="Times New Roman" w:hAnsi="Times New Roman" w:cs="Times New Roman"/>
          <w:noProof/>
          <w:sz w:val="28"/>
          <w:szCs w:val="28"/>
        </w:rPr>
        <w:t>BF</w:t>
      </w:r>
      <w:r w:rsidRPr="001F530F">
        <w:rPr>
          <w:noProof/>
        </w:rPr>
        <w:t>.</w:t>
      </w:r>
    </w:p>
    <w:p w:rsidR="0014448E" w:rsidRPr="001F530F" w:rsidRDefault="0014448E" w:rsidP="009D5A88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F530F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DEBF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F5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30F"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4448E" w:rsidRDefault="0014448E" w:rsidP="009D5A88">
      <w:pPr>
        <w:rPr>
          <w:rFonts w:ascii="Times New Roman" w:hAnsi="Times New Roman" w:cs="Times New Roman"/>
          <w:b/>
          <w:sz w:val="28"/>
          <w:szCs w:val="28"/>
        </w:rPr>
      </w:pPr>
    </w:p>
    <w:p w:rsidR="0014448E" w:rsidRPr="00C05005" w:rsidRDefault="0014448E" w:rsidP="009D5A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C05005">
        <w:rPr>
          <w:rFonts w:ascii="Times New Roman" w:hAnsi="Times New Roman" w:cs="Times New Roman"/>
          <w:sz w:val="28"/>
          <w:szCs w:val="28"/>
        </w:rPr>
        <w:t xml:space="preserve">ho tam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D, E, F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 AB, AC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BC.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Ax song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BC; FD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Ax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M</w:t>
      </w:r>
    </w:p>
    <w:p w:rsidR="0014448E" w:rsidRPr="00C05005" w:rsidRDefault="0014448E" w:rsidP="009D5A88">
      <w:pPr>
        <w:pStyle w:val="ListParagraph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0500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AEFD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hành</w:t>
      </w:r>
      <w:proofErr w:type="spellEnd"/>
    </w:p>
    <w:p w:rsidR="0014448E" w:rsidRDefault="0014448E" w:rsidP="009D5A88">
      <w:pPr>
        <w:pStyle w:val="ListParagraph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C0500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minh: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ACFM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C0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005">
        <w:rPr>
          <w:rFonts w:ascii="Times New Roman" w:hAnsi="Times New Roman" w:cs="Times New Roman"/>
          <w:sz w:val="28"/>
          <w:szCs w:val="28"/>
        </w:rPr>
        <w:t>hành</w:t>
      </w:r>
      <w:proofErr w:type="spellEnd"/>
    </w:p>
    <w:p w:rsidR="0014448E" w:rsidRPr="00C05005" w:rsidRDefault="0014448E" w:rsidP="0014448E">
      <w:pPr>
        <w:spacing w:line="4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448E" w:rsidRPr="00957132" w:rsidRDefault="0014448E" w:rsidP="0014448E">
      <w:pPr>
        <w:pStyle w:val="ListParagraph"/>
        <w:spacing w:line="400" w:lineRule="atLeast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14448E" w:rsidRPr="00C05005" w:rsidRDefault="0014448E" w:rsidP="0014448E">
      <w:pPr>
        <w:spacing w:line="400" w:lineRule="atLeast"/>
        <w:rPr>
          <w:rFonts w:ascii="Times New Roman" w:hAnsi="Times New Roman" w:cs="Times New Roman"/>
          <w:bCs/>
          <w:sz w:val="28"/>
          <w:szCs w:val="28"/>
        </w:rPr>
      </w:pPr>
      <w:r w:rsidRPr="00C0500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12707" w:rsidRPr="0014448E" w:rsidRDefault="00A12707">
      <w:pPr>
        <w:rPr>
          <w:rFonts w:ascii="Times New Roman" w:hAnsi="Times New Roman" w:cs="Times New Roman"/>
          <w:sz w:val="28"/>
          <w:szCs w:val="28"/>
        </w:rPr>
      </w:pPr>
    </w:p>
    <w:sectPr w:rsidR="00A12707" w:rsidRPr="0014448E" w:rsidSect="0014448E">
      <w:type w:val="continuous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B3C"/>
    <w:multiLevelType w:val="hybridMultilevel"/>
    <w:tmpl w:val="8C24B1BA"/>
    <w:lvl w:ilvl="0" w:tplc="6FF6A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17EC3"/>
    <w:multiLevelType w:val="hybridMultilevel"/>
    <w:tmpl w:val="48AECB66"/>
    <w:lvl w:ilvl="0" w:tplc="7368F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4414AF"/>
    <w:multiLevelType w:val="hybridMultilevel"/>
    <w:tmpl w:val="EDF0A180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006F9"/>
    <w:multiLevelType w:val="hybridMultilevel"/>
    <w:tmpl w:val="7526981E"/>
    <w:lvl w:ilvl="0" w:tplc="976A3CA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8E"/>
    <w:rsid w:val="00065961"/>
    <w:rsid w:val="0014448E"/>
    <w:rsid w:val="00197960"/>
    <w:rsid w:val="0028418B"/>
    <w:rsid w:val="00417238"/>
    <w:rsid w:val="005E71DF"/>
    <w:rsid w:val="00655F83"/>
    <w:rsid w:val="00822306"/>
    <w:rsid w:val="009D5A88"/>
    <w:rsid w:val="00A12707"/>
    <w:rsid w:val="00C06586"/>
    <w:rsid w:val="00C4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4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4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Viet Nguyen</dc:creator>
  <cp:lastModifiedBy>Nam Viet Nguyen</cp:lastModifiedBy>
  <cp:revision>11</cp:revision>
  <dcterms:created xsi:type="dcterms:W3CDTF">2021-10-05T03:38:00Z</dcterms:created>
  <dcterms:modified xsi:type="dcterms:W3CDTF">2021-10-13T15:21:00Z</dcterms:modified>
</cp:coreProperties>
</file>