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UNIT 1 ( CONT)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LESSON 3</w:t>
      </w:r>
      <w:bookmarkStart w:id="0" w:name="_GoBack"/>
      <w:bookmarkEnd w:id="0"/>
    </w:p>
    <w:p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>
        <w:rPr>
          <w:rFonts w:ascii="Cambria" w:hAnsi="Cambria"/>
          <w:b/>
          <w:i/>
          <w:color w:val="FF0000"/>
          <w:sz w:val="24"/>
          <w:szCs w:val="24"/>
        </w:rPr>
        <w:t>Lesson 3</w:t>
      </w:r>
    </w:p>
    <w:tbl>
      <w:tblPr>
        <w:tblStyle w:val="3"/>
        <w:tblW w:w="910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992"/>
        <w:gridCol w:w="2320"/>
        <w:gridCol w:w="3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center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ˈsentə</w:t>
            </w:r>
            <w:r>
              <w:rPr>
                <w:rStyle w:val="4"/>
                <w:rFonts w:ascii="Cambria" w:hAnsi="Cambria"/>
                <w:color w:val="C00000"/>
                <w:sz w:val="24"/>
                <w:szCs w:val="24"/>
              </w:rPr>
              <w:t>r/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Trung tâm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city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(v)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ˈsɪti/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Thành phố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east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iːst/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đông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north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nɔːrθ/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bắc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south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saʊθ/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nam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town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taʊn/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Thị trấn, thị xã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village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ˈvɪlɪdʒ/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Ngôi làng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west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west/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tây</w:t>
            </w:r>
          </w:p>
        </w:tc>
      </w:tr>
    </w:tbl>
    <w:p>
      <w:pPr>
        <w:spacing w:after="0" w:line="240" w:lineRule="auto"/>
        <w:rPr>
          <w:rFonts w:ascii="Cambria" w:hAnsi="Cambria"/>
          <w:b/>
          <w:color w:val="0000CC"/>
          <w:sz w:val="24"/>
          <w:szCs w:val="24"/>
        </w:rPr>
      </w:pPr>
    </w:p>
    <w:p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>
        <w:rPr>
          <w:rFonts w:ascii="Cambria" w:hAnsi="Cambria"/>
          <w:b/>
          <w:i/>
          <w:color w:val="FF0000"/>
          <w:sz w:val="24"/>
          <w:szCs w:val="24"/>
        </w:rPr>
        <w:t>Further words</w:t>
      </w:r>
    </w:p>
    <w:tbl>
      <w:tblPr>
        <w:tblStyle w:val="3"/>
        <w:tblW w:w="910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50"/>
        <w:gridCol w:w="991"/>
        <w:gridCol w:w="2319"/>
        <w:gridCol w:w="3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attention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/əˈtenʃən/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Sự chú 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delta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Style w:val="5"/>
                <w:rFonts w:ascii="Cambria" w:hAnsi="Cambria"/>
                <w:color w:val="C00000"/>
                <w:sz w:val="24"/>
                <w:szCs w:val="24"/>
              </w:rPr>
              <w:t> </w:t>
            </w:r>
            <w:r>
              <w:rPr>
                <w:rStyle w:val="6"/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ˈdeltə</w:t>
            </w:r>
            <w:r>
              <w:rPr>
                <w:rStyle w:val="6"/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Đồng bằng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region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ˈriːdʒ</w:t>
            </w:r>
            <w:r>
              <w:rPr>
                <w:rStyle w:val="4"/>
                <w:rFonts w:ascii="Cambria" w:hAnsi="Cambria"/>
                <w:color w:val="C00000"/>
                <w:sz w:val="24"/>
                <w:szCs w:val="24"/>
              </w:rPr>
              <w:t>ə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n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Vùng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temperature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ˈtemprətʃə</w:t>
            </w:r>
            <w:r>
              <w:rPr>
                <w:rStyle w:val="4"/>
                <w:rFonts w:ascii="Cambria" w:hAnsi="Cambria"/>
                <w:color w:val="C00000"/>
                <w:sz w:val="24"/>
                <w:szCs w:val="24"/>
              </w:rPr>
              <w:t>r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Nhiệt độ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museum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Style w:val="5"/>
                <w:rFonts w:ascii="Cambria" w:hAnsi="Cambria"/>
                <w:color w:val="C00000"/>
                <w:sz w:val="24"/>
                <w:szCs w:val="24"/>
              </w:rPr>
              <w:t> </w:t>
            </w:r>
            <w:r>
              <w:rPr>
                <w:rStyle w:val="6"/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mjuːˈziːəm</w:t>
            </w:r>
            <w:r>
              <w:rPr>
                <w:rStyle w:val="6"/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Viện bảo tàng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college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ˈkɒlɪdʒ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Cao đẳng/ Đại học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restaurant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ˈrestrɒnt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Nhà hàng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possession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pəˈzeʃ</w:t>
            </w:r>
            <w:r>
              <w:rPr>
                <w:rStyle w:val="4"/>
                <w:rFonts w:ascii="Cambria" w:hAnsi="Cambria"/>
                <w:color w:val="C00000"/>
                <w:sz w:val="24"/>
                <w:szCs w:val="24"/>
              </w:rPr>
              <w:t>ə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n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Sự sở hữu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transportation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Style w:val="5"/>
                <w:rFonts w:ascii="Cambria" w:hAnsi="Cambria"/>
                <w:color w:val="C00000"/>
                <w:sz w:val="24"/>
                <w:szCs w:val="24"/>
              </w:rPr>
              <w:t> </w:t>
            </w:r>
            <w:r>
              <w:rPr>
                <w:rStyle w:val="6"/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ˌtrænspɔːˈteɪʃ</w:t>
            </w:r>
            <w:r>
              <w:rPr>
                <w:rStyle w:val="4"/>
                <w:rFonts w:ascii="Cambria" w:hAnsi="Cambria"/>
                <w:color w:val="C00000"/>
                <w:sz w:val="24"/>
                <w:szCs w:val="24"/>
              </w:rPr>
              <w:t>ə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n</w:t>
            </w:r>
            <w:r>
              <w:rPr>
                <w:rStyle w:val="6"/>
                <w:rFonts w:ascii="Cambria" w:hAnsi="Cambria"/>
                <w:color w:val="C00000"/>
                <w:sz w:val="24"/>
                <w:szCs w:val="24"/>
              </w:rPr>
              <w:t>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Sự vận tải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66E1"/>
    <w:rsid w:val="5B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p"/>
    <w:basedOn w:val="2"/>
    <w:qFormat/>
    <w:uiPriority w:val="0"/>
  </w:style>
  <w:style w:type="character" w:customStyle="1" w:styleId="5">
    <w:name w:val="daud"/>
    <w:basedOn w:val="2"/>
    <w:qFormat/>
    <w:uiPriority w:val="0"/>
  </w:style>
  <w:style w:type="character" w:customStyle="1" w:styleId="6">
    <w:name w:val="pron"/>
    <w:basedOn w:val="2"/>
    <w:qFormat/>
    <w:uiPriority w:val="0"/>
  </w:style>
  <w:style w:type="character" w:customStyle="1" w:styleId="7">
    <w:name w:val="ipa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2021-09-30T02:25:00Z</dcterms:created>
  <dc:creator>ACER</dc:creator>
  <cp:lastModifiedBy>ACER</cp:lastModifiedBy>
  <dcterms:modified xsi:type="dcterms:W3CDTF">2021-09-30T02:27:03Z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31F638378F504DA2B5B57DC4369F86DA</vt:lpwstr>
  </property>
</Properties>
</file>