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915" w:tblpY="1651"/>
        <w:tblOverlap w:val="never"/>
        <w:tblW w:w="10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908"/>
        <w:gridCol w:w="2977"/>
        <w:gridCol w:w="1177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act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/ækt/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v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diễn xuất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actor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/ˈæktə/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diễn viên nam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actress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/ˈæktrɪs/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diễn viên nữ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drama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/ˈdrɑːmə/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kịch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drama club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/ˈdrɑːmə klʌb/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lạc bộ kịch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art club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/ɑːt klʌb/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lạc bộ mĩ thuật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book club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/bʊk klʌb/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 lạc bộ đọc sách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science club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/ˈsaɪəns klʌb/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CLB khoa học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dance club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/dɑːns klʌb/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CLB múa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indoor activities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/ˈɪndɔːr ækˈtɪvɪtiz/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các hoạt động trong nhà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outdoor activities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/ˈaʊtdɔːr ækˈtɪvɪtiz/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các hoạt động ngoài trời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sign up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/saɪn ʌp/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v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đăng ký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do arts and crafts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</w:t>
            </w:r>
            <w:r>
              <w:fldChar w:fldCharType="begin"/>
            </w:r>
            <w:r>
              <w:instrText xml:space="preserve"> HYPERLINK "https://tophonetics.com/"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2083DF"/>
                <w:sz w:val="26"/>
                <w:szCs w:val="26"/>
                <w:u w:val="single"/>
              </w:rPr>
              <w:t>duː</w:t>
            </w:r>
            <w:r>
              <w:rPr>
                <w:rFonts w:ascii="Times New Roman" w:hAnsi="Times New Roman" w:cs="Times New Roman"/>
                <w:color w:val="2083DF"/>
                <w:sz w:val="26"/>
                <w:szCs w:val="26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 ɑːts ænd krɑːfts/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v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làm thủ công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8" w:type="dxa"/>
            <w:vAlign w:val="center"/>
          </w:tcPr>
          <w:p>
            <w:pPr>
              <w:spacing w:after="0" w:line="360" w:lineRule="auto"/>
              <w:ind w:firstLine="3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notice board</w:t>
            </w:r>
          </w:p>
        </w:tc>
        <w:tc>
          <w:tcPr>
            <w:tcW w:w="29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73737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73737"/>
                <w:sz w:val="26"/>
                <w:szCs w:val="26"/>
                <w:shd w:val="clear" w:color="auto" w:fill="FFFFFF"/>
              </w:rPr>
              <w:t>/ˈnəʊtɪs bɔːd/</w:t>
            </w:r>
          </w:p>
        </w:tc>
        <w:tc>
          <w:tcPr>
            <w:tcW w:w="117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2F5597" w:themeColor="accent5" w:themeShade="BF"/>
                <w:sz w:val="26"/>
                <w:szCs w:val="26"/>
              </w:rPr>
              <w:t>n</w:t>
            </w:r>
          </w:p>
        </w:tc>
        <w:tc>
          <w:tcPr>
            <w:tcW w:w="2974" w:type="dxa"/>
            <w:vAlign w:val="center"/>
          </w:tcPr>
          <w:p>
            <w:pPr>
              <w:spacing w:after="0" w:line="360" w:lineRule="auto"/>
              <w:ind w:firstLine="4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bảng thông báo</w:t>
            </w:r>
          </w:p>
        </w:tc>
      </w:tr>
    </w:tbl>
    <w:p>
      <w:bookmarkStart w:id="0" w:name="_GoBack"/>
      <w:bookmarkEnd w:id="0"/>
    </w:p>
    <w:p/>
    <w:sectPr>
      <w:headerReference r:id="rId5" w:type="default"/>
      <w:pgSz w:w="11906" w:h="16838"/>
      <w:pgMar w:top="1440" w:right="1800" w:bottom="1440" w:left="1800" w:header="432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jc w:val="center"/>
      <w:rPr>
        <w:rFonts w:hint="default" w:ascii="Times New Roman" w:hAnsi="Times New Roman" w:cs="Times New Roman"/>
        <w:b/>
        <w:bCs/>
        <w:sz w:val="32"/>
        <w:szCs w:val="32"/>
        <w:lang w:val="en-US"/>
      </w:rPr>
    </w:pPr>
    <w:r>
      <w:rPr>
        <w:rFonts w:hint="default" w:ascii="Times New Roman" w:hAnsi="Times New Roman" w:cs="Times New Roman"/>
        <w:b/>
        <w:bCs/>
        <w:sz w:val="32"/>
        <w:szCs w:val="32"/>
        <w:lang w:val="en-US"/>
      </w:rPr>
      <w:t>UNIT 2 ( CONT)- LESSON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6528D"/>
    <w:multiLevelType w:val="multilevel"/>
    <w:tmpl w:val="6166528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E2600"/>
    <w:rsid w:val="75A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2021-10-14T03:03:00Z</dcterms:created>
  <dc:creator>ACER</dc:creator>
  <cp:lastModifiedBy>ACER</cp:lastModifiedBy>
  <dcterms:modified xsi:type="dcterms:W3CDTF">2021-10-14T03:07:22Z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BCBFD7D7BC614B14A63A166680118166</vt:lpwstr>
  </property>
</Properties>
</file>