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31" w:rsidRDefault="00D94031" w:rsidP="00AD40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D94031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ĐƯỜNG THẲNG SONG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SONG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VÀ CẮT NHAU </w:t>
      </w:r>
    </w:p>
    <w:p w:rsidR="00D94031" w:rsidRDefault="00D94031" w:rsidP="00AD40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D94031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HỆ SỐ GÓC CỦA ĐƯỜNG THẲNG</w:t>
      </w:r>
    </w:p>
    <w:p w:rsidR="00D94031" w:rsidRPr="00D94031" w:rsidRDefault="00D94031" w:rsidP="00AD409B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thẳng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song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song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thẳng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cắt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nhau</w:t>
      </w:r>
      <w:proofErr w:type="spellEnd"/>
      <w:r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D94031" w:rsidRPr="00D94031" w:rsidRDefault="00D94031" w:rsidP="00AD409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2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(d):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y=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ax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+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b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(d’):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y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=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a’x</w:t>
      </w:r>
      <w:proofErr w:type="spellEnd"/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+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b’ (a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a’</w:t>
      </w:r>
      <w:r w:rsidRPr="00D9403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15pt;height:13.8pt" o:ole="">
            <v:imagedata r:id="rId7" o:title=""/>
          </v:shape>
          <o:OLEObject Type="Embed" ProgID="Equation.DSMT4" ShapeID="_x0000_i1025" DrawAspect="Content" ObjectID="_1697402596" r:id="rId8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ab/>
      </w:r>
      <w:r w:rsidRPr="00D94031">
        <w:rPr>
          <w:rFonts w:ascii="Times New Roman" w:eastAsia="Times New Roman" w:hAnsi="Times New Roman" w:cs="Times New Roman"/>
          <w:sz w:val="28"/>
          <w:szCs w:val="28"/>
        </w:rPr>
        <w:sym w:font="Wingdings" w:char="F077"/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) // (d’) </w:t>
      </w:r>
      <w:r w:rsidRPr="00D940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40" w:dyaOrig="240">
          <v:shape id="_x0000_i1026" type="#_x0000_t75" style="width:16.85pt;height:12.25pt" o:ole="">
            <v:imagedata r:id="rId9" o:title=""/>
          </v:shape>
          <o:OLEObject Type="Embed" ProgID="Equation.DSMT4" ShapeID="_x0000_i1026" DrawAspect="Content" ObjectID="_1697402597" r:id="rId10"/>
        </w:objec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a = a’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; b </w:t>
      </w:r>
      <w:r w:rsidRPr="00D9403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20">
          <v:shape id="_x0000_i1027" type="#_x0000_t75" style="width:10.7pt;height:10.7pt" o:ole="">
            <v:imagedata r:id="rId11" o:title=""/>
          </v:shape>
          <o:OLEObject Type="Embed" ProgID="Equation.DSMT4" ShapeID="_x0000_i1027" DrawAspect="Content" ObjectID="_1697402598" r:id="rId12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’. 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ab/>
      </w:r>
      <w:r w:rsidRPr="00D94031">
        <w:rPr>
          <w:rFonts w:ascii="Times New Roman" w:eastAsia="Times New Roman" w:hAnsi="Times New Roman" w:cs="Times New Roman"/>
          <w:sz w:val="28"/>
          <w:szCs w:val="28"/>
        </w:rPr>
        <w:sym w:font="Wingdings" w:char="F077"/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(d) </w:t>
      </w:r>
      <w:r w:rsidRPr="00D94031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00">
          <v:shape id="_x0000_i1028" type="#_x0000_t75" style="width:9.95pt;height:9.95pt" o:ole="">
            <v:imagedata r:id="rId13" o:title=""/>
          </v:shape>
          <o:OLEObject Type="Embed" ProgID="Equation.DSMT4" ShapeID="_x0000_i1028" DrawAspect="Content" ObjectID="_1697402599" r:id="rId14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(d’) </w:t>
      </w:r>
      <w:r w:rsidRPr="00D940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40" w:dyaOrig="240">
          <v:shape id="_x0000_i1029" type="#_x0000_t75" style="width:16.85pt;height:12.25pt" o:ole="">
            <v:imagedata r:id="rId9" o:title=""/>
          </v:shape>
          <o:OLEObject Type="Embed" ProgID="Equation.DSMT4" ShapeID="_x0000_i1029" DrawAspect="Content" ObjectID="_1697402600" r:id="rId15"/>
        </w:object>
      </w:r>
      <w:r w:rsidR="003521B8">
        <w:rPr>
          <w:rFonts w:ascii="Times New Roman" w:eastAsia="Times New Roman" w:hAnsi="Times New Roman" w:cs="Times New Roman"/>
          <w:sz w:val="28"/>
          <w:szCs w:val="28"/>
        </w:rPr>
        <w:t xml:space="preserve"> a =</w:t>
      </w:r>
      <w:proofErr w:type="gramStart"/>
      <w:r w:rsidR="003521B8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b = b’.  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ab/>
      </w:r>
      <w:r w:rsidRPr="00D94031">
        <w:rPr>
          <w:rFonts w:ascii="Times New Roman" w:eastAsia="Times New Roman" w:hAnsi="Times New Roman" w:cs="Times New Roman"/>
          <w:sz w:val="28"/>
          <w:szCs w:val="28"/>
        </w:rPr>
        <w:sym w:font="Wingdings" w:char="F077"/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21B8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(d’) </w:t>
      </w:r>
      <w:r w:rsidRPr="00D940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40" w:dyaOrig="240">
          <v:shape id="_x0000_i1030" type="#_x0000_t75" style="width:16.85pt;height:12.25pt" o:ole="">
            <v:imagedata r:id="rId9" o:title=""/>
          </v:shape>
          <o:OLEObject Type="Embed" ProgID="Equation.DSMT4" ShapeID="_x0000_i1030" DrawAspect="Content" ObjectID="_1697402601" r:id="rId16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D9403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20">
          <v:shape id="_x0000_i1031" type="#_x0000_t75" style="width:10.7pt;height:10.7pt" o:ole="">
            <v:imagedata r:id="rId11" o:title=""/>
          </v:shape>
          <o:OLEObject Type="Embed" ProgID="Equation.DSMT4" ShapeID="_x0000_i1031" DrawAspect="Content" ObjectID="_1697402602" r:id="rId17"/>
        </w:object>
      </w:r>
      <w:proofErr w:type="spellStart"/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>’ .</w:t>
      </w:r>
      <w:proofErr w:type="gram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94031" w:rsidRPr="00D94031" w:rsidRDefault="00A442B0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: y = ax (</w:t>
      </w:r>
      <w:r w:rsidR="008D2253">
        <w:rPr>
          <w:rFonts w:ascii="Times New Roman" w:eastAsia="Times New Roman" w:hAnsi="Times New Roman" w:cs="Times New Roman"/>
          <w:sz w:val="28"/>
          <w:szCs w:val="28"/>
        </w:rPr>
        <w:t>a</w:t>
      </w:r>
      <w:r w:rsidR="00D94031" w:rsidRPr="00D9403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79">
          <v:shape id="_x0000_i1032" type="#_x0000_t75" style="width:19.15pt;height:13.8pt" o:ole="">
            <v:imagedata r:id="rId7" o:title=""/>
          </v:shape>
          <o:OLEObject Type="Embed" ProgID="Equation.DSMT4" ShapeID="_x0000_i1032" DrawAspect="Content" ObjectID="_1697402603" r:id="rId18"/>
        </w:objec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94031" w:rsidRPr="00D94031" w:rsidRDefault="00A442B0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:</w:t>
      </w:r>
      <w:r w:rsidR="008D2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y</w:t>
      </w:r>
      <w:r w:rsidR="008D2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=</w:t>
      </w:r>
      <w:r w:rsidR="008D2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ax</w:t>
      </w:r>
      <w:r w:rsidR="008D2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+</w:t>
      </w:r>
      <w:r w:rsidR="008D2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b.</w:t>
      </w:r>
    </w:p>
    <w:p w:rsidR="00D94031" w:rsidRPr="00D94031" w:rsidRDefault="008D2253" w:rsidP="00AD409B">
      <w:pPr>
        <w:tabs>
          <w:tab w:val="left" w:pos="540"/>
        </w:tabs>
        <w:spacing w:after="0" w:line="360" w:lineRule="auto"/>
        <w:ind w:left="18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góc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thẳng</w:t>
      </w:r>
      <w:proofErr w:type="spellEnd"/>
      <w:r w:rsidR="00D94031" w:rsidRPr="00D9403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proofErr w:type="gram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y = ax + b chính là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truc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Ox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33" type="#_x0000_t75" style="width:12.25pt;height:10.7pt" o:ole="">
            <v:imagedata r:id="rId19" o:title=""/>
          </v:shape>
          <o:OLEObject Type="Embed" ProgID="Equation.DSMT4" ShapeID="_x0000_i1033" DrawAspect="Content" ObjectID="_1697402604" r:id="rId20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y = ax + b (</w:t>
      </w:r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gramEnd"/>
      <w:r w:rsidRPr="00D9403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79">
          <v:shape id="_x0000_i1034" type="#_x0000_t75" style="width:19.15pt;height:13.8pt" o:ole="">
            <v:imagedata r:id="rId7" o:title=""/>
          </v:shape>
          <o:OLEObject Type="Embed" ProgID="Equation.DSMT4" ShapeID="_x0000_i1034" DrawAspect="Content" ObjectID="_1697402605" r:id="rId21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44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2B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Ox 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 &gt; 0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35" type="#_x0000_t75" style="width:12.25pt;height:10.7pt" o:ole="">
            <v:imagedata r:id="rId19" o:title=""/>
          </v:shape>
          <o:OLEObject Type="Embed" ProgID="Equation.DSMT4" ShapeID="_x0000_i1035" DrawAspect="Content" ObjectID="_1697402606" r:id="rId22"/>
        </w:objec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 &lt; 0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36" type="#_x0000_t75" style="width:12.25pt;height:10.7pt" o:ole="">
            <v:imagedata r:id="rId19" o:title=""/>
          </v:shape>
          <o:OLEObject Type="Embed" ProgID="Equation.DSMT4" ShapeID="_x0000_i1036" DrawAspect="Content" ObjectID="_1697402607" r:id="rId23"/>
        </w:objec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tù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4031" w:rsidRPr="00D94031" w:rsidRDefault="00A56885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="00D94031" w:rsidRPr="00D9403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037" type="#_x0000_t75" style="width:12.25pt;height:10.7pt" o:ole="">
            <v:imagedata r:id="rId19" o:title=""/>
          </v:shape>
          <o:OLEObject Type="Embed" ProgID="Equation.DSMT4" ShapeID="_x0000_i1037" DrawAspect="Content" ObjectID="_1697402608" r:id="rId24"/>
        </w:objec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>truc</w:t>
      </w:r>
      <w:proofErr w:type="spellEnd"/>
      <w:r w:rsidR="00D94031" w:rsidRPr="00D94031">
        <w:rPr>
          <w:rFonts w:ascii="Times New Roman" w:eastAsia="Times New Roman" w:hAnsi="Times New Roman" w:cs="Times New Roman"/>
          <w:sz w:val="28"/>
          <w:szCs w:val="28"/>
        </w:rPr>
        <w:t xml:space="preserve"> Ox:</w:t>
      </w:r>
      <w:r w:rsidR="00D94031" w:rsidRPr="00D9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ym w:font="Wingdings" w:char="F077"/>
      </w:r>
      <w:proofErr w:type="spellStart"/>
      <w:r w:rsidRPr="00D9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D940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ách</w:t>
      </w:r>
      <w:proofErr w:type="spellEnd"/>
      <w:r w:rsidRPr="00D940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9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tan</w:t>
      </w:r>
      <w:r w:rsidRPr="00D9403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038" type="#_x0000_t75" style="width:12.25pt;height:10.7pt" o:ole="">
            <v:imagedata r:id="rId19" o:title=""/>
          </v:shape>
          <o:OLEObject Type="Embed" ProgID="Equation.DSMT4" ShapeID="_x0000_i1038" DrawAspect="Content" ObjectID="_1697402609" r:id="rId25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= a (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y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=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ax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+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b)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039" type="#_x0000_t75" style="width:12.25pt;height:10.7pt" o:ole="">
            <v:imagedata r:id="rId19" o:title=""/>
          </v:shape>
          <o:OLEObject Type="Embed" ProgID="Equation.DSMT4" ShapeID="_x0000_i1039" DrawAspect="Content" ObjectID="_1697402610" r:id="rId26"/>
        </w:objec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ym w:font="Wingdings" w:char="F077"/>
      </w:r>
      <w:proofErr w:type="spellStart"/>
      <w:r w:rsidRPr="00D9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 w:rsidRPr="00D940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ách</w:t>
      </w:r>
      <w:proofErr w:type="spellEnd"/>
      <w:r w:rsidRPr="00D940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</w:t>
      </w:r>
      <w:r w:rsidRPr="00D9403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A,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B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>tung</w:t>
      </w:r>
      <w:proofErr w:type="spellEnd"/>
      <w:proofErr w:type="gram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688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oành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D94031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00" w:dyaOrig="279">
          <v:shape id="_x0000_i1040" type="#_x0000_t75" style="width:35.25pt;height:13.8pt" o:ole="">
            <v:imagedata r:id="rId27" o:title=""/>
          </v:shape>
          <o:OLEObject Type="Embed" ProgID="Equation.DSMT4" ShapeID="_x0000_i1040" DrawAspect="Content" ObjectID="_1697402611" r:id="rId28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O,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B.</w:t>
      </w:r>
      <w:proofErr w:type="gramEnd"/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9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ym w:font="Wingdings" w:char="F077"/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 &gt; 0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0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41" type="#_x0000_t75" style="width:12.25pt;height:10.7pt" o:ole="">
            <v:imagedata r:id="rId19" o:title=""/>
          </v:shape>
          <o:OLEObject Type="Embed" ProgID="Equation.DSMT4" ShapeID="_x0000_i1041" DrawAspect="Content" ObjectID="_1697402612" r:id="rId29"/>
        </w:objec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a &lt; 0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D940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40" w:dyaOrig="320">
          <v:shape id="_x0000_i1042" type="#_x0000_t75" style="width:52.1pt;height:16.1pt" o:ole="">
            <v:imagedata r:id="rId30" o:title=""/>
          </v:shape>
          <o:OLEObject Type="Embed" ProgID="Equation.DSMT4" ShapeID="_x0000_i1042" DrawAspect="Content" ObjectID="_1697402613" r:id="rId31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VD</w:t>
      </w:r>
      <w:r w:rsidRPr="00D94031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y = </w:t>
      </w:r>
      <w:r w:rsidRPr="00D9403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43" type="#_x0000_t75" style="width:12.25pt;height:30.65pt" o:ole="">
            <v:imagedata r:id="rId32" o:title=""/>
          </v:shape>
          <o:OLEObject Type="Embed" ProgID="Equation.DSMT4" ShapeID="_x0000_i1043" DrawAspect="Content" ObjectID="_1697402614" r:id="rId33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x + 2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(D)</w:t>
      </w:r>
    </w:p>
    <w:p w:rsidR="00D94031" w:rsidRPr="00D94031" w:rsidRDefault="00D94031" w:rsidP="00AD409B">
      <w:pPr>
        <w:tabs>
          <w:tab w:val="left" w:pos="5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y = -</w:t>
      </w:r>
      <w:r w:rsidRPr="00D94031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44" type="#_x0000_t75" style="width:12.25pt;height:30.65pt" o:ole="">
            <v:imagedata r:id="rId34" o:title=""/>
          </v:shape>
          <o:OLEObject Type="Embed" ProgID="Equation.DSMT4" ShapeID="_x0000_i1044" DrawAspect="Content" ObjectID="_1697402615" r:id="rId35"/>
        </w:object>
      </w:r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x + 2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( D’).</w:t>
      </w:r>
    </w:p>
    <w:p w:rsidR="00D94031" w:rsidRPr="00D94031" w:rsidRDefault="00D94031" w:rsidP="00AD409B">
      <w:pPr>
        <w:numPr>
          <w:ilvl w:val="0"/>
          <w:numId w:val="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4031" w:rsidRPr="00D94031" w:rsidRDefault="00D94031" w:rsidP="00AD409B">
      <w:pPr>
        <w:numPr>
          <w:ilvl w:val="0"/>
          <w:numId w:val="5"/>
        </w:num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4031"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031">
        <w:rPr>
          <w:rFonts w:ascii="Times New Roman" w:eastAsia="Times New Roman" w:hAnsi="Times New Roman" w:cs="Times New Roman"/>
          <w:sz w:val="28"/>
          <w:szCs w:val="28"/>
        </w:rPr>
        <w:t>hoành</w:t>
      </w:r>
      <w:proofErr w:type="spellEnd"/>
      <w:r w:rsidRPr="00D94031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D94031" w:rsidRDefault="00D94031" w:rsidP="00AD409B">
      <w:pPr>
        <w:pStyle w:val="ListParagraph"/>
        <w:spacing w:line="360" w:lineRule="auto"/>
        <w:ind w:left="0" w:firstLine="360"/>
        <w:jc w:val="center"/>
        <w:rPr>
          <w:rFonts w:ascii="Times New Roman" w:hAnsi="Times New Roman" w:cs="Times New Roman"/>
          <w:b/>
          <w:color w:val="FF0000"/>
          <w:position w:val="-10"/>
          <w:sz w:val="36"/>
          <w:szCs w:val="36"/>
        </w:rPr>
      </w:pPr>
    </w:p>
    <w:p w:rsidR="00B92D90" w:rsidRPr="001D5FA1" w:rsidRDefault="00B92D90" w:rsidP="00AD409B">
      <w:pPr>
        <w:pStyle w:val="ListParagraph"/>
        <w:spacing w:line="360" w:lineRule="auto"/>
        <w:ind w:left="0" w:firstLine="360"/>
        <w:jc w:val="center"/>
        <w:rPr>
          <w:rFonts w:ascii="Times New Roman" w:hAnsi="Times New Roman" w:cs="Times New Roman"/>
          <w:b/>
          <w:color w:val="FF0000"/>
          <w:position w:val="-10"/>
          <w:sz w:val="36"/>
          <w:szCs w:val="36"/>
        </w:rPr>
      </w:pPr>
      <w:r w:rsidRPr="001D5FA1">
        <w:rPr>
          <w:rFonts w:ascii="Times New Roman" w:hAnsi="Times New Roman" w:cs="Times New Roman"/>
          <w:b/>
          <w:color w:val="FF0000"/>
          <w:position w:val="-10"/>
          <w:sz w:val="36"/>
          <w:szCs w:val="36"/>
        </w:rPr>
        <w:t>CHƯƠNG II: ĐƯỜNG TRÒN</w:t>
      </w:r>
    </w:p>
    <w:p w:rsidR="00B92D90" w:rsidRPr="001D5FA1" w:rsidRDefault="009D465A" w:rsidP="00AD409B">
      <w:pPr>
        <w:pStyle w:val="ListParagraph"/>
        <w:tabs>
          <w:tab w:val="left" w:pos="0"/>
        </w:tabs>
        <w:spacing w:line="360" w:lineRule="auto"/>
        <w:ind w:left="0" w:firstLine="36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position w:val="-10"/>
          <w:sz w:val="36"/>
          <w:szCs w:val="36"/>
        </w:rPr>
        <w:t>SỰ XÁC ĐỊNH ĐƯỜNG TRÒN.</w:t>
      </w:r>
      <w:r w:rsidR="00B92D90" w:rsidRPr="001D5FA1">
        <w:rPr>
          <w:rFonts w:ascii="Times New Roman" w:hAnsi="Times New Roman" w:cs="Times New Roman"/>
          <w:b/>
          <w:color w:val="00B050"/>
          <w:position w:val="-10"/>
          <w:sz w:val="36"/>
          <w:szCs w:val="36"/>
        </w:rPr>
        <w:t>TÍNH CHẤT ĐỐI XỨNG CỦA ĐƯỜNG TRÒN</w:t>
      </w:r>
    </w:p>
    <w:p w:rsidR="00B92D90" w:rsidRPr="00B92D90" w:rsidRDefault="00B92D90" w:rsidP="00AD409B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137" w:line="36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Nhắc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lại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về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tròn</w:t>
      </w:r>
      <w:proofErr w:type="spellEnd"/>
    </w:p>
    <w:p w:rsidR="00B92D90" w:rsidRPr="00B92D90" w:rsidRDefault="00B92D90" w:rsidP="00AD409B">
      <w:pPr>
        <w:shd w:val="clear" w:color="auto" w:fill="FFFFFF"/>
        <w:tabs>
          <w:tab w:val="left" w:pos="0"/>
        </w:tabs>
        <w:spacing w:after="137" w:line="360" w:lineRule="auto"/>
        <w:ind w:hanging="76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O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kính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R (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R &gt; 0)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gồm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O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khoảng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R. Ta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kí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O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kính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R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(O; R) hay (O).</w:t>
      </w:r>
    </w:p>
    <w:p w:rsidR="00B92D90" w:rsidRPr="00B92D90" w:rsidRDefault="00B92D90" w:rsidP="00AD409B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noProof/>
          <w:color w:val="4A4A4A"/>
          <w:sz w:val="28"/>
          <w:szCs w:val="28"/>
        </w:rPr>
        <w:drawing>
          <wp:inline distT="0" distB="0" distL="0" distR="0" wp14:anchorId="44435BF7" wp14:editId="672BE227">
            <wp:extent cx="1095375" cy="1013491"/>
            <wp:effectExtent l="0" t="0" r="0" b="0"/>
            <wp:docPr id="18" name="Picture 18" descr="https://hoc24.vn/source/pure/1_1618421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24.vn/source/pure/1_1618421073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6" cy="101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-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M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thuộc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proofErr w:type="gram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 (</w:t>
      </w:r>
      <w:proofErr w:type="gram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O; R)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và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chỉ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OM = R.</w:t>
      </w:r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-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M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nằm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trong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proofErr w:type="gram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 (</w:t>
      </w:r>
      <w:proofErr w:type="gram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O; R)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và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chỉ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OM &lt; R.</w:t>
      </w:r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-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M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nằm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ngoài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proofErr w:type="gram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 (</w:t>
      </w:r>
      <w:proofErr w:type="gram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O; R)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và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chỉ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OM &gt; R.</w:t>
      </w:r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Cách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xác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định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tròn</w:t>
      </w:r>
      <w:proofErr w:type="spellEnd"/>
    </w:p>
    <w:p w:rsidR="00B92D90" w:rsidRPr="00B92D90" w:rsidRDefault="00B92D90" w:rsidP="00AD409B">
      <w:pPr>
        <w:numPr>
          <w:ilvl w:val="0"/>
          <w:numId w:val="1"/>
        </w:num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hoàn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toàn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xác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kính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92D90" w:rsidRPr="00B92D90" w:rsidRDefault="00B92D90" w:rsidP="00AD409B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240" w:line="360" w:lineRule="auto"/>
        <w:ind w:left="0" w:firstLine="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kính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kính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nửa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độ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thẳng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Định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lí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: </w:t>
      </w:r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Ta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vẽ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được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  <w:proofErr w:type="spellStart"/>
      <w:r w:rsidRPr="00B92D9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và</w:t>
      </w:r>
      <w:proofErr w:type="spellEnd"/>
      <w:r w:rsidRPr="00B92D9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chỉ</w:t>
      </w:r>
      <w:proofErr w:type="spellEnd"/>
      <w:r w:rsidRPr="00B92D9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đi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qua 3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không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thẳng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hàng</w:t>
      </w:r>
      <w:proofErr w:type="spellEnd"/>
      <w:r w:rsidRPr="00B92D90">
        <w:rPr>
          <w:rFonts w:ascii="Times New Roman" w:eastAsia="Times New Roman" w:hAnsi="Times New Roman" w:cs="Times New Roman"/>
          <w:color w:val="4A4A4A"/>
          <w:sz w:val="28"/>
          <w:szCs w:val="28"/>
        </w:rPr>
        <w:t>.</w:t>
      </w:r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Chú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ý: 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đi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qua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ba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A, B, C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được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gọi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ngoại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tiếp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tam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ABC. </w:t>
      </w:r>
      <w:proofErr w:type="spellStart"/>
      <w:proofErr w:type="gram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Khi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đó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, tam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ABC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được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gọi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tam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nội</w:t>
      </w:r>
      <w:proofErr w:type="spellEnd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tiếp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.</w:t>
      </w:r>
      <w:proofErr w:type="gramEnd"/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lastRenderedPageBreak/>
        <w:t xml:space="preserve">   </w:t>
      </w:r>
      <w:proofErr w:type="spellStart"/>
      <w:proofErr w:type="gram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Tâm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ngoại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tiếp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tam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giao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3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trung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trực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tam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đó</w:t>
      </w:r>
      <w:proofErr w:type="spellEnd"/>
      <w:r w:rsidRPr="00B92D90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.</w:t>
      </w:r>
      <w:proofErr w:type="gramEnd"/>
    </w:p>
    <w:p w:rsidR="00B92D90" w:rsidRPr="00B92D90" w:rsidRDefault="00B92D90" w:rsidP="00AD409B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B92D90">
        <w:rPr>
          <w:rFonts w:ascii="Times New Roman" w:eastAsia="Times New Roman" w:hAnsi="Times New Roman" w:cs="Times New Roman"/>
          <w:noProof/>
          <w:color w:val="4A4A4A"/>
          <w:sz w:val="28"/>
          <w:szCs w:val="28"/>
        </w:rPr>
        <w:drawing>
          <wp:inline distT="0" distB="0" distL="0" distR="0" wp14:anchorId="198FE0B1" wp14:editId="3FAB96B4">
            <wp:extent cx="1295400" cy="1230957"/>
            <wp:effectExtent l="0" t="0" r="0" b="7620"/>
            <wp:docPr id="19" name="Picture 19" descr="https://hoc24.vn/source/pure/4_1618422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oc24.vn/source/pure/4_161842219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99" cy="123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D90" w:rsidRPr="00B92D90" w:rsidRDefault="00B92D90" w:rsidP="00AD409B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color w:val="FF0000"/>
          <w:sz w:val="28"/>
          <w:szCs w:val="28"/>
        </w:rPr>
        <w:t>Định</w:t>
      </w:r>
      <w:proofErr w:type="spellEnd"/>
      <w:r w:rsidRPr="00B92D9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FF0000"/>
          <w:sz w:val="28"/>
          <w:szCs w:val="28"/>
        </w:rPr>
        <w:t>lí</w:t>
      </w:r>
      <w:proofErr w:type="spellEnd"/>
      <w:r w:rsidRPr="00B92D9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</w:p>
    <w:p w:rsidR="00B92D90" w:rsidRPr="00B92D90" w:rsidRDefault="00B92D90" w:rsidP="00AD409B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after="24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huyền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ngoại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92D90" w:rsidRPr="00B92D90" w:rsidRDefault="00B92D90" w:rsidP="00AD409B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after="240" w:line="36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ngoại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B92D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92D90" w:rsidRPr="00B92D90" w:rsidRDefault="00B92D90" w:rsidP="00AD409B">
      <w:pPr>
        <w:pStyle w:val="ListParagraph"/>
        <w:numPr>
          <w:ilvl w:val="0"/>
          <w:numId w:val="4"/>
        </w:num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ind w:hanging="72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>Tính</w:t>
      </w:r>
      <w:proofErr w:type="spellEnd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>chất</w:t>
      </w:r>
      <w:proofErr w:type="spellEnd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>đối</w:t>
      </w:r>
      <w:proofErr w:type="spellEnd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>xứng</w:t>
      </w:r>
      <w:proofErr w:type="spellEnd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>đường</w:t>
      </w:r>
      <w:proofErr w:type="spellEnd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b/>
          <w:color w:val="FF0000"/>
          <w:sz w:val="28"/>
          <w:szCs w:val="28"/>
        </w:rPr>
        <w:t>tròn</w:t>
      </w:r>
      <w:proofErr w:type="spellEnd"/>
    </w:p>
    <w:p w:rsidR="00B92D90" w:rsidRPr="00B92D90" w:rsidRDefault="00B92D90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a)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92D90" w:rsidRPr="00B92D90" w:rsidRDefault="00B92D90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proofErr w:type="gram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92D90" w:rsidRPr="00B92D90" w:rsidRDefault="00B92D90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b)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92D90" w:rsidRDefault="00B92D90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proofErr w:type="gram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Bất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kì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B92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362E9" w:rsidRDefault="004362E9" w:rsidP="00AD40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4362E9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 xml:space="preserve">BÀI 2: </w:t>
      </w:r>
      <w:r w:rsidRPr="004362E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ĐƯỜNG KÍNH VÀ DÂY CỦA ĐƯỜNG TRÒN</w:t>
      </w:r>
    </w:p>
    <w:p w:rsidR="004362E9" w:rsidRPr="004362E9" w:rsidRDefault="004362E9" w:rsidP="00AD409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1.So</w:t>
      </w:r>
      <w:proofErr w:type="gram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sánh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độ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dài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kính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cung</w:t>
      </w:r>
      <w:proofErr w:type="spellEnd"/>
      <w:r w:rsidRPr="004362E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                        </w:t>
      </w:r>
    </w:p>
    <w:p w:rsidR="004362E9" w:rsidRPr="004362E9" w:rsidRDefault="004362E9" w:rsidP="00AD409B">
      <w:pPr>
        <w:tabs>
          <w:tab w:val="left" w:pos="2520"/>
        </w:tabs>
        <w:spacing w:after="0" w:line="36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4362E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C15E45" wp14:editId="794A3F99">
            <wp:simplePos x="0" y="0"/>
            <wp:positionH relativeFrom="column">
              <wp:posOffset>38547</wp:posOffset>
            </wp:positionH>
            <wp:positionV relativeFrom="paragraph">
              <wp:posOffset>160912</wp:posOffset>
            </wp:positionV>
            <wp:extent cx="1605064" cy="1432448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259" cy="143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2E9" w:rsidRPr="004362E9" w:rsidRDefault="004362E9" w:rsidP="00AD409B">
      <w:pPr>
        <w:tabs>
          <w:tab w:val="left" w:pos="2520"/>
        </w:tabs>
        <w:spacing w:after="0" w:line="36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4362E9" w:rsidRPr="004362E9" w:rsidRDefault="004362E9" w:rsidP="00AD409B">
      <w:pPr>
        <w:tabs>
          <w:tab w:val="left" w:pos="2520"/>
        </w:tabs>
        <w:spacing w:after="0" w:line="36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4362E9" w:rsidRPr="004362E9" w:rsidRDefault="004362E9" w:rsidP="00AD409B">
      <w:pPr>
        <w:tabs>
          <w:tab w:val="left" w:pos="2520"/>
        </w:tabs>
        <w:spacing w:after="0" w:line="36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4362E9" w:rsidRPr="004362E9" w:rsidRDefault="004362E9" w:rsidP="00AD409B">
      <w:pPr>
        <w:tabs>
          <w:tab w:val="left" w:pos="25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Định</w:t>
      </w:r>
      <w:proofErr w:type="spellEnd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62E9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362E9" w:rsidRPr="004362E9" w:rsidRDefault="004362E9" w:rsidP="00AD409B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Quan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hệ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vuông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góc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giữa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kính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cung</w:t>
      </w:r>
      <w:proofErr w:type="spellEnd"/>
      <w:r w:rsidRPr="004362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4362E9" w:rsidRPr="004362E9" w:rsidRDefault="004362E9" w:rsidP="00AD4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Định</w:t>
      </w:r>
      <w:proofErr w:type="spellEnd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2:</w:t>
      </w:r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62E9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62E9" w:rsidRPr="004362E9" w:rsidRDefault="004362E9" w:rsidP="00AD4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2E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076DC2D" wp14:editId="5AE96D1C">
            <wp:simplePos x="0" y="0"/>
            <wp:positionH relativeFrom="column">
              <wp:posOffset>-55880</wp:posOffset>
            </wp:positionH>
            <wp:positionV relativeFrom="paragraph">
              <wp:posOffset>95885</wp:posOffset>
            </wp:positionV>
            <wp:extent cx="1700530" cy="144399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2E9" w:rsidRPr="004362E9" w:rsidRDefault="004362E9" w:rsidP="00AD409B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62E9" w:rsidRPr="004362E9" w:rsidRDefault="004362E9" w:rsidP="00AD409B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62E9" w:rsidRPr="004362E9" w:rsidRDefault="004362E9" w:rsidP="00AD409B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62E9" w:rsidRPr="004362E9" w:rsidRDefault="004362E9" w:rsidP="00AD409B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62E9" w:rsidRPr="004362E9" w:rsidRDefault="004362E9" w:rsidP="00AD409B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62E9" w:rsidRPr="004362E9" w:rsidRDefault="004362E9" w:rsidP="00AD409B">
      <w:pPr>
        <w:tabs>
          <w:tab w:val="left" w:pos="18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Định</w:t>
      </w:r>
      <w:proofErr w:type="spellEnd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4362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</w:t>
      </w:r>
      <w:r w:rsidRPr="004362E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2E9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436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2E9" w:rsidRPr="004362E9" w:rsidRDefault="004362E9" w:rsidP="00AD40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62E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0B9EF1" wp14:editId="00DD603E">
            <wp:simplePos x="0" y="0"/>
            <wp:positionH relativeFrom="column">
              <wp:posOffset>-55880</wp:posOffset>
            </wp:positionH>
            <wp:positionV relativeFrom="paragraph">
              <wp:posOffset>94615</wp:posOffset>
            </wp:positionV>
            <wp:extent cx="1642110" cy="139446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2E9" w:rsidRPr="004362E9" w:rsidRDefault="004362E9" w:rsidP="00AD40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362E9" w:rsidRDefault="004362E9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62E9" w:rsidRDefault="004362E9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62E9" w:rsidRDefault="004362E9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62E9" w:rsidRDefault="004362E9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62E9" w:rsidRPr="00B92D90" w:rsidRDefault="004362E9" w:rsidP="00AD409B">
      <w:pPr>
        <w:tabs>
          <w:tab w:val="left" w:pos="284"/>
          <w:tab w:val="left" w:pos="2566"/>
          <w:tab w:val="left" w:pos="4853"/>
          <w:tab w:val="left" w:pos="71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005E" w:rsidRPr="00B92D90" w:rsidRDefault="0087005E" w:rsidP="00AD409B">
      <w:pPr>
        <w:spacing w:line="360" w:lineRule="auto"/>
        <w:rPr>
          <w:sz w:val="28"/>
          <w:szCs w:val="28"/>
        </w:rPr>
      </w:pPr>
    </w:p>
    <w:sectPr w:rsidR="0087005E" w:rsidRPr="00B92D90" w:rsidSect="00B92D90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24A"/>
    <w:multiLevelType w:val="multilevel"/>
    <w:tmpl w:val="1994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C2B25"/>
    <w:multiLevelType w:val="hybridMultilevel"/>
    <w:tmpl w:val="9DF2CA38"/>
    <w:lvl w:ilvl="0" w:tplc="4F4C9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265E"/>
    <w:multiLevelType w:val="hybridMultilevel"/>
    <w:tmpl w:val="79FAF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2D1A"/>
    <w:multiLevelType w:val="hybridMultilevel"/>
    <w:tmpl w:val="6DB66B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A73E3"/>
    <w:multiLevelType w:val="hybridMultilevel"/>
    <w:tmpl w:val="2F3C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90"/>
    <w:rsid w:val="00065961"/>
    <w:rsid w:val="001D5FA1"/>
    <w:rsid w:val="003521B8"/>
    <w:rsid w:val="004362E9"/>
    <w:rsid w:val="00777044"/>
    <w:rsid w:val="0087005E"/>
    <w:rsid w:val="008D2253"/>
    <w:rsid w:val="009D465A"/>
    <w:rsid w:val="00A442B0"/>
    <w:rsid w:val="00A56885"/>
    <w:rsid w:val="00AD409B"/>
    <w:rsid w:val="00B92D90"/>
    <w:rsid w:val="00C06586"/>
    <w:rsid w:val="00C832AB"/>
    <w:rsid w:val="00D94031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2D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92D90"/>
  </w:style>
  <w:style w:type="paragraph" w:styleId="BalloonText">
    <w:name w:val="Balloon Text"/>
    <w:basedOn w:val="Normal"/>
    <w:link w:val="BalloonTextChar"/>
    <w:uiPriority w:val="99"/>
    <w:semiHidden/>
    <w:unhideWhenUsed/>
    <w:rsid w:val="00B9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2D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92D90"/>
  </w:style>
  <w:style w:type="paragraph" w:styleId="BalloonText">
    <w:name w:val="Balloon Text"/>
    <w:basedOn w:val="Normal"/>
    <w:link w:val="BalloonTextChar"/>
    <w:uiPriority w:val="99"/>
    <w:semiHidden/>
    <w:unhideWhenUsed/>
    <w:rsid w:val="00B9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9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9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7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image" Target="media/image8.wmf"/><Relationship Id="rId37" Type="http://schemas.openxmlformats.org/officeDocument/2006/relationships/image" Target="media/image11.png"/><Relationship Id="rId40" Type="http://schemas.openxmlformats.org/officeDocument/2006/relationships/image" Target="media/image14.emf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image" Target="media/image10.png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oleObject" Target="embeddings/oleObject18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0439-F9F8-4BC4-A0A1-92457814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Nam Viet Nguyen</cp:lastModifiedBy>
  <cp:revision>13</cp:revision>
  <dcterms:created xsi:type="dcterms:W3CDTF">2021-10-27T16:15:00Z</dcterms:created>
  <dcterms:modified xsi:type="dcterms:W3CDTF">2021-11-02T15:46:00Z</dcterms:modified>
</cp:coreProperties>
</file>