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A9A9" w14:textId="4AD6F37D" w:rsidR="00A32CBD" w:rsidRPr="00080FA7" w:rsidRDefault="00A32CBD" w:rsidP="00A32CBD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1764F">
        <w:rPr>
          <w:rFonts w:ascii="Times New Roman" w:hAnsi="Times New Roman" w:cs="Times New Roman"/>
          <w:sz w:val="30"/>
          <w:szCs w:val="30"/>
        </w:rPr>
        <w:t xml:space="preserve">Văn </w:t>
      </w:r>
      <w:proofErr w:type="spellStart"/>
      <w:r w:rsidRPr="0081764F">
        <w:rPr>
          <w:rFonts w:ascii="Times New Roman" w:hAnsi="Times New Roman" w:cs="Times New Roman"/>
          <w:sz w:val="30"/>
          <w:szCs w:val="30"/>
        </w:rPr>
        <w:t>bản</w:t>
      </w:r>
      <w:proofErr w:type="spellEnd"/>
      <w:r w:rsidRPr="0081764F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0F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PHONG CÁCH HỒ CHÍ MINH</w:t>
      </w:r>
    </w:p>
    <w:p w14:paraId="28CD9CE0" w14:textId="7AAFEF74" w:rsidR="00A32CBD" w:rsidRDefault="00A32CBD" w:rsidP="00A32C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26"/>
          <w:szCs w:val="26"/>
        </w:rPr>
        <w:t>( Lê Anh Trà)</w:t>
      </w:r>
    </w:p>
    <w:p w14:paraId="7308071A" w14:textId="77777777" w:rsidR="00A32CBD" w:rsidRDefault="00A32CBD" w:rsidP="00A32CB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Hiểu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chú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thích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16056676" w14:textId="77777777" w:rsidR="00A32CBD" w:rsidRDefault="00A32CBD" w:rsidP="00A32CB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giả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683873A3" w14:textId="462DE35E" w:rsidR="00A32CBD" w:rsidRDefault="00A32CBD" w:rsidP="00A32C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Lê Anh Trà</w:t>
      </w:r>
    </w:p>
    <w:p w14:paraId="58B92BF3" w14:textId="68B9875F" w:rsidR="00A32CBD" w:rsidRDefault="00A32CBD" w:rsidP="00A32CB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Tác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08B44DE" w14:textId="4804C9A1" w:rsidR="00A7191B" w:rsidRDefault="00A7191B" w:rsidP="00A71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A7191B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Pr="00A719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91B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719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91B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7191B">
        <w:rPr>
          <w:rFonts w:ascii="Times New Roman" w:hAnsi="Times New Roman" w:cs="Times New Roman"/>
          <w:sz w:val="26"/>
          <w:szCs w:val="26"/>
        </w:rPr>
        <w:t xml:space="preserve"> “</w:t>
      </w:r>
      <w:r>
        <w:rPr>
          <w:rFonts w:ascii="Times New Roman" w:hAnsi="Times New Roman" w:cs="Times New Roman"/>
          <w:sz w:val="26"/>
          <w:szCs w:val="26"/>
        </w:rPr>
        <w:t xml:space="preserve">Phong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Chí Minh,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ĩ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</w:t>
      </w:r>
      <w:proofErr w:type="spellEnd"/>
      <w:r>
        <w:rPr>
          <w:rFonts w:ascii="Times New Roman" w:hAnsi="Times New Roman" w:cs="Times New Roman"/>
          <w:sz w:val="26"/>
          <w:szCs w:val="26"/>
        </w:rPr>
        <w:t>”.</w:t>
      </w:r>
    </w:p>
    <w:p w14:paraId="7AB7F49C" w14:textId="007E0C31" w:rsidR="00A7191B" w:rsidRDefault="00A7191B" w:rsidP="00A71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EA65D02" w14:textId="50DC1E43" w:rsidR="00A7191B" w:rsidRDefault="00A7191B" w:rsidP="00A7191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Đọc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Hiểu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văn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bản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781DB1D" w14:textId="0A68C00B" w:rsidR="00A7191B" w:rsidRDefault="00A7191B" w:rsidP="00A7191B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Vốn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tri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văn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hóa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nhân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loại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tịch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Hồ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Chí Minh:</w:t>
      </w:r>
    </w:p>
    <w:p w14:paraId="6F9C2DDA" w14:textId="6BA56E40" w:rsidR="00A7191B" w:rsidRDefault="00A7191B" w:rsidP="00A71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483704E" w14:textId="00A2771F" w:rsidR="00A7191B" w:rsidRDefault="00A7191B" w:rsidP="00A71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Nói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36D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5D3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36D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="005D3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36D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5D336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336D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5D336D">
        <w:rPr>
          <w:rFonts w:ascii="Times New Roman" w:hAnsi="Times New Roman" w:cs="Times New Roman"/>
          <w:sz w:val="26"/>
          <w:szCs w:val="26"/>
        </w:rPr>
        <w:t>.</w:t>
      </w:r>
    </w:p>
    <w:p w14:paraId="73C08F9D" w14:textId="32CC363B" w:rsidR="005D336D" w:rsidRDefault="005D336D" w:rsidP="00A71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Am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5709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895709">
        <w:rPr>
          <w:rFonts w:ascii="Times New Roman" w:hAnsi="Times New Roman" w:cs="Times New Roman"/>
          <w:sz w:val="26"/>
          <w:szCs w:val="26"/>
        </w:rPr>
        <w:t>.</w:t>
      </w:r>
    </w:p>
    <w:p w14:paraId="5F49544B" w14:textId="72DE5069" w:rsidR="00895709" w:rsidRDefault="00895709" w:rsidP="00A719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Học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tìm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5BFC9E0" w14:textId="6AAB322B" w:rsidR="00895709" w:rsidRDefault="00895709" w:rsidP="008957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Vốn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4B0790F" w14:textId="4D663820" w:rsidR="00895709" w:rsidRDefault="00895709" w:rsidP="00895709">
      <w:pPr>
        <w:ind w:left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Lối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sống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dị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tịch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Hồ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Chí Minh:</w:t>
      </w:r>
    </w:p>
    <w:p w14:paraId="65840CBF" w14:textId="6365822C" w:rsidR="00895709" w:rsidRPr="00895709" w:rsidRDefault="00895709" w:rsidP="00895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vẻn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vẹn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6B2D370" w14:textId="322C5B06" w:rsidR="00895709" w:rsidRPr="00895709" w:rsidRDefault="00895709" w:rsidP="00895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Trang </w:t>
      </w:r>
      <w:proofErr w:type="spellStart"/>
      <w:r>
        <w:rPr>
          <w:rFonts w:ascii="Times New Roman" w:hAnsi="Times New Roman" w:cs="Times New Roman"/>
          <w:sz w:val="26"/>
          <w:szCs w:val="26"/>
        </w:rPr>
        <w:t>phục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bộ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lốp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AACC2A7" w14:textId="037FF864" w:rsidR="00895709" w:rsidRPr="00895709" w:rsidRDefault="00895709" w:rsidP="00895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rai </w:t>
      </w:r>
      <w:proofErr w:type="spellStart"/>
      <w:r>
        <w:rPr>
          <w:rFonts w:ascii="Times New Roman" w:hAnsi="Times New Roman" w:cs="Times New Roman"/>
          <w:sz w:val="26"/>
          <w:szCs w:val="26"/>
        </w:rPr>
        <w:t>luộc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dưa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ghém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153BDB09" w14:textId="7564522D" w:rsidR="00895709" w:rsidRPr="00FF244B" w:rsidRDefault="00895709" w:rsidP="00FF24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4A4B2FF" w14:textId="5756120F" w:rsidR="00895709" w:rsidRPr="00A70F0F" w:rsidRDefault="00FF244B" w:rsidP="00FF24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BFFAF5B" w14:textId="3C4EA1DC" w:rsidR="00A70F0F" w:rsidRDefault="00A70F0F" w:rsidP="00A70F0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III/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Tổng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DEC605E" w14:textId="200A5083" w:rsidR="00A70F0F" w:rsidRDefault="00784828" w:rsidP="00A70F0F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A70F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/ </w:t>
      </w:r>
      <w:proofErr w:type="spellStart"/>
      <w:r w:rsidR="00A70F0F">
        <w:rPr>
          <w:rFonts w:ascii="Times New Roman" w:hAnsi="Times New Roman" w:cs="Times New Roman"/>
          <w:b/>
          <w:bCs/>
          <w:sz w:val="26"/>
          <w:szCs w:val="26"/>
          <w:u w:val="single"/>
        </w:rPr>
        <w:t>Nội</w:t>
      </w:r>
      <w:proofErr w:type="spellEnd"/>
      <w:r w:rsidR="00A70F0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dung:</w:t>
      </w:r>
    </w:p>
    <w:p w14:paraId="2BE9E856" w14:textId="643DB8DB" w:rsidR="002A4B2B" w:rsidRDefault="002A4B2B" w:rsidP="002A4B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đẹp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Chí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2A4B2B">
        <w:rPr>
          <w:rFonts w:ascii="Times New Roman" w:hAnsi="Times New Roman" w:cs="Times New Roman"/>
          <w:sz w:val="26"/>
          <w:szCs w:val="26"/>
        </w:rPr>
        <w:t>ự</w:t>
      </w:r>
      <w:proofErr w:type="spellEnd"/>
      <w:r w:rsidRPr="002A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4B2B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A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A4B2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2A4B2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hòa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487FFF3" w14:textId="38FF3E8E" w:rsidR="00784828" w:rsidRDefault="00784828" w:rsidP="0078482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Nghệ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thuật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4072D9C8" w14:textId="77777777" w:rsidR="00784828" w:rsidRDefault="00784828" w:rsidP="007848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hợp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1199298" w14:textId="77777777" w:rsidR="00784828" w:rsidRDefault="00784828" w:rsidP="007848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1D1988E5" w14:textId="77777777" w:rsidR="00784828" w:rsidRDefault="00784828" w:rsidP="007848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Nghệ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2EE9A81D" w14:textId="77777777" w:rsidR="00784828" w:rsidRPr="002A4B2B" w:rsidRDefault="00784828" w:rsidP="0078482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54B51736" w14:textId="2E72A1A9" w:rsidR="002A4B2B" w:rsidRPr="00080FA7" w:rsidRDefault="00A70F0F" w:rsidP="00080F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SGK/T 8)</w:t>
      </w:r>
    </w:p>
    <w:p w14:paraId="352FDEE7" w14:textId="7AEE5122" w:rsidR="00A32CBD" w:rsidRDefault="00A32CBD" w:rsidP="00A32C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>CÁC PHƯƠNG CHÂM HỘI THOẠI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717A64B4" w14:textId="6EC5C969" w:rsidR="00A32CBD" w:rsidRDefault="00A32CBD" w:rsidP="00A32CB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I/ Các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phương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thoại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4CCB8BB" w14:textId="409492C0" w:rsidR="00A32CBD" w:rsidRDefault="00A32CBD" w:rsidP="00A32CBD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1/ Phương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lượng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1ECE95A9" w14:textId="428DE64F" w:rsidR="00A32CBD" w:rsidRDefault="00DD308B" w:rsidP="00A32CB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58C9303A" w14:textId="69F3CD3A" w:rsidR="0053504C" w:rsidRPr="0053504C" w:rsidRDefault="0053504C" w:rsidP="00535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</w:t>
      </w:r>
    </w:p>
    <w:p w14:paraId="19A7D29E" w14:textId="183FB40D" w:rsidR="000C4390" w:rsidRPr="000C4390" w:rsidRDefault="000C4390" w:rsidP="000C43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An: </w:t>
      </w:r>
      <w:proofErr w:type="spellStart"/>
      <w:r>
        <w:rPr>
          <w:rFonts w:ascii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đâu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14:paraId="76759D7E" w14:textId="4915143E" w:rsidR="00DD308B" w:rsidRPr="0053504C" w:rsidRDefault="000C4390" w:rsidP="00DD30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6"/>
          <w:szCs w:val="26"/>
        </w:rPr>
        <w:t xml:space="preserve">Ba:  </w:t>
      </w:r>
      <w:proofErr w:type="spellStart"/>
      <w:r w:rsidR="00DD308B">
        <w:rPr>
          <w:rFonts w:ascii="Times New Roman" w:hAnsi="Times New Roman" w:cs="Times New Roman"/>
          <w:sz w:val="26"/>
          <w:szCs w:val="26"/>
        </w:rPr>
        <w:t>Dĩ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08B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08B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 xml:space="preserve"> </w:t>
      </w:r>
      <w:r w:rsidR="00DD308B" w:rsidRPr="003A0900">
        <w:rPr>
          <w:rFonts w:ascii="Times New Roman" w:hAnsi="Times New Roman" w:cs="Times New Roman"/>
          <w:i/>
          <w:iCs/>
          <w:sz w:val="26"/>
          <w:szCs w:val="26"/>
        </w:rPr>
        <w:t xml:space="preserve">ở </w:t>
      </w:r>
      <w:proofErr w:type="spellStart"/>
      <w:r w:rsidR="00DD308B" w:rsidRPr="000C4390">
        <w:rPr>
          <w:rFonts w:ascii="Times New Roman" w:hAnsi="Times New Roman" w:cs="Times New Roman"/>
          <w:i/>
          <w:iCs/>
          <w:sz w:val="26"/>
          <w:szCs w:val="26"/>
          <w:u w:val="single"/>
        </w:rPr>
        <w:t>dưới</w:t>
      </w:r>
      <w:proofErr w:type="spellEnd"/>
      <w:r w:rsidR="00DD308B" w:rsidRPr="000C4390"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 </w:t>
      </w:r>
      <w:proofErr w:type="spellStart"/>
      <w:r w:rsidR="00DD308B" w:rsidRPr="000C4390">
        <w:rPr>
          <w:rFonts w:ascii="Times New Roman" w:hAnsi="Times New Roman" w:cs="Times New Roman"/>
          <w:i/>
          <w:iCs/>
          <w:sz w:val="26"/>
          <w:szCs w:val="26"/>
          <w:u w:val="single"/>
        </w:rPr>
        <w:t>nước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08B">
        <w:rPr>
          <w:rFonts w:ascii="Times New Roman" w:hAnsi="Times New Roman" w:cs="Times New Roman"/>
          <w:sz w:val="26"/>
          <w:szCs w:val="26"/>
        </w:rPr>
        <w:t>chứ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308B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DD308B">
        <w:rPr>
          <w:rFonts w:ascii="Times New Roman" w:hAnsi="Times New Roman" w:cs="Times New Roman"/>
          <w:sz w:val="26"/>
          <w:szCs w:val="26"/>
        </w:rPr>
        <w:t>đâu</w:t>
      </w:r>
      <w:proofErr w:type="spellEnd"/>
      <w:r w:rsidR="00DD308B">
        <w:rPr>
          <w:rFonts w:ascii="Times New Roman" w:hAnsi="Times New Roman" w:cs="Times New Roman"/>
          <w:sz w:val="26"/>
          <w:szCs w:val="26"/>
        </w:rPr>
        <w:t>?</w:t>
      </w:r>
    </w:p>
    <w:p w14:paraId="3E045584" w14:textId="249322B6" w:rsidR="0053504C" w:rsidRPr="00A9219B" w:rsidRDefault="0053504C" w:rsidP="00A921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A9219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lượng</w:t>
      </w:r>
      <w:proofErr w:type="spellEnd"/>
    </w:p>
    <w:p w14:paraId="1E1FE820" w14:textId="6DE53701" w:rsidR="0053504C" w:rsidRDefault="0053504C" w:rsidP="0053504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2:.</w:t>
      </w:r>
    </w:p>
    <w:p w14:paraId="3995B933" w14:textId="249D59E5" w:rsidR="0053504C" w:rsidRDefault="0053504C" w:rsidP="005350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lợn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504C">
        <w:rPr>
          <w:rFonts w:ascii="Times New Roman" w:hAnsi="Times New Roman" w:cs="Times New Roman"/>
          <w:i/>
          <w:iCs/>
          <w:sz w:val="26"/>
          <w:szCs w:val="26"/>
          <w:u w:val="single"/>
        </w:rPr>
        <w:t>cưới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>…?</w:t>
      </w:r>
    </w:p>
    <w:p w14:paraId="438E7098" w14:textId="6C3EC4A1" w:rsidR="0053504C" w:rsidRDefault="0053504C" w:rsidP="005350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lúc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504C">
        <w:rPr>
          <w:rFonts w:ascii="Times New Roman" w:hAnsi="Times New Roman" w:cs="Times New Roman"/>
          <w:i/>
          <w:iCs/>
          <w:sz w:val="26"/>
          <w:szCs w:val="26"/>
          <w:u w:val="single"/>
        </w:rPr>
        <w:t>mới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2044B2D6" w14:textId="42F16DF4" w:rsidR="0053504C" w:rsidRPr="00A9219B" w:rsidRDefault="0053504C" w:rsidP="00A921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Thừa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</w:t>
      </w:r>
      <w:r w:rsidR="00A9219B"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9219B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A9219B">
        <w:rPr>
          <w:rFonts w:ascii="Times New Roman" w:hAnsi="Times New Roman" w:cs="Times New Roman"/>
          <w:sz w:val="26"/>
          <w:szCs w:val="26"/>
        </w:rPr>
        <w:t>.</w:t>
      </w:r>
    </w:p>
    <w:p w14:paraId="15869ABB" w14:textId="3B4B1803" w:rsidR="000C4390" w:rsidRDefault="000C4390" w:rsidP="000C4390">
      <w:pPr>
        <w:rPr>
          <w:rFonts w:ascii="Times New Roman" w:hAnsi="Times New Roman" w:cs="Times New Roman"/>
          <w:sz w:val="26"/>
          <w:szCs w:val="26"/>
        </w:rPr>
      </w:pPr>
      <w:r w:rsidRPr="000C4390"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 w:rsidRPr="000C439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0C4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C4390"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4AE50454" w14:textId="7613856B" w:rsidR="000C4390" w:rsidRDefault="00A9219B" w:rsidP="00A9219B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SGK/T 9)</w:t>
      </w:r>
    </w:p>
    <w:p w14:paraId="311FCE55" w14:textId="06F2B542" w:rsidR="00A9219B" w:rsidRDefault="00A9219B" w:rsidP="00A9219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2/ Phương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chất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8204AE4" w14:textId="0BDEA26F" w:rsidR="00A9219B" w:rsidRDefault="00A9219B" w:rsidP="00A921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khổng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lồ</w:t>
      </w:r>
      <w:proofErr w:type="spellEnd"/>
      <w:r>
        <w:rPr>
          <w:rFonts w:ascii="Times New Roman" w:hAnsi="Times New Roman" w:cs="Times New Roman"/>
          <w:sz w:val="26"/>
          <w:szCs w:val="26"/>
        </w:rPr>
        <w:t>”</w:t>
      </w:r>
    </w:p>
    <w:p w14:paraId="770A3617" w14:textId="26683736" w:rsidR="00A9219B" w:rsidRDefault="00A9219B" w:rsidP="00A921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-…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071AEC76" w14:textId="2B5C34A1" w:rsidR="00A9219B" w:rsidRDefault="00A9219B" w:rsidP="00A921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-…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>
        <w:rPr>
          <w:rFonts w:ascii="Times New Roman" w:hAnsi="Times New Roman" w:cs="Times New Roman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sz w:val="26"/>
          <w:szCs w:val="26"/>
        </w:rPr>
        <w:t>…</w:t>
      </w:r>
    </w:p>
    <w:p w14:paraId="0B5BDF61" w14:textId="11614FE5" w:rsidR="00A9219B" w:rsidRDefault="00A9219B" w:rsidP="00A921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-&gt;Nói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86CF07C" w14:textId="3B6BDFC7" w:rsidR="00A9219B" w:rsidRDefault="00A9219B" w:rsidP="00A921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4749A27" w14:textId="2029B84C" w:rsidR="00A9219B" w:rsidRDefault="00A9219B" w:rsidP="00A9219B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(SGK/T10)</w:t>
      </w:r>
    </w:p>
    <w:p w14:paraId="7B8FEF3B" w14:textId="58726C8E" w:rsidR="004E37DB" w:rsidRDefault="004E37DB" w:rsidP="004E37D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3/ Phuương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quan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8BB6E5C" w14:textId="4B5E0D4C" w:rsidR="004E37DB" w:rsidRDefault="004E37DB" w:rsidP="004E3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2310967" w14:textId="7FFE6773" w:rsidR="004E37DB" w:rsidRDefault="004E37DB" w:rsidP="004E37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khớp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14:paraId="5DD399A4" w14:textId="0C8CDAFF" w:rsidR="004E37DB" w:rsidRDefault="00557D59" w:rsidP="004E37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4E37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7DB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4E37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7DB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="004E37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7DB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4E37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37DB">
        <w:rPr>
          <w:rFonts w:ascii="Times New Roman" w:hAnsi="Times New Roman" w:cs="Times New Roman"/>
          <w:sz w:val="26"/>
          <w:szCs w:val="26"/>
        </w:rPr>
        <w:t>hệ</w:t>
      </w:r>
      <w:proofErr w:type="spellEnd"/>
    </w:p>
    <w:p w14:paraId="102B4D6C" w14:textId="6358DAEC" w:rsidR="004E37DB" w:rsidRDefault="004E37DB" w:rsidP="004E3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62D38299" w14:textId="7D5DD88C" w:rsidR="004E37DB" w:rsidRDefault="004E37DB" w:rsidP="004E3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proofErr w:type="spellStart"/>
      <w:r>
        <w:rPr>
          <w:rFonts w:ascii="Times New Roman" w:hAnsi="Times New Roman" w:cs="Times New Roman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nhớ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 SGK/T21)</w:t>
      </w:r>
    </w:p>
    <w:p w14:paraId="14497862" w14:textId="3E032127" w:rsidR="004E37DB" w:rsidRDefault="004E37DB" w:rsidP="004E37D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4/ Phương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cách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AEC6FB2" w14:textId="0B43A39C" w:rsidR="004E37DB" w:rsidRDefault="004E37DB" w:rsidP="00BE431B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3CE85257" w14:textId="5DD9F79A" w:rsidR="00F664F9" w:rsidRDefault="00F664F9" w:rsidP="00BE431B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*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</w:t>
      </w:r>
    </w:p>
    <w:p w14:paraId="780F5421" w14:textId="61C7270B" w:rsidR="004E37DB" w:rsidRDefault="004E37DB" w:rsidP="004E37DB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>
        <w:rPr>
          <w:rFonts w:ascii="Times New Roman" w:hAnsi="Times New Roman" w:cs="Times New Roman"/>
          <w:sz w:val="26"/>
          <w:szCs w:val="26"/>
        </w:rPr>
        <w:t>dây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rườm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rà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F3354AA" w14:textId="0183A333" w:rsidR="004E37DB" w:rsidRDefault="004E37DB" w:rsidP="004E3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Lúng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ngậm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-&gt; Nói </w:t>
      </w:r>
      <w:proofErr w:type="spellStart"/>
      <w:r>
        <w:rPr>
          <w:rFonts w:ascii="Times New Roman" w:hAnsi="Times New Roman" w:cs="Times New Roman"/>
          <w:sz w:val="26"/>
          <w:szCs w:val="26"/>
        </w:rPr>
        <w:t>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6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4F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6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4F9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F6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4F9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F664F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664F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F6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4F9">
        <w:rPr>
          <w:rFonts w:ascii="Times New Roman" w:hAnsi="Times New Roman" w:cs="Times New Roman"/>
          <w:sz w:val="26"/>
          <w:szCs w:val="26"/>
        </w:rPr>
        <w:t>rành</w:t>
      </w:r>
      <w:proofErr w:type="spellEnd"/>
      <w:r w:rsidR="00F664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64F9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F664F9">
        <w:rPr>
          <w:rFonts w:ascii="Times New Roman" w:hAnsi="Times New Roman" w:cs="Times New Roman"/>
          <w:sz w:val="26"/>
          <w:szCs w:val="26"/>
        </w:rPr>
        <w:t>.</w:t>
      </w:r>
    </w:p>
    <w:p w14:paraId="32188BDB" w14:textId="5EC13452" w:rsidR="00F664F9" w:rsidRDefault="00F664F9" w:rsidP="00BE431B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</w:t>
      </w:r>
    </w:p>
    <w:p w14:paraId="350111E5" w14:textId="58FBF060" w:rsidR="00F664F9" w:rsidRDefault="00F664F9" w:rsidP="004E3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ấy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4D4EB4D" w14:textId="121CF9AD" w:rsidR="00F664F9" w:rsidRDefault="00F664F9" w:rsidP="004E37D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9416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-&gt;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D59"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4FFB060" w14:textId="56A046C8" w:rsidR="00BE431B" w:rsidRDefault="00BE431B" w:rsidP="00F664F9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5/ Phương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lịch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sự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5DC83D32" w14:textId="0494BC9A" w:rsidR="00BE431B" w:rsidRDefault="00BE431B" w:rsidP="00F664F9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a/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>”.</w:t>
      </w:r>
    </w:p>
    <w:p w14:paraId="591405B5" w14:textId="385B4BBC" w:rsidR="00BE431B" w:rsidRDefault="00BE431B" w:rsidP="00BE4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Cậu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1752C7D" w14:textId="7B60EF1F" w:rsidR="00BE431B" w:rsidRPr="00BE431B" w:rsidRDefault="00BE431B" w:rsidP="00BE43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Phương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BF5DA69" w14:textId="77777777" w:rsidR="00BE431B" w:rsidRPr="00BE431B" w:rsidRDefault="00BE431B" w:rsidP="00BE431B">
      <w:pPr>
        <w:ind w:left="720"/>
        <w:rPr>
          <w:rFonts w:ascii="Times New Roman" w:hAnsi="Times New Roman" w:cs="Times New Roman"/>
          <w:sz w:val="26"/>
          <w:szCs w:val="26"/>
        </w:rPr>
      </w:pPr>
      <w:bookmarkStart w:id="0" w:name="_Hlk82229704"/>
      <w:r w:rsidRPr="00BE431B">
        <w:rPr>
          <w:rFonts w:ascii="Times New Roman" w:hAnsi="Times New Roman" w:cs="Times New Roman"/>
          <w:sz w:val="26"/>
          <w:szCs w:val="26"/>
        </w:rPr>
        <w:t xml:space="preserve">b/ 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>:</w:t>
      </w:r>
    </w:p>
    <w:p w14:paraId="51C8D731" w14:textId="6B25ADEF" w:rsidR="00BE431B" w:rsidRDefault="00BE431B" w:rsidP="00BE431B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BE431B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>: (SGK/T2</w:t>
      </w:r>
      <w:r>
        <w:rPr>
          <w:rFonts w:ascii="Times New Roman" w:hAnsi="Times New Roman" w:cs="Times New Roman"/>
          <w:sz w:val="26"/>
          <w:szCs w:val="26"/>
        </w:rPr>
        <w:t>3)</w:t>
      </w:r>
    </w:p>
    <w:bookmarkEnd w:id="0"/>
    <w:p w14:paraId="1F8EA6A8" w14:textId="783EEFAE" w:rsidR="00396651" w:rsidRDefault="00396651" w:rsidP="00396651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II/ Quan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hệ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giữa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phương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thoại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tình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huống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giao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tiếp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17DE9CA" w14:textId="0B7E6E44" w:rsidR="00396651" w:rsidRDefault="00557D59" w:rsidP="004636EF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4636EF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/ </w:t>
      </w:r>
      <w:proofErr w:type="spellStart"/>
      <w:r w:rsidR="004636EF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Xét</w:t>
      </w:r>
      <w:proofErr w:type="spellEnd"/>
      <w:r w:rsidR="004636EF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4636EF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ví</w:t>
      </w:r>
      <w:proofErr w:type="spellEnd"/>
      <w:r w:rsidR="004636EF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4636EF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dụ</w:t>
      </w:r>
      <w:proofErr w:type="spellEnd"/>
      <w:r w:rsidR="004636E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636EF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463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36EF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="004636EF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4636EF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="004636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36EF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4636EF">
        <w:rPr>
          <w:rFonts w:ascii="Times New Roman" w:hAnsi="Times New Roman" w:cs="Times New Roman"/>
          <w:sz w:val="26"/>
          <w:szCs w:val="26"/>
        </w:rPr>
        <w:t>”.</w:t>
      </w:r>
    </w:p>
    <w:p w14:paraId="0A6717BC" w14:textId="55AC81D3" w:rsidR="004636EF" w:rsidRPr="00557D59" w:rsidRDefault="007E00E5" w:rsidP="00557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57D59">
        <w:rPr>
          <w:rFonts w:ascii="Times New Roman" w:hAnsi="Times New Roman" w:cs="Times New Roman"/>
          <w:sz w:val="26"/>
          <w:szCs w:val="26"/>
        </w:rPr>
        <w:t xml:space="preserve">Rút ra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huống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57D59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557D59">
        <w:rPr>
          <w:rFonts w:ascii="Times New Roman" w:hAnsi="Times New Roman" w:cs="Times New Roman"/>
          <w:sz w:val="26"/>
          <w:szCs w:val="26"/>
        </w:rPr>
        <w:t>.</w:t>
      </w:r>
    </w:p>
    <w:p w14:paraId="5ABE19D9" w14:textId="493AF6EC" w:rsidR="007E00E5" w:rsidRPr="00557D59" w:rsidRDefault="00557D59" w:rsidP="007E00E5">
      <w:pPr>
        <w:ind w:left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1" w:name="_Hlk82230452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7E00E5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/ </w:t>
      </w:r>
      <w:proofErr w:type="spellStart"/>
      <w:r w:rsidR="007E00E5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Nhận</w:t>
      </w:r>
      <w:proofErr w:type="spellEnd"/>
      <w:r w:rsidR="007E00E5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7E00E5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xét</w:t>
      </w:r>
      <w:proofErr w:type="spellEnd"/>
      <w:r w:rsidR="007E00E5"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49F2873A" w14:textId="17DDE233" w:rsidR="007E00E5" w:rsidRDefault="007E00E5" w:rsidP="007E00E5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BE431B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>: (SGK/T</w:t>
      </w:r>
      <w:r>
        <w:rPr>
          <w:rFonts w:ascii="Times New Roman" w:hAnsi="Times New Roman" w:cs="Times New Roman"/>
          <w:sz w:val="26"/>
          <w:szCs w:val="26"/>
        </w:rPr>
        <w:t>36)</w:t>
      </w:r>
    </w:p>
    <w:bookmarkEnd w:id="1"/>
    <w:p w14:paraId="363B85C9" w14:textId="761FA83A" w:rsidR="00557D59" w:rsidRDefault="00557D59" w:rsidP="00557D59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III/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Những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trường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hợp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không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tuân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thủ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phương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châm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hội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thoại</w:t>
      </w:r>
      <w:proofErr w:type="spellEnd"/>
      <w:r w:rsidRPr="00557D59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785B9DF" w14:textId="6B75DD17" w:rsidR="00557D59" w:rsidRDefault="00557D59" w:rsidP="00557D59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1/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Xét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ví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dụ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( SGK/ T37)</w:t>
      </w:r>
    </w:p>
    <w:p w14:paraId="5AA151EA" w14:textId="392F229D" w:rsidR="00557D59" w:rsidRDefault="003D6694" w:rsidP="003D6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bệnh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nan y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04FA3F2" w14:textId="56A5AEF1" w:rsidR="003D6694" w:rsidRPr="003D6694" w:rsidRDefault="003D6694" w:rsidP="003D6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” -&gt;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67285EB" w14:textId="77777777" w:rsidR="003D6694" w:rsidRPr="003D6694" w:rsidRDefault="003D6694" w:rsidP="003D6694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D669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2/ </w:t>
      </w:r>
      <w:proofErr w:type="spellStart"/>
      <w:r w:rsidRPr="003D6694">
        <w:rPr>
          <w:rFonts w:ascii="Times New Roman" w:hAnsi="Times New Roman" w:cs="Times New Roman"/>
          <w:b/>
          <w:bCs/>
          <w:sz w:val="26"/>
          <w:szCs w:val="26"/>
          <w:u w:val="single"/>
        </w:rPr>
        <w:t>Nhận</w:t>
      </w:r>
      <w:proofErr w:type="spellEnd"/>
      <w:r w:rsidRPr="003D6694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3D6694">
        <w:rPr>
          <w:rFonts w:ascii="Times New Roman" w:hAnsi="Times New Roman" w:cs="Times New Roman"/>
          <w:b/>
          <w:bCs/>
          <w:sz w:val="26"/>
          <w:szCs w:val="26"/>
          <w:u w:val="single"/>
        </w:rPr>
        <w:t>xét</w:t>
      </w:r>
      <w:proofErr w:type="spellEnd"/>
      <w:r w:rsidRPr="003D6694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728845CF" w14:textId="4540FE41" w:rsidR="003D6694" w:rsidRDefault="003D6694" w:rsidP="003D6694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BE431B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431B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BE431B">
        <w:rPr>
          <w:rFonts w:ascii="Times New Roman" w:hAnsi="Times New Roman" w:cs="Times New Roman"/>
          <w:sz w:val="26"/>
          <w:szCs w:val="26"/>
        </w:rPr>
        <w:t>: (SGK/T</w:t>
      </w:r>
      <w:r>
        <w:rPr>
          <w:rFonts w:ascii="Times New Roman" w:hAnsi="Times New Roman" w:cs="Times New Roman"/>
          <w:sz w:val="26"/>
          <w:szCs w:val="26"/>
        </w:rPr>
        <w:t>37)</w:t>
      </w:r>
    </w:p>
    <w:p w14:paraId="556B4268" w14:textId="3A3D0F3D" w:rsidR="00557D59" w:rsidRDefault="00443415" w:rsidP="00557D59">
      <w:pPr>
        <w:ind w:firstLine="7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IV/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39141679" w14:textId="484C27AC" w:rsidR="00557D59" w:rsidRPr="00C42796" w:rsidRDefault="00443415" w:rsidP="00C42796">
      <w:pPr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Dặn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SGK trang10, 11, 23, 24,38</w:t>
      </w:r>
    </w:p>
    <w:sectPr w:rsidR="00557D59" w:rsidRPr="00C42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2FE5"/>
    <w:multiLevelType w:val="hybridMultilevel"/>
    <w:tmpl w:val="184A4680"/>
    <w:lvl w:ilvl="0" w:tplc="89CCC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501D3"/>
    <w:multiLevelType w:val="hybridMultilevel"/>
    <w:tmpl w:val="ABC8A972"/>
    <w:lvl w:ilvl="0" w:tplc="F4C0E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D2AF2"/>
    <w:multiLevelType w:val="hybridMultilevel"/>
    <w:tmpl w:val="0AA81798"/>
    <w:lvl w:ilvl="0" w:tplc="B6208A6E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4A47EB"/>
    <w:multiLevelType w:val="hybridMultilevel"/>
    <w:tmpl w:val="BF9ECC4A"/>
    <w:lvl w:ilvl="0" w:tplc="72CA2D6A">
      <w:numFmt w:val="bullet"/>
      <w:lvlText w:val="&gt;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94"/>
    <w:rsid w:val="00080FA7"/>
    <w:rsid w:val="000C4390"/>
    <w:rsid w:val="002A4B2B"/>
    <w:rsid w:val="00396651"/>
    <w:rsid w:val="003A0900"/>
    <w:rsid w:val="003D6694"/>
    <w:rsid w:val="00443415"/>
    <w:rsid w:val="004636EF"/>
    <w:rsid w:val="00486A10"/>
    <w:rsid w:val="004E37DB"/>
    <w:rsid w:val="0053504C"/>
    <w:rsid w:val="00557D59"/>
    <w:rsid w:val="005D336D"/>
    <w:rsid w:val="00784828"/>
    <w:rsid w:val="007D2D25"/>
    <w:rsid w:val="007E00E5"/>
    <w:rsid w:val="00895709"/>
    <w:rsid w:val="00941634"/>
    <w:rsid w:val="00945D56"/>
    <w:rsid w:val="00A04C9C"/>
    <w:rsid w:val="00A32CBD"/>
    <w:rsid w:val="00A70F0F"/>
    <w:rsid w:val="00A7191B"/>
    <w:rsid w:val="00A9219B"/>
    <w:rsid w:val="00BD1E94"/>
    <w:rsid w:val="00BE431B"/>
    <w:rsid w:val="00C002EC"/>
    <w:rsid w:val="00C42796"/>
    <w:rsid w:val="00DD308B"/>
    <w:rsid w:val="00F664F9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EE8E2"/>
  <w15:chartTrackingRefBased/>
  <w15:docId w15:val="{DF100864-5073-452A-9D68-F2BEA8DE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2021-09-10T12:54:00Z</dcterms:created>
  <dcterms:modified xsi:type="dcterms:W3CDTF">2021-09-10T23:02:00Z</dcterms:modified>
</cp:coreProperties>
</file>