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C3D0D" w14:textId="77777777" w:rsidR="00A60347" w:rsidRPr="005D3C6F" w:rsidRDefault="00A60347" w:rsidP="00A60347">
      <w:pPr>
        <w:spacing w:after="0"/>
        <w:jc w:val="both"/>
        <w:rPr>
          <w:color w:val="5B9BD5" w:themeColor="accent1"/>
          <w:sz w:val="24"/>
          <w:szCs w:val="28"/>
        </w:rPr>
      </w:pPr>
      <w:r w:rsidRPr="005D3C6F">
        <w:rPr>
          <w:color w:val="5B9BD5" w:themeColor="accent1"/>
          <w:sz w:val="24"/>
          <w:szCs w:val="28"/>
        </w:rPr>
        <w:t>UBND QUẬN PHÚ NHUẬN</w:t>
      </w:r>
    </w:p>
    <w:p w14:paraId="47CEF916" w14:textId="77777777" w:rsidR="00A60347" w:rsidRPr="005D3C6F" w:rsidRDefault="00A60347" w:rsidP="00A60347">
      <w:pPr>
        <w:spacing w:after="0"/>
        <w:jc w:val="both"/>
        <w:rPr>
          <w:b/>
          <w:color w:val="5B9BD5" w:themeColor="accent1"/>
          <w:sz w:val="24"/>
          <w:szCs w:val="28"/>
        </w:rPr>
      </w:pPr>
      <w:r w:rsidRPr="005D3C6F">
        <w:rPr>
          <w:b/>
          <w:color w:val="5B9BD5" w:themeColor="accent1"/>
          <w:sz w:val="24"/>
          <w:szCs w:val="28"/>
        </w:rPr>
        <w:t>TRƯỜNG THCS NGÔ TẤT TỐ</w:t>
      </w:r>
    </w:p>
    <w:p w14:paraId="6A368F4A" w14:textId="77777777" w:rsidR="00A60347" w:rsidRPr="005D3C6F" w:rsidRDefault="00A60347" w:rsidP="00A60347">
      <w:pPr>
        <w:spacing w:after="0"/>
        <w:jc w:val="both"/>
        <w:rPr>
          <w:b/>
          <w:color w:val="5B9BD5" w:themeColor="accent1"/>
          <w:szCs w:val="28"/>
        </w:rPr>
      </w:pPr>
      <w:r w:rsidRPr="005D3C6F">
        <w:rPr>
          <w:noProof/>
          <w:color w:val="5B9BD5" w:themeColor="accent1"/>
          <w:lang w:eastAsia="vi-VN"/>
        </w:rPr>
        <mc:AlternateContent>
          <mc:Choice Requires="wps">
            <w:drawing>
              <wp:anchor distT="4294967295" distB="4294967295" distL="114300" distR="114300" simplePos="0" relativeHeight="251659264" behindDoc="0" locked="0" layoutInCell="1" allowOverlap="1" wp14:anchorId="14B79176" wp14:editId="61542B5D">
                <wp:simplePos x="0" y="0"/>
                <wp:positionH relativeFrom="column">
                  <wp:posOffset>577850</wp:posOffset>
                </wp:positionH>
                <wp:positionV relativeFrom="paragraph">
                  <wp:posOffset>10794</wp:posOffset>
                </wp:positionV>
                <wp:extent cx="1129665" cy="0"/>
                <wp:effectExtent l="0" t="0" r="1333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9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1E0EF2"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5pt,.85pt" to="13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zR4AEAALQDAAAOAAAAZHJzL2Uyb0RvYy54bWysU02P0zAQvSPxHyzfaZKKVrtR05VoVS4L&#10;VOryA6aOk1j4Sx7TtP+esdOWXbghLtZ4xvM87/l59XQ2mp1kQOVsw6tZyZm0wrXK9g3//rL78MAZ&#10;RrAtaGdlwy8S+dP6/bvV6Gs5d4PTrQyMQCzWo2/4EKOviwLFIA3gzHlpqdi5YCDSNvRFG2AkdKOL&#10;eVkui9GF1gcnJCJlt1ORrzN+10kRv3Udysh0w2m2mNeQ12Nai/UK6j6AH5S4jgH/MIUBZenSO9QW&#10;IrCfQf0FZZQIDl0XZ8KZwnWdEjJzIDZV+QebwwBeZi4kDvq7TPj/YMXX0z4w1dLbLTizYOiNDjGA&#10;6ofINs5aUtAFRkVSavRYU8PG7kPiKs724J+d+IFUK94U0wb9dOzcBZOOE1l2zspf7srLc2SCklU1&#10;f1wuaQJxqxVQ3xp9wPhZOsNS0HCtbBIFajg9Y0xXQ307ktLW7ZTW+WG1ZWPDHxfzhAxkr05DpNB4&#10;Ioy25wx0T74VMWREdFq1qTvhYOiPGx3YCcg7H3cP1aftdGiAVk7Zx0VZXj2EEL+4dkpX5S1Po11h&#10;8phv8NPMW8Bh6smlJDK1aJvul9m+V4q/BU3R0bWXfbipTtbIbVcbJ++93lP8+rOtfwEAAP//AwBQ&#10;SwMEFAAGAAgAAAAhAMduNaXdAAAABgEAAA8AAABkcnMvZG93bnJldi54bWxMj0FPwkAQhe8m/ofN&#10;mHiTLSRCqd0SJYF4MREwnJfu0C12Z5vuArW/3tGLHt+8yXvfyxe9a8QFu1B7UjAeJSCQSm9qqhR8&#10;7FYPKYgQNRndeEIFXxhgUdze5Doz/kobvGxjJTiEQqYV2BjbTMpQWnQ6jHyLxN7Rd05Hll0lTaev&#10;HO4aOUmSqXS6Jm6wusWlxfJze3YKBpMu31/tenh72c+GxyrsVuv9San7u/75CUTEPv49ww8+o0PB&#10;TAd/JhNEo2A+5imR7zMQbE+m6RzE4VfLIpf/8YtvAAAA//8DAFBLAQItABQABgAIAAAAIQC2gziS&#10;/gAAAOEBAAATAAAAAAAAAAAAAAAAAAAAAABbQ29udGVudF9UeXBlc10ueG1sUEsBAi0AFAAGAAgA&#10;AAAhADj9If/WAAAAlAEAAAsAAAAAAAAAAAAAAAAALwEAAF9yZWxzLy5yZWxzUEsBAi0AFAAGAAgA&#10;AAAhAO5tLNHgAQAAtAMAAA4AAAAAAAAAAAAAAAAALgIAAGRycy9lMm9Eb2MueG1sUEsBAi0AFAAG&#10;AAgAAAAhAMduNaXdAAAABgEAAA8AAAAAAAAAAAAAAAAAOgQAAGRycy9kb3ducmV2LnhtbFBLBQYA&#10;AAAABAAEAPMAAABEBQAAAAA=&#10;" strokecolor="#4a7ebb">
                <o:lock v:ext="edit" shapetype="f"/>
              </v:line>
            </w:pict>
          </mc:Fallback>
        </mc:AlternateContent>
      </w:r>
    </w:p>
    <w:p w14:paraId="4A2402F7" w14:textId="77777777" w:rsidR="00A60347" w:rsidRPr="006D5F1D" w:rsidRDefault="006D5F1D" w:rsidP="00A60347">
      <w:pPr>
        <w:jc w:val="center"/>
        <w:rPr>
          <w:b/>
          <w:color w:val="0070C0"/>
          <w:sz w:val="36"/>
        </w:rPr>
      </w:pPr>
      <w:r w:rsidRPr="006D5F1D">
        <w:rPr>
          <w:b/>
          <w:color w:val="0070C0"/>
          <w:sz w:val="36"/>
        </w:rPr>
        <w:t>LỄ KÝ KẾT</w:t>
      </w:r>
    </w:p>
    <w:p w14:paraId="6292ABF3" w14:textId="77777777" w:rsidR="006D5F1D" w:rsidRPr="006D5F1D" w:rsidRDefault="006D5F1D" w:rsidP="00A60347">
      <w:pPr>
        <w:jc w:val="center"/>
        <w:rPr>
          <w:b/>
          <w:color w:val="0070C0"/>
          <w:szCs w:val="30"/>
        </w:rPr>
      </w:pPr>
      <w:r w:rsidRPr="006D5F1D">
        <w:rPr>
          <w:b/>
          <w:color w:val="0070C0"/>
          <w:szCs w:val="30"/>
        </w:rPr>
        <w:t>CHƯƠNG TRÌNH PHỐI HỢP THỰC HIỆN</w:t>
      </w:r>
    </w:p>
    <w:p w14:paraId="2FDB6A89" w14:textId="77777777" w:rsidR="006D5F1D" w:rsidRPr="006D5F1D" w:rsidRDefault="006D5F1D" w:rsidP="00A60347">
      <w:pPr>
        <w:jc w:val="center"/>
        <w:rPr>
          <w:b/>
          <w:color w:val="0070C0"/>
          <w:szCs w:val="30"/>
          <w:lang w:val="en-US"/>
        </w:rPr>
      </w:pPr>
      <w:r w:rsidRPr="006D5F1D">
        <w:rPr>
          <w:b/>
          <w:color w:val="0070C0"/>
          <w:szCs w:val="30"/>
          <w:lang w:val="en-US"/>
        </w:rPr>
        <w:t>MÔ HÌNH “CỔNG TRƯỜNG AN TOÀN GIAO THÔNG” NĂM 2023</w:t>
      </w:r>
    </w:p>
    <w:p w14:paraId="0F92DAC5" w14:textId="77777777" w:rsidR="00551C0A" w:rsidRPr="00551C0A" w:rsidRDefault="00551C0A" w:rsidP="00551C0A">
      <w:pPr>
        <w:spacing w:before="60" w:after="60"/>
        <w:ind w:right="36" w:firstLine="540"/>
        <w:jc w:val="both"/>
        <w:rPr>
          <w:color w:val="0070C0"/>
          <w:szCs w:val="28"/>
        </w:rPr>
      </w:pPr>
      <w:r w:rsidRPr="00551C0A">
        <w:rPr>
          <w:color w:val="0070C0"/>
          <w:szCs w:val="28"/>
        </w:rPr>
        <w:t>Thực hiện Kế hoạch phối hợp số 902/KHPH-CATP-SGDĐT ngày 03/3/2023 giữa CATP và Sở GDĐT TPHCM về việc tăng cường công tác tuyên truyền, phổ biến, giáo dục pháp luật về trật tự, an toàn giao thông (TTATGT) trong cơ sở giáo dục giai đoạn 2023 - 2025;</w:t>
      </w:r>
    </w:p>
    <w:p w14:paraId="0FDF789C" w14:textId="77777777" w:rsidR="00551C0A" w:rsidRPr="00551C0A" w:rsidRDefault="00551C0A" w:rsidP="00551C0A">
      <w:pPr>
        <w:jc w:val="both"/>
        <w:rPr>
          <w:color w:val="0070C0"/>
          <w:szCs w:val="28"/>
        </w:rPr>
      </w:pPr>
      <w:r w:rsidRPr="00551C0A">
        <w:rPr>
          <w:color w:val="0070C0"/>
          <w:szCs w:val="28"/>
        </w:rPr>
        <w:t>Nhằm đảm bảo tốt trật tự, an toàn giao thông, phòng ngừa, không để xảy ra các vụ tai nạn giao thông và vi phạm pháp luật về TTATGT liên quan đến học sinh, sinh viên trên địa bàn;</w:t>
      </w:r>
    </w:p>
    <w:p w14:paraId="0B229F43" w14:textId="77777777" w:rsidR="00551C0A" w:rsidRDefault="00551C0A" w:rsidP="00F16C18">
      <w:pPr>
        <w:jc w:val="both"/>
        <w:rPr>
          <w:color w:val="0070C0"/>
        </w:rPr>
      </w:pPr>
      <w:r w:rsidRPr="00551C0A">
        <w:rPr>
          <w:color w:val="0070C0"/>
        </w:rPr>
        <w:t>S</w:t>
      </w:r>
      <w:r w:rsidR="006D5F1D" w:rsidRPr="00551C0A">
        <w:rPr>
          <w:color w:val="0070C0"/>
        </w:rPr>
        <w:t xml:space="preserve">áng thứ 2 ngày 02 tháng 10 năm 2023, </w:t>
      </w:r>
      <w:r w:rsidR="00B91568" w:rsidRPr="00B91568">
        <w:rPr>
          <w:color w:val="0070C0"/>
        </w:rPr>
        <w:t>Công an Phường 10 và Trường THCS Ngô Tất Tố đã tổ chức lễ ký kết phối hợp thực hiện mô hình “Cổng trường an toàn giao thông” năm 202</w:t>
      </w:r>
      <w:r w:rsidR="00B91568">
        <w:rPr>
          <w:color w:val="0070C0"/>
        </w:rPr>
        <w:t>3</w:t>
      </w:r>
    </w:p>
    <w:p w14:paraId="4A4495B8" w14:textId="77777777" w:rsidR="006D5F1D" w:rsidRDefault="006D5F1D" w:rsidP="00F16C18">
      <w:pPr>
        <w:jc w:val="both"/>
        <w:rPr>
          <w:color w:val="0070C0"/>
        </w:rPr>
      </w:pPr>
      <w:r w:rsidRPr="00551C0A">
        <w:rPr>
          <w:color w:val="0070C0"/>
        </w:rPr>
        <w:t xml:space="preserve">Qua chương trình, các em được hướng dẫn thêm về </w:t>
      </w:r>
      <w:r w:rsidR="00551C0A" w:rsidRPr="00551C0A">
        <w:rPr>
          <w:color w:val="0070C0"/>
        </w:rPr>
        <w:t>kiến thức pháp luật về TTATGT đường bộ, đường sắt, đường thủy nội địa</w:t>
      </w:r>
      <w:r w:rsidR="00551C0A">
        <w:rPr>
          <w:color w:val="0070C0"/>
        </w:rPr>
        <w:t>,</w:t>
      </w:r>
      <w:r w:rsidRPr="00551C0A">
        <w:rPr>
          <w:color w:val="0070C0"/>
        </w:rPr>
        <w:t xml:space="preserve"> hướng dẫn các loại biểu báo, tín hiệu giao thông, cách đội mũ bảo như thế nào cho đạt chuẩn và đúng cách.</w:t>
      </w:r>
    </w:p>
    <w:p w14:paraId="44309F84" w14:textId="78C1998A" w:rsidR="00B91568" w:rsidRDefault="00B91568" w:rsidP="00F16C18">
      <w:pPr>
        <w:jc w:val="both"/>
        <w:rPr>
          <w:color w:val="0070C0"/>
        </w:rPr>
      </w:pPr>
      <w:r w:rsidRPr="00B91568">
        <w:rPr>
          <w:color w:val="0070C0"/>
        </w:rPr>
        <w:t>Nhân dịp lễ ký kế</w:t>
      </w:r>
      <w:r>
        <w:rPr>
          <w:color w:val="0070C0"/>
        </w:rPr>
        <w:t>t</w:t>
      </w:r>
      <w:r w:rsidRPr="00B91568">
        <w:rPr>
          <w:color w:val="0070C0"/>
        </w:rPr>
        <w:t xml:space="preserve">, trường THCS Ngô Tất Tố trao tặng </w:t>
      </w:r>
      <w:r w:rsidR="001A0054" w:rsidRPr="00E40C46">
        <w:rPr>
          <w:color w:val="0070C0"/>
        </w:rPr>
        <w:t>8</w:t>
      </w:r>
      <w:r w:rsidRPr="00B91568">
        <w:rPr>
          <w:color w:val="0070C0"/>
        </w:rPr>
        <w:t xml:space="preserve"> suất học bổng cho các em học sinh chăm ngoan- vượt khó</w:t>
      </w:r>
      <w:r w:rsidR="001A0054" w:rsidRPr="00E40C46">
        <w:rPr>
          <w:color w:val="0070C0"/>
        </w:rPr>
        <w:t>.</w:t>
      </w:r>
    </w:p>
    <w:p w14:paraId="2169245D" w14:textId="4DC58A38" w:rsidR="00E40C46" w:rsidRDefault="00E40C46" w:rsidP="00554424">
      <w:pPr>
        <w:rPr>
          <w:color w:val="0070C0"/>
        </w:rPr>
      </w:pPr>
      <w:r w:rsidRPr="00E40C46">
        <w:rPr>
          <w:rFonts w:ascii="Segoe UI Symbol" w:hAnsi="Segoe UI Symbol" w:cs="Segoe UI Symbol"/>
          <w:color w:val="0070C0"/>
        </w:rPr>
        <w:t>📸</w:t>
      </w:r>
      <w:r w:rsidRPr="00E40C46">
        <w:rPr>
          <w:color w:val="0070C0"/>
        </w:rPr>
        <w:t>Một số hình ảnh của chương trình:</w:t>
      </w:r>
    </w:p>
    <w:p w14:paraId="2E54523F" w14:textId="77777777" w:rsidR="00554424" w:rsidRDefault="00554424" w:rsidP="00554424">
      <w:pPr>
        <w:rPr>
          <w:color w:val="0070C0"/>
        </w:rPr>
      </w:pPr>
    </w:p>
    <w:p w14:paraId="1A2C4AFB" w14:textId="73E414CC" w:rsidR="009F37C2" w:rsidRDefault="009F37C2" w:rsidP="009F37C2">
      <w:pPr>
        <w:jc w:val="center"/>
        <w:rPr>
          <w:color w:val="0070C0"/>
        </w:rPr>
      </w:pPr>
      <w:r>
        <w:rPr>
          <w:noProof/>
          <w:color w:val="0070C0"/>
          <w:lang w:eastAsia="vi-VN"/>
        </w:rPr>
        <w:drawing>
          <wp:inline distT="0" distB="0" distL="0" distR="0" wp14:anchorId="3E864913" wp14:editId="0D9B36B9">
            <wp:extent cx="4476750" cy="3357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5868652_778338360758940_4578083944104625607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81197" cy="3361146"/>
                    </a:xfrm>
                    <a:prstGeom prst="rect">
                      <a:avLst/>
                    </a:prstGeom>
                  </pic:spPr>
                </pic:pic>
              </a:graphicData>
            </a:graphic>
          </wp:inline>
        </w:drawing>
      </w:r>
    </w:p>
    <w:p w14:paraId="0FFED51E" w14:textId="77777777" w:rsidR="00554424" w:rsidRPr="00E40C46" w:rsidRDefault="00554424" w:rsidP="009F37C2">
      <w:pPr>
        <w:jc w:val="center"/>
        <w:rPr>
          <w:color w:val="0070C0"/>
        </w:rPr>
      </w:pPr>
    </w:p>
    <w:p w14:paraId="56C0173D" w14:textId="3E428EE1" w:rsidR="00E40C46" w:rsidRDefault="009F37C2" w:rsidP="009F37C2">
      <w:pPr>
        <w:jc w:val="center"/>
        <w:rPr>
          <w:noProof/>
          <w:color w:val="5B9BD5" w:themeColor="accent1"/>
          <w:lang w:eastAsia="vi-VN"/>
        </w:rPr>
      </w:pPr>
      <w:r>
        <w:rPr>
          <w:noProof/>
          <w:color w:val="5B9BD5" w:themeColor="accent1"/>
          <w:lang w:eastAsia="vi-VN"/>
        </w:rPr>
        <w:drawing>
          <wp:inline distT="0" distB="0" distL="0" distR="0" wp14:anchorId="33BFFBB0" wp14:editId="6D46FCA5">
            <wp:extent cx="5086350" cy="397395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fe0b0680a55de0b874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88970" cy="3976004"/>
                    </a:xfrm>
                    <a:prstGeom prst="rect">
                      <a:avLst/>
                    </a:prstGeom>
                  </pic:spPr>
                </pic:pic>
              </a:graphicData>
            </a:graphic>
          </wp:inline>
        </w:drawing>
      </w:r>
    </w:p>
    <w:p w14:paraId="1A70234F" w14:textId="77777777" w:rsidR="00554424" w:rsidRDefault="00554424" w:rsidP="009F37C2">
      <w:pPr>
        <w:jc w:val="center"/>
        <w:rPr>
          <w:noProof/>
          <w:color w:val="5B9BD5" w:themeColor="accent1"/>
          <w:lang w:eastAsia="vi-VN"/>
        </w:rPr>
      </w:pPr>
      <w:bookmarkStart w:id="0" w:name="_GoBack"/>
      <w:bookmarkEnd w:id="0"/>
    </w:p>
    <w:p w14:paraId="73E19D63" w14:textId="4AB1E52F" w:rsidR="006D5F1D" w:rsidRDefault="009F37C2" w:rsidP="00E40C46">
      <w:pPr>
        <w:jc w:val="center"/>
        <w:rPr>
          <w:color w:val="5B9BD5" w:themeColor="accent1"/>
        </w:rPr>
      </w:pPr>
      <w:r>
        <w:rPr>
          <w:noProof/>
          <w:color w:val="5B9BD5" w:themeColor="accent1"/>
          <w:lang w:eastAsia="vi-VN"/>
        </w:rPr>
        <w:drawing>
          <wp:inline distT="0" distB="0" distL="0" distR="0" wp14:anchorId="25B22187" wp14:editId="332BBEEF">
            <wp:extent cx="5731510" cy="27584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7c31748ad75792b20642.jpg"/>
                    <pic:cNvPicPr/>
                  </pic:nvPicPr>
                  <pic:blipFill>
                    <a:blip r:embed="rId6">
                      <a:extLst>
                        <a:ext uri="{28A0092B-C50C-407E-A947-70E740481C1C}">
                          <a14:useLocalDpi xmlns:a14="http://schemas.microsoft.com/office/drawing/2010/main" val="0"/>
                        </a:ext>
                      </a:extLst>
                    </a:blip>
                    <a:stretch>
                      <a:fillRect/>
                    </a:stretch>
                  </pic:blipFill>
                  <pic:spPr>
                    <a:xfrm>
                      <a:off x="0" y="0"/>
                      <a:ext cx="5731510" cy="2758440"/>
                    </a:xfrm>
                    <a:prstGeom prst="rect">
                      <a:avLst/>
                    </a:prstGeom>
                  </pic:spPr>
                </pic:pic>
              </a:graphicData>
            </a:graphic>
          </wp:inline>
        </w:drawing>
      </w:r>
    </w:p>
    <w:p w14:paraId="66A1BF6F" w14:textId="6C27A409" w:rsidR="001A0054" w:rsidRDefault="001A0054" w:rsidP="00E40C46">
      <w:pPr>
        <w:rPr>
          <w:b/>
          <w:color w:val="5B9BD5" w:themeColor="accent1"/>
        </w:rPr>
      </w:pPr>
    </w:p>
    <w:p w14:paraId="44E4B319" w14:textId="475A8273" w:rsidR="00F16C18" w:rsidRDefault="00F16C18" w:rsidP="00F16C18">
      <w:pPr>
        <w:jc w:val="right"/>
        <w:rPr>
          <w:b/>
          <w:color w:val="5B9BD5" w:themeColor="accent1"/>
        </w:rPr>
      </w:pPr>
      <w:r w:rsidRPr="00F16C18">
        <w:rPr>
          <w:b/>
          <w:color w:val="5B9BD5" w:themeColor="accent1"/>
        </w:rPr>
        <w:t>N2T</w:t>
      </w:r>
    </w:p>
    <w:p w14:paraId="589A1553" w14:textId="2A30E633" w:rsidR="009F37C2" w:rsidRDefault="009F37C2" w:rsidP="00F16C18">
      <w:pPr>
        <w:jc w:val="right"/>
        <w:rPr>
          <w:b/>
          <w:color w:val="5B9BD5" w:themeColor="accent1"/>
        </w:rPr>
      </w:pPr>
    </w:p>
    <w:p w14:paraId="30FBEC39" w14:textId="4BA21B4D" w:rsidR="009F37C2" w:rsidRDefault="009F37C2" w:rsidP="00F16C18">
      <w:pPr>
        <w:jc w:val="right"/>
        <w:rPr>
          <w:b/>
          <w:color w:val="5B9BD5" w:themeColor="accent1"/>
        </w:rPr>
      </w:pPr>
    </w:p>
    <w:p w14:paraId="24FE3596" w14:textId="77777777" w:rsidR="009F37C2" w:rsidRPr="00F16C18" w:rsidRDefault="009F37C2" w:rsidP="00F16C18">
      <w:pPr>
        <w:jc w:val="right"/>
        <w:rPr>
          <w:b/>
          <w:color w:val="5B9BD5" w:themeColor="accent1"/>
        </w:rPr>
      </w:pPr>
    </w:p>
    <w:sectPr w:rsidR="009F37C2" w:rsidRPr="00F16C18" w:rsidSect="00F16C18">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47"/>
    <w:rsid w:val="001A0054"/>
    <w:rsid w:val="00495C6E"/>
    <w:rsid w:val="004C366D"/>
    <w:rsid w:val="00551C0A"/>
    <w:rsid w:val="00554424"/>
    <w:rsid w:val="005723E6"/>
    <w:rsid w:val="006D5F1D"/>
    <w:rsid w:val="008E7A12"/>
    <w:rsid w:val="009F37C2"/>
    <w:rsid w:val="00A60347"/>
    <w:rsid w:val="00B91568"/>
    <w:rsid w:val="00D52CB9"/>
    <w:rsid w:val="00E40C46"/>
    <w:rsid w:val="00F16C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B05B"/>
  <w15:chartTrackingRefBased/>
  <w15:docId w15:val="{58A2CBD5-ED81-4821-AD84-E698BB93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3303">
      <w:bodyDiv w:val="1"/>
      <w:marLeft w:val="0"/>
      <w:marRight w:val="0"/>
      <w:marTop w:val="0"/>
      <w:marBottom w:val="0"/>
      <w:divBdr>
        <w:top w:val="none" w:sz="0" w:space="0" w:color="auto"/>
        <w:left w:val="none" w:sz="0" w:space="0" w:color="auto"/>
        <w:bottom w:val="none" w:sz="0" w:space="0" w:color="auto"/>
        <w:right w:val="none" w:sz="0" w:space="0" w:color="auto"/>
      </w:divBdr>
    </w:div>
    <w:div w:id="590436301">
      <w:bodyDiv w:val="1"/>
      <w:marLeft w:val="0"/>
      <w:marRight w:val="0"/>
      <w:marTop w:val="0"/>
      <w:marBottom w:val="0"/>
      <w:divBdr>
        <w:top w:val="none" w:sz="0" w:space="0" w:color="auto"/>
        <w:left w:val="none" w:sz="0" w:space="0" w:color="auto"/>
        <w:bottom w:val="none" w:sz="0" w:space="0" w:color="auto"/>
        <w:right w:val="none" w:sz="0" w:space="0" w:color="auto"/>
      </w:divBdr>
    </w:div>
    <w:div w:id="18489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2023-10-02T05:18:00Z</dcterms:created>
  <dcterms:modified xsi:type="dcterms:W3CDTF">2023-10-02T05:31:00Z</dcterms:modified>
</cp:coreProperties>
</file>