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</w:p>
    <w:p>
      <w:pPr>
        <w:ind w:firstLine="260" w:firstLineChars="100"/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>Trường THCS Nguyễn Hiền</w:t>
      </w:r>
    </w:p>
    <w:p>
      <w:pPr>
        <w:ind w:firstLine="260" w:firstLineChars="100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 xml:space="preserve">Môn Toán 8 – Tuần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  <w:t>PHIẾU HƯỚNG DẪN HỌC SINH TỰ HỌC</w:t>
      </w:r>
    </w:p>
    <w:p>
      <w:pPr>
        <w:kinsoku w:val="0"/>
        <w:overflowPunct w:val="0"/>
        <w:spacing w:after="0" w:line="240" w:lineRule="auto"/>
        <w:ind w:firstLine="4402" w:firstLineChars="1000"/>
        <w:jc w:val="both"/>
        <w:textAlignment w:val="baseline"/>
        <w:rPr>
          <w:rFonts w:ascii="Times New Roman" w:hAnsi="Times New Roman" w:eastAsia="Times New Roman"/>
          <w:b/>
          <w:bCs/>
          <w:color w:val="FF0000"/>
          <w:kern w:val="24"/>
          <w:sz w:val="44"/>
          <w:szCs w:val="44"/>
          <w:lang w:val="vi-VN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FF0000"/>
          <w:kern w:val="24"/>
          <w:sz w:val="44"/>
          <w:szCs w:val="44"/>
          <w:lang w:val="en-US"/>
        </w:rPr>
        <w:t xml:space="preserve">PHẦN </w:t>
      </w:r>
      <w:r>
        <w:rPr>
          <w:rFonts w:ascii="Times New Roman" w:hAnsi="Times New Roman" w:eastAsia="Times New Roman"/>
          <w:b/>
          <w:bCs/>
          <w:color w:val="FF0000"/>
          <w:kern w:val="24"/>
          <w:sz w:val="44"/>
          <w:szCs w:val="44"/>
          <w:lang w:val="vi-VN"/>
        </w:rPr>
        <w:t>ĐẠI SỐ</w:t>
      </w:r>
    </w:p>
    <w:p>
      <w:pPr>
        <w:ind w:firstLine="2001" w:firstLineChars="500"/>
        <w:jc w:val="both"/>
        <w:rPr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/>
          <w:color w:val="70AD47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 xml:space="preserve">TIẾT 9 : </w:t>
      </w:r>
      <w:r>
        <w:rPr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  <w:t>PHÂN TÍCH ĐA THỨC THÀNH NHÂN TỬ</w:t>
      </w:r>
    </w:p>
    <w:p>
      <w:pPr>
        <w:jc w:val="center"/>
        <w:rPr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/>
          <w:color w:val="70AD47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 xml:space="preserve">    </w:t>
      </w:r>
      <w:r>
        <w:rPr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  <w:t>BẰNG PHƯƠNG PHÁP ĐẶT THỪA SỐ CHUNG</w:t>
      </w:r>
    </w:p>
    <w:p>
      <w:pPr>
        <w:pStyle w:val="12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Kiến thức cần nắm vững</w:t>
      </w:r>
    </w:p>
    <w:p>
      <w:pPr>
        <w:pStyle w:val="12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Cách thực hiện</w:t>
      </w:r>
    </w:p>
    <w:p>
      <w:pPr>
        <w:pStyle w:val="12"/>
        <w:ind w:left="1440"/>
        <w:rPr>
          <w:sz w:val="28"/>
          <w:szCs w:val="28"/>
        </w:rPr>
      </w:pPr>
      <w:r>
        <w:rPr>
          <w:sz w:val="28"/>
          <w:szCs w:val="28"/>
        </w:rPr>
        <w:t>Đưa nhân tử chung của các hạng tử của đa thức ra ngoài dấu ngoặc</w:t>
      </w:r>
    </w:p>
    <w:p>
      <w:pPr>
        <w:pStyle w:val="12"/>
        <w:ind w:left="1440"/>
        <w:rPr>
          <w:rFonts w:eastAsiaTheme="minorEastAsia"/>
          <w:sz w:val="28"/>
          <w:szCs w:val="28"/>
        </w:rPr>
      </w:pPr>
      <m:oMathPara>
        <m:oMath>
          <m:r>
            <m:rPr/>
            <w:rPr>
              <w:rFonts w:ascii="Cambria Math" w:hAnsi="Cambria Math"/>
              <w:sz w:val="28"/>
              <w:szCs w:val="28"/>
            </w:rPr>
            <m:t>A.B+A.C=A.(B+C)</m:t>
          </m:r>
        </m:oMath>
      </m:oMathPara>
    </w:p>
    <w:p>
      <w:pPr>
        <w:pStyle w:val="12"/>
        <w:ind w:left="1440"/>
        <w:rPr>
          <w:sz w:val="28"/>
          <w:szCs w:val="28"/>
        </w:rPr>
      </w:pPr>
      <m:oMathPara>
        <m:oMath>
          <m:r>
            <m:rPr/>
            <w:rPr>
              <w:rFonts w:ascii="Cambria Math" w:hAnsi="Cambria Math"/>
              <w:sz w:val="28"/>
              <w:szCs w:val="28"/>
            </w:rPr>
            <m:t>A−B= −(B−A)</m:t>
          </m:r>
        </m:oMath>
      </m:oMathPara>
    </w:p>
    <w:p>
      <w:pPr>
        <w:pStyle w:val="12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Chú ý</w:t>
      </w:r>
      <w:r>
        <w:rPr>
          <w:sz w:val="28"/>
          <w:szCs w:val="28"/>
        </w:rPr>
        <w:t xml:space="preserve">: Nhiều khi, để làm xuất hiện nhân tử chung, ta cần đổi dấu các hạng tử. Khi đó, cần lưu ý đến tính chất </w:t>
      </w:r>
      <m:oMath>
        <m:r>
          <m:rPr/>
          <w:rPr>
            <w:rFonts w:ascii="Cambria Math" w:hAnsi="Cambria Math"/>
            <w:sz w:val="28"/>
            <w:szCs w:val="28"/>
          </w:rPr>
          <m:t>A= −(−A)</m:t>
        </m:r>
      </m:oMath>
    </w:p>
    <w:p>
      <w:pPr>
        <w:pStyle w:val="12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Bài tập áp dụng</w:t>
      </w:r>
    </w:p>
    <w:p>
      <w:pPr>
        <w:pStyle w:val="12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Phân tích các đa thức sau thành nhân tử:</w:t>
      </w:r>
    </w:p>
    <w:p>
      <w:pPr>
        <w:pStyle w:val="12"/>
        <w:numPr>
          <w:ilvl w:val="0"/>
          <w:numId w:val="4"/>
        </w:numPr>
        <w:ind w:right="-94"/>
        <w:rPr>
          <w:rFonts w:ascii="Cambria Math" w:hAnsi="Cambria Math"/>
          <w:sz w:val="28"/>
          <w:szCs w:val="28"/>
          <w:oMath/>
        </w:rPr>
        <w:sectPr>
          <w:pgSz w:w="12240" w:h="15840"/>
          <w:pgMar w:top="0" w:right="49" w:bottom="142" w:left="0" w:header="720" w:footer="720" w:gutter="0"/>
          <w:cols w:space="720" w:num="1"/>
          <w:docGrid w:linePitch="360" w:charSpace="0"/>
        </w:sectPr>
      </w:pPr>
    </w:p>
    <w:p>
      <w:pPr>
        <w:pStyle w:val="12"/>
        <w:numPr>
          <w:ilvl w:val="0"/>
          <w:numId w:val="4"/>
        </w:numPr>
        <w:ind w:right="-94"/>
        <w:rPr>
          <w:sz w:val="28"/>
          <w:szCs w:val="28"/>
        </w:rPr>
      </w:pPr>
      <m:oMath>
        <m:r>
          <m:rPr/>
          <w:rPr>
            <w:rFonts w:ascii="Cambria Math" w:hAnsi="Cambria Math"/>
            <w:sz w:val="28"/>
            <w:szCs w:val="28"/>
          </w:rPr>
          <m:t xml:space="preserve"> </m:t>
        </m:r>
        <m:r>
          <m:rPr/>
          <w:rPr>
            <w:rFonts w:ascii="Cambria Math" w:hAnsi="Cambria Math"/>
            <w:color w:val="FF0000"/>
            <w:sz w:val="28"/>
            <w:szCs w:val="28"/>
          </w:rPr>
          <m:t>12</m:t>
        </m:r>
        <m:sSup>
          <m:sSup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up>
        </m:sSup>
        <m:r>
          <m:rPr/>
          <w:rPr>
            <w:rFonts w:ascii="Cambria Math" w:hAnsi="Cambria Math"/>
            <w:color w:val="FF0000"/>
            <w:sz w:val="28"/>
            <w:szCs w:val="28"/>
          </w:rPr>
          <m:t>+18x</m:t>
        </m:r>
      </m:oMath>
    </w:p>
    <w:p>
      <w:pPr>
        <w:pStyle w:val="12"/>
        <w:ind w:left="1800" w:right="-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= 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>6x.2x+6x.3</m:t>
        </m:r>
      </m:oMath>
    </w:p>
    <w:p>
      <w:pPr>
        <w:pStyle w:val="12"/>
        <w:ind w:left="1800" w:right="-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 xml:space="preserve"> 6x.(2x+3)</m:t>
        </m:r>
      </m:oMath>
    </w:p>
    <w:p>
      <w:pPr>
        <w:pStyle w:val="12"/>
        <w:numPr>
          <w:ilvl w:val="0"/>
          <w:numId w:val="4"/>
        </w:numPr>
        <w:ind w:right="-94"/>
        <w:rPr>
          <w:sz w:val="28"/>
          <w:szCs w:val="28"/>
        </w:rPr>
      </w:pPr>
      <m:oMath>
        <m:r>
          <m:rPr/>
          <w:rPr>
            <w:rFonts w:ascii="Cambria Math" w:hAnsi="Cambria Math"/>
            <w:sz w:val="28"/>
            <w:szCs w:val="28"/>
          </w:rPr>
          <m:t xml:space="preserve">    </m:t>
        </m:r>
        <m:r>
          <m:rPr/>
          <w:rPr>
            <w:rFonts w:ascii="Cambria Math" w:hAnsi="Cambria Math"/>
            <w:color w:val="FF0000"/>
            <w:sz w:val="28"/>
            <w:szCs w:val="28"/>
          </w:rPr>
          <m:t>21</m:t>
        </m:r>
        <m:sSup>
          <m:sSup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up>
        </m:sSup>
        <m:r>
          <m:rPr/>
          <w:rPr>
            <w:rFonts w:ascii="Cambria Math" w:hAnsi="Cambria Math"/>
            <w:color w:val="FF0000"/>
            <w:sz w:val="28"/>
            <w:szCs w:val="28"/>
          </w:rPr>
          <m:t>−14x</m:t>
        </m:r>
        <m:sSup>
          <m:sSup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up>
        </m:sSup>
        <m:r>
          <m:rPr/>
          <w:rPr>
            <w:rFonts w:ascii="Cambria Math" w:hAnsi="Cambria Math"/>
            <w:color w:val="FF0000"/>
            <w:sz w:val="28"/>
            <w:szCs w:val="28"/>
          </w:rPr>
          <m:t>+7x</m:t>
        </m:r>
      </m:oMath>
    </w:p>
    <w:p>
      <w:pPr>
        <w:pStyle w:val="12"/>
        <w:ind w:left="1800" w:right="-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 xml:space="preserve">  7x.3x−7x.</m:t>
        </m:r>
        <m:sSup>
          <m:sSup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2y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 w:val="28"/>
            <w:szCs w:val="28"/>
          </w:rPr>
          <m:t>+7x.1</m:t>
        </m:r>
      </m:oMath>
    </w:p>
    <w:p>
      <w:pPr>
        <w:pStyle w:val="12"/>
        <w:ind w:left="1800" w:right="-94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 xml:space="preserve">   7x.(3x−2</m:t>
        </m:r>
        <m:sSup>
          <m:sSup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 w:val="28"/>
            <w:szCs w:val="28"/>
          </w:rPr>
          <m:t>+1)</m:t>
        </m:r>
      </m:oMath>
    </w:p>
    <w:p>
      <w:pPr>
        <w:pStyle w:val="12"/>
        <w:numPr>
          <w:ilvl w:val="0"/>
          <w:numId w:val="4"/>
        </w:numPr>
        <w:ind w:right="-94"/>
        <w:rPr>
          <w:rFonts w:ascii="Cambria Math" w:hAnsi="Cambria Math"/>
          <w:color w:val="FF0000"/>
          <w:sz w:val="28"/>
          <w:szCs w:val="28"/>
          <w:oMath/>
        </w:rPr>
        <w:sectPr>
          <w:type w:val="continuous"/>
          <w:pgSz w:w="12240" w:h="15840"/>
          <w:pgMar w:top="1134" w:right="49" w:bottom="1134" w:left="0" w:header="720" w:footer="720" w:gutter="0"/>
          <w:cols w:space="720" w:num="2" w:sep="1"/>
          <w:docGrid w:linePitch="360" w:charSpace="0"/>
        </w:sectPr>
      </w:pPr>
    </w:p>
    <w:p>
      <w:pPr>
        <w:pStyle w:val="12"/>
        <w:numPr>
          <w:ilvl w:val="0"/>
          <w:numId w:val="4"/>
        </w:numPr>
        <w:ind w:right="-94"/>
        <w:rPr>
          <w:color w:val="FF0000"/>
          <w:sz w:val="28"/>
          <w:szCs w:val="28"/>
        </w:rPr>
      </w:pPr>
      <m:oMath>
        <m:r>
          <m:rPr/>
          <w:rPr>
            <w:rFonts w:ascii="Cambria Math" w:hAnsi="Cambria Math"/>
            <w:color w:val="FF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x−2y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color w:val="FF0000"/>
            <w:sz w:val="28"/>
            <w:szCs w:val="28"/>
          </w:rPr>
          <m:t>−15x(x−2y)</m:t>
        </m:r>
      </m:oMath>
    </w:p>
    <w:p>
      <w:pPr>
        <w:pStyle w:val="12"/>
        <w:ind w:left="1800" w:right="-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= </w:t>
      </w:r>
      <m:oMath>
        <m:r>
          <m:rPr/>
          <w:rPr>
            <w:rFonts w:ascii="Cambria Math" w:hAnsi="Cambria Math"/>
            <w:sz w:val="28"/>
            <w:szCs w:val="28"/>
          </w:rPr>
          <m:t>5x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sz w:val="28"/>
                <w:szCs w:val="28"/>
              </w:rPr>
              <m:t>x−2y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sz w:val="28"/>
            <w:szCs w:val="28"/>
          </w:rPr>
          <m:t>.x−5x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sz w:val="28"/>
                <w:szCs w:val="28"/>
              </w:rPr>
              <m:t>x−2y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sz w:val="28"/>
            <w:szCs w:val="28"/>
          </w:rPr>
          <m:t>.3</m:t>
        </m:r>
      </m:oMath>
    </w:p>
    <w:p>
      <w:pPr>
        <w:pStyle w:val="12"/>
        <w:ind w:left="1800" w:right="-9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 xml:space="preserve"> 5x</m:t>
        </m:r>
        <m:d>
          <m:d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x−2y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eastAsiaTheme="minorEastAsia"/>
            <w:sz w:val="28"/>
            <w:szCs w:val="28"/>
          </w:rPr>
          <m:t>.(x−3)</m:t>
        </m:r>
      </m:oMath>
    </w:p>
    <w:p>
      <w:pPr>
        <w:pStyle w:val="12"/>
        <w:numPr>
          <w:ilvl w:val="0"/>
          <w:numId w:val="4"/>
        </w:numPr>
        <w:rPr>
          <w:rFonts w:eastAsiaTheme="minorEastAsia"/>
          <w:color w:val="FF0000"/>
          <w:sz w:val="28"/>
          <w:szCs w:val="28"/>
        </w:rPr>
      </w:pPr>
      <m:oMath>
        <m:r>
          <m:rPr/>
          <w:rPr>
            <w:rFonts w:ascii="Cambria Math" w:hAnsi="Cambria Math"/>
            <w:color w:val="FF0000"/>
            <w:sz w:val="28"/>
            <w:szCs w:val="28"/>
          </w:rPr>
          <m:t>3</m:t>
        </m:r>
        <m:d>
          <m:d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x−y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color w:val="FF0000"/>
            <w:sz w:val="28"/>
            <w:szCs w:val="28"/>
          </w:rPr>
          <m:t>−5x</m:t>
        </m:r>
        <m:d>
          <m:d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color w:val="FF0000"/>
                <w:sz w:val="28"/>
                <w:szCs w:val="28"/>
              </w:rPr>
              <m:t>y−x</m:t>
            </m: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e>
        </m:d>
      </m:oMath>
    </w:p>
    <w:p>
      <w:pPr>
        <w:pStyle w:val="12"/>
        <w:ind w:left="18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= 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>3</m:t>
        </m:r>
        <m:d>
          <m:d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x−y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eastAsiaTheme="minorEastAsia"/>
            <w:sz w:val="28"/>
            <w:szCs w:val="28"/>
          </w:rPr>
          <m:t>+5x</m:t>
        </m:r>
        <m:d>
          <m:d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8"/>
                <w:szCs w:val="28"/>
              </w:rPr>
              <m:t>x−y</m:t>
            </m: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e>
        </m:d>
      </m:oMath>
    </w:p>
    <w:p>
      <w:pPr>
        <w:pStyle w:val="12"/>
        <w:ind w:left="1800"/>
        <w:rPr>
          <w:rFonts w:eastAsiaTheme="minorEastAsia"/>
          <w:sz w:val="28"/>
          <w:szCs w:val="28"/>
        </w:rPr>
        <w:sectPr>
          <w:type w:val="continuous"/>
          <w:pgSz w:w="12240" w:h="15840"/>
          <w:pgMar w:top="1134" w:right="49" w:bottom="1134" w:left="0" w:header="720" w:footer="720" w:gutter="0"/>
          <w:cols w:space="720" w:num="2" w:sep="1"/>
          <w:docGrid w:linePitch="360" w:charSpace="0"/>
        </w:sectPr>
      </w:pPr>
      <w:r>
        <w:rPr>
          <w:rFonts w:eastAsiaTheme="minorEastAsia"/>
          <w:sz w:val="28"/>
          <w:szCs w:val="28"/>
        </w:rPr>
        <w:t>=</w:t>
      </w:r>
      <m:oMath>
        <m:r>
          <m:rPr/>
          <w:rPr>
            <w:rFonts w:ascii="Cambria Math" w:hAnsi="Cambria Math" w:eastAsiaTheme="minorEastAsia"/>
            <w:sz w:val="28"/>
            <w:szCs w:val="28"/>
          </w:rPr>
          <m:t>(x−y)(3+5</m:t>
        </m:r>
      </m:oMath>
    </w:p>
    <w:p>
      <w:pPr>
        <w:rPr>
          <w:b/>
          <w:bCs/>
          <w:sz w:val="28"/>
          <w:szCs w:val="28"/>
        </w:rPr>
        <w:sectPr>
          <w:type w:val="continuous"/>
          <w:pgSz w:w="12240" w:h="15840"/>
          <w:pgMar w:top="1134" w:right="49" w:bottom="1134" w:left="0" w:header="720" w:footer="720" w:gutter="0"/>
          <w:cols w:space="720" w:num="2"/>
          <w:docGrid w:linePitch="360" w:charSpace="0"/>
        </w:sect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  <w:sectPr>
          <w:type w:val="continuous"/>
          <w:pgSz w:w="12240" w:h="15840"/>
          <w:pgMar w:top="1134" w:right="49" w:bottom="1134" w:left="0" w:header="720" w:footer="720" w:gutter="0"/>
          <w:cols w:space="720" w:num="2"/>
          <w:docGrid w:linePitch="360" w:charSpace="0"/>
        </w:sectPr>
      </w:pPr>
      <w:r>
        <w:rPr>
          <w:b/>
          <w:bCs/>
          <w:sz w:val="28"/>
          <w:szCs w:val="28"/>
        </w:rPr>
        <w:t xml:space="preserve"> </w:t>
      </w:r>
    </w:p>
    <w:p>
      <w:pPr>
        <w:pStyle w:val="12"/>
        <w:numPr>
          <w:ilvl w:val="0"/>
          <w:numId w:val="3"/>
        </w:numP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Tìm x. biết:</w:t>
      </w:r>
    </w:p>
    <w:p>
      <w:pPr>
        <w:pStyle w:val="12"/>
        <w:numPr>
          <w:ilvl w:val="0"/>
          <w:numId w:val="5"/>
        </w:numPr>
        <w:rPr>
          <w:rFonts w:hint="default" w:ascii="Times New Roman" w:hAnsi="Times New Roman" w:cs="Times New Roman"/>
          <w:i w:val="0"/>
          <w:iCs w:val="0"/>
          <w:color w:val="FF0000"/>
          <w:sz w:val="28"/>
          <w:szCs w:val="28"/>
        </w:rPr>
      </w:pPr>
      <m:oMath>
        <m:sSup>
          <m:sSupPr>
            <m:ctrlPr>
              <w:rPr>
                <w:rFonts w:hint="default" w:ascii="Cambria Math" w:hAnsi="Cambria Math" w:cs="Times New Roman"/>
                <w:i w:val="0"/>
                <w:iCs w:val="0"/>
                <w:color w:val="FF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x</m:t>
            </m:r>
            <m:ctrlPr>
              <w:rPr>
                <w:rFonts w:hint="default" w:ascii="Cambria Math" w:hAnsi="Cambria Math" w:cs="Times New Roman"/>
                <w:i w:val="0"/>
                <w:iCs w:val="0"/>
                <w:color w:val="FF0000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  <w:color w:val="FF0000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hint="default" w:ascii="Cambria Math" w:hAnsi="Cambria Math" w:cs="Times New Roman"/>
            <w:color w:val="FF0000"/>
            <w:sz w:val="28"/>
            <w:szCs w:val="28"/>
          </w:rPr>
          <m:t>−9x=0</m:t>
        </m:r>
      </m:oMath>
    </w:p>
    <w:p>
      <w:pPr>
        <w:pStyle w:val="12"/>
        <w:ind w:left="1440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</w:rPr>
            <m:t>x.</m:t>
          </m:r>
          <m:d>
            <m:dPr>
              <m:ctrlPr>
                <w:rPr>
                  <w:rFonts w:hint="default" w:ascii="Cambria Math" w:hAnsi="Cambria Math" w:cs="Times New Roman"/>
                  <w:i w:val="0"/>
                  <w:iCs w:val="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8"/>
                      <w:szCs w:val="28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</w:rPr>
                <m:t>−9</m:t>
              </m:r>
              <m:ctrlPr>
                <w:rPr>
                  <w:rFonts w:hint="default" w:ascii="Cambria Math" w:hAnsi="Cambria Math" w:cs="Times New Roman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</w:rPr>
            <m:t xml:space="preserve">=0 </m:t>
          </m:r>
          <m:r>
            <m:rPr>
              <m:sty m:val="p"/>
            </m:rPr>
            <w:rPr>
              <w:rFonts w:hint="default" w:ascii="Cambria Math" w:hAnsi="Cambria Math" w:cs="Times New Roman"/>
              <w:color w:val="7030A0"/>
              <w:sz w:val="28"/>
              <w:szCs w:val="28"/>
            </w:rPr>
            <m:t>( đặt thừa số chung)</m:t>
          </m:r>
        </m:oMath>
      </m:oMathPara>
    </w:p>
    <w:p>
      <w:pPr>
        <w:pStyle w:val="12"/>
        <w:ind w:left="1440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x.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x−3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.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x+3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 xml:space="preserve">= 0   </m:t>
          </m:r>
          <m:r>
            <m:rPr>
              <m:sty m:val="p"/>
            </m:rPr>
            <w:rPr>
              <w:rFonts w:hint="default" w:ascii="Cambria Math" w:hAnsi="Cambria Math" w:cs="Times New Roman" w:eastAsiaTheme="minorEastAsia"/>
              <w:color w:val="7030A0"/>
              <w:sz w:val="28"/>
              <w:szCs w:val="28"/>
            </w:rPr>
            <m:t xml:space="preserve"> ( sử dụng hằng đẳng thức số 3)</m:t>
          </m:r>
        </m:oMath>
      </m:oMathPara>
    </w:p>
    <w:p>
      <w:pPr>
        <w:pStyle w:val="12"/>
        <w:ind w:left="1440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x=0 hay x−3=0 hay x+3=0</m:t>
          </m:r>
        </m:oMath>
      </m:oMathPara>
    </w:p>
    <w:p>
      <w:pPr>
        <w:pStyle w:val="12"/>
        <w:ind w:left="1440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x=0 hay x=3 hay x=−3</m:t>
          </m:r>
        </m:oMath>
      </m:oMathPara>
    </w:p>
    <w:p>
      <w:pPr>
        <w:pStyle w:val="12"/>
        <w:numPr>
          <w:ilvl w:val="0"/>
          <w:numId w:val="5"/>
        </w:numPr>
        <w:rPr>
          <w:rFonts w:hint="default" w:ascii="Times New Roman" w:hAnsi="Times New Roman" w:cs="Times New Roman" w:eastAsiaTheme="minorEastAsia"/>
          <w:i w:val="0"/>
          <w:iCs w:val="0"/>
          <w:color w:val="FF0000"/>
          <w:sz w:val="28"/>
          <w:szCs w:val="28"/>
        </w:rPr>
      </w:pPr>
      <m:oMath>
        <m:r>
          <m:rPr>
            <m:sty m:val="p"/>
          </m:rPr>
          <w:rPr>
            <w:rFonts w:hint="default" w:ascii="Cambria Math" w:hAnsi="Cambria Math" w:cs="Times New Roman" w:eastAsiaTheme="minorEastAsia"/>
            <w:color w:val="FF0000"/>
            <w:sz w:val="28"/>
            <w:szCs w:val="28"/>
          </w:rPr>
          <m:t>2x</m:t>
        </m:r>
        <m:d>
          <m:dPr>
            <m:ctrlPr>
              <w:rPr>
                <w:rFonts w:hint="default" w:ascii="Cambria Math" w:hAnsi="Cambria Math" w:cs="Times New Roman" w:eastAsiaTheme="minorEastAsia"/>
                <w:i w:val="0"/>
                <w:iCs w:val="0"/>
                <w:color w:val="FF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cs="Times New Roman" w:eastAsiaTheme="minorEastAsia"/>
                <w:color w:val="FF0000"/>
                <w:sz w:val="28"/>
                <w:szCs w:val="28"/>
              </w:rPr>
              <m:t>x−5</m:t>
            </m:r>
            <m:ctrlPr>
              <w:rPr>
                <w:rFonts w:hint="default" w:ascii="Cambria Math" w:hAnsi="Cambria Math" w:cs="Times New Roman" w:eastAsiaTheme="minorEastAsia"/>
                <w:i w:val="0"/>
                <w:iCs w:val="0"/>
                <w:color w:val="FF0000"/>
                <w:sz w:val="28"/>
                <w:szCs w:val="28"/>
              </w:rPr>
            </m:ctrlPr>
          </m:e>
        </m:d>
        <m:r>
          <m:rPr>
            <m:sty m:val="p"/>
          </m:rPr>
          <w:rPr>
            <w:rFonts w:hint="default" w:ascii="Cambria Math" w:hAnsi="Cambria Math" w:cs="Times New Roman" w:eastAsiaTheme="minorEastAsia"/>
            <w:color w:val="FF0000"/>
            <w:sz w:val="28"/>
            <w:szCs w:val="28"/>
          </w:rPr>
          <m:t>+5−x=0</m:t>
        </m:r>
      </m:oMath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2x.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x−5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+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5−x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=0</m:t>
          </m:r>
        </m:oMath>
      </m:oMathPara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2x.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x−5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−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x−5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.1=0</m:t>
          </m:r>
        </m:oMath>
      </m:oMathPara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x−5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.</m:t>
          </m:r>
          <m:d>
            <m:d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2x−1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=0</m:t>
          </m:r>
        </m:oMath>
      </m:oMathPara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x−5=0 hay 2x−1=0</m:t>
          </m:r>
        </m:oMath>
      </m:oMathPara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x=5 hay 2x=1</m:t>
          </m:r>
        </m:oMath>
      </m:oMathPara>
    </w:p>
    <w:p>
      <w:pPr>
        <w:pStyle w:val="12"/>
        <w:ind w:left="1875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 w:eastAsiaTheme="minorEastAsia"/>
              <w:sz w:val="28"/>
              <w:szCs w:val="28"/>
            </w:rPr>
            <m:t>x=5 hay x=</m:t>
          </m:r>
          <m:f>
            <m:fP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1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 w:val="0"/>
                  <w:iCs w:val="0"/>
                  <w:sz w:val="28"/>
                  <w:szCs w:val="28"/>
                </w:rPr>
              </m:ctrlPr>
            </m:den>
          </m:f>
        </m:oMath>
      </m:oMathPara>
    </w:p>
    <w:p>
      <w:pPr>
        <w:pStyle w:val="12"/>
        <w:numPr>
          <w:ilvl w:val="0"/>
          <w:numId w:val="1"/>
        </w:numPr>
        <w:rPr>
          <w:rFonts w:hint="default" w:ascii="Times New Roman" w:hAnsi="Times New Roman" w:cs="Times New Roman" w:eastAsiaTheme="minorEastAsia"/>
          <w:b/>
          <w:bCs/>
          <w:i w:val="0"/>
          <w:iCs w:val="0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sz w:val="28"/>
          <w:szCs w:val="28"/>
          <w:u w:val="single"/>
        </w:rPr>
        <w:t xml:space="preserve">Bài tập về nhà: </w:t>
      </w:r>
      <w:r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  <w:t xml:space="preserve"> Làm bài tập 1 và 2 SGK trang 33</w:t>
      </w:r>
    </w:p>
    <w:p>
      <w:pPr>
        <w:pStyle w:val="12"/>
        <w:ind w:left="1080"/>
        <w:rPr>
          <w:rFonts w:hint="default" w:ascii="Times New Roman" w:hAnsi="Times New Roman" w:cs="Times New Roman" w:eastAsiaTheme="minorEastAsia"/>
          <w:i w:val="0"/>
          <w:iCs w:val="0"/>
          <w:sz w:val="28"/>
          <w:szCs w:val="28"/>
        </w:rPr>
      </w:pPr>
    </w:p>
    <w:sectPr>
      <w:type w:val="continuous"/>
      <w:pgSz w:w="12240" w:h="15840"/>
      <w:pgMar w:top="851" w:right="49" w:bottom="142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27FD6"/>
    <w:multiLevelType w:val="multilevel"/>
    <w:tmpl w:val="05827FD6"/>
    <w:lvl w:ilvl="0" w:tentative="0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95" w:hanging="360"/>
      </w:pPr>
    </w:lvl>
    <w:lvl w:ilvl="2" w:tentative="0">
      <w:start w:val="1"/>
      <w:numFmt w:val="lowerRoman"/>
      <w:lvlText w:val="%3."/>
      <w:lvlJc w:val="right"/>
      <w:pPr>
        <w:ind w:left="3315" w:hanging="180"/>
      </w:pPr>
    </w:lvl>
    <w:lvl w:ilvl="3" w:tentative="0">
      <w:start w:val="1"/>
      <w:numFmt w:val="decimal"/>
      <w:lvlText w:val="%4."/>
      <w:lvlJc w:val="left"/>
      <w:pPr>
        <w:ind w:left="4035" w:hanging="360"/>
      </w:pPr>
    </w:lvl>
    <w:lvl w:ilvl="4" w:tentative="0">
      <w:start w:val="1"/>
      <w:numFmt w:val="lowerLetter"/>
      <w:lvlText w:val="%5."/>
      <w:lvlJc w:val="left"/>
      <w:pPr>
        <w:ind w:left="4755" w:hanging="360"/>
      </w:pPr>
    </w:lvl>
    <w:lvl w:ilvl="5" w:tentative="0">
      <w:start w:val="1"/>
      <w:numFmt w:val="lowerRoman"/>
      <w:lvlText w:val="%6."/>
      <w:lvlJc w:val="right"/>
      <w:pPr>
        <w:ind w:left="5475" w:hanging="180"/>
      </w:pPr>
    </w:lvl>
    <w:lvl w:ilvl="6" w:tentative="0">
      <w:start w:val="1"/>
      <w:numFmt w:val="decimal"/>
      <w:lvlText w:val="%7."/>
      <w:lvlJc w:val="left"/>
      <w:pPr>
        <w:ind w:left="6195" w:hanging="360"/>
      </w:pPr>
    </w:lvl>
    <w:lvl w:ilvl="7" w:tentative="0">
      <w:start w:val="1"/>
      <w:numFmt w:val="lowerLetter"/>
      <w:lvlText w:val="%8."/>
      <w:lvlJc w:val="left"/>
      <w:pPr>
        <w:ind w:left="6915" w:hanging="360"/>
      </w:pPr>
    </w:lvl>
    <w:lvl w:ilvl="8" w:tentative="0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0DD26A48"/>
    <w:multiLevelType w:val="multilevel"/>
    <w:tmpl w:val="0DD26A48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836FA3"/>
    <w:multiLevelType w:val="multilevel"/>
    <w:tmpl w:val="2B836FA3"/>
    <w:lvl w:ilvl="0" w:tentative="0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FF0000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671DA3"/>
    <w:multiLevelType w:val="multilevel"/>
    <w:tmpl w:val="76671DA3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6227B"/>
    <w:multiLevelType w:val="multilevel"/>
    <w:tmpl w:val="76A6227B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8B"/>
    <w:rsid w:val="00051EC0"/>
    <w:rsid w:val="001263BD"/>
    <w:rsid w:val="0025004D"/>
    <w:rsid w:val="002D4BC6"/>
    <w:rsid w:val="00323295"/>
    <w:rsid w:val="00355282"/>
    <w:rsid w:val="00386EE6"/>
    <w:rsid w:val="003B6113"/>
    <w:rsid w:val="00490BA4"/>
    <w:rsid w:val="0049484E"/>
    <w:rsid w:val="005353CE"/>
    <w:rsid w:val="006A2D52"/>
    <w:rsid w:val="006F23EF"/>
    <w:rsid w:val="00762832"/>
    <w:rsid w:val="00850899"/>
    <w:rsid w:val="008B01D2"/>
    <w:rsid w:val="00A11B03"/>
    <w:rsid w:val="00B80BD7"/>
    <w:rsid w:val="00CB2AC2"/>
    <w:rsid w:val="00CF7F8B"/>
    <w:rsid w:val="00DD0F8E"/>
    <w:rsid w:val="00DF1EF7"/>
    <w:rsid w:val="00DF3591"/>
    <w:rsid w:val="00EB5AB5"/>
    <w:rsid w:val="00F24110"/>
    <w:rsid w:val="00F357FE"/>
    <w:rsid w:val="00F55A6D"/>
    <w:rsid w:val="244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24" w:lineRule="auto"/>
      <w:jc w:val="both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5">
    <w:name w:val="heading 4"/>
    <w:basedOn w:val="1"/>
    <w:next w:val="1"/>
    <w:link w:val="11"/>
    <w:unhideWhenUsed/>
    <w:qFormat/>
    <w:uiPriority w:val="9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6"/>
    <w:link w:val="2"/>
    <w:uiPriority w:val="9"/>
    <w:rPr>
      <w:rFonts w:ascii="Times New Roman" w:hAnsi="Times New Roman" w:eastAsiaTheme="majorEastAsia" w:cstheme="majorBidi"/>
      <w:b/>
      <w:sz w:val="26"/>
      <w:szCs w:val="32"/>
    </w:rPr>
  </w:style>
  <w:style w:type="character" w:customStyle="1" w:styleId="9">
    <w:name w:val="Heading 2 Char"/>
    <w:basedOn w:val="6"/>
    <w:link w:val="3"/>
    <w:semiHidden/>
    <w:uiPriority w:val="9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10">
    <w:name w:val="Heading 3 Char"/>
    <w:basedOn w:val="6"/>
    <w:link w:val="4"/>
    <w:qFormat/>
    <w:uiPriority w:val="9"/>
    <w:rPr>
      <w:rFonts w:ascii="Times New Roman" w:hAnsi="Times New Roman" w:eastAsiaTheme="majorEastAsia" w:cstheme="majorBidi"/>
      <w:b/>
      <w:i/>
      <w:sz w:val="26"/>
      <w:szCs w:val="24"/>
    </w:rPr>
  </w:style>
  <w:style w:type="character" w:customStyle="1" w:styleId="11">
    <w:name w:val="Heading 4 Char"/>
    <w:basedOn w:val="6"/>
    <w:link w:val="5"/>
    <w:uiPriority w:val="9"/>
    <w:rPr>
      <w:rFonts w:ascii="Times New Roman" w:hAnsi="Times New Roman" w:eastAsiaTheme="majorEastAsia" w:cstheme="majorBidi"/>
      <w:i/>
      <w:iCs/>
      <w:sz w:val="2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styleId="13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57B79-2FC0-49A7-BE8D-A5C656159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2021-09-27T15:04:00Z</dcterms:created>
  <dc:creator>Kiều Phạm</dc:creator>
  <cp:lastModifiedBy>Ngọc Minh</cp:lastModifiedBy>
  <dcterms:modified xsi:type="dcterms:W3CDTF">2021-10-10T02:13:52Z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FB957E585B8E4C8895EA2DD54B815678</vt:lpwstr>
  </property>
</Properties>
</file>