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7F" w:rsidRPr="00F30D7F" w:rsidRDefault="00F30D7F" w:rsidP="00F30D7F">
      <w:pPr>
        <w:shd w:val="clear" w:color="auto" w:fill="FFFFFF"/>
        <w:spacing w:after="0" w:line="420" w:lineRule="atLeast"/>
        <w:outlineLvl w:val="1"/>
        <w:rPr>
          <w:rFonts w:ascii="inherit" w:eastAsia="Times New Roman" w:hAnsi="inherit" w:cs="Helvetica"/>
          <w:b/>
          <w:bCs/>
          <w:color w:val="1D2129"/>
          <w:sz w:val="36"/>
          <w:szCs w:val="36"/>
        </w:rPr>
      </w:pPr>
      <w:bookmarkStart w:id="0" w:name="_GoBack"/>
      <w:proofErr w:type="spellStart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>Bác</w:t>
      </w:r>
      <w:proofErr w:type="spellEnd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>Hồ</w:t>
      </w:r>
      <w:proofErr w:type="spellEnd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>với</w:t>
      </w:r>
      <w:proofErr w:type="spellEnd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>Thủ</w:t>
      </w:r>
      <w:proofErr w:type="spellEnd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>tướng</w:t>
      </w:r>
      <w:proofErr w:type="spellEnd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>Ấn</w:t>
      </w:r>
      <w:proofErr w:type="spellEnd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>Độ</w:t>
      </w:r>
      <w:proofErr w:type="spellEnd"/>
      <w:r w:rsidRPr="00F30D7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 xml:space="preserve"> Nehru</w:t>
      </w:r>
    </w:p>
    <w:bookmarkEnd w:id="0"/>
    <w:p w:rsidR="00F30D7F" w:rsidRPr="00F30D7F" w:rsidRDefault="00F30D7F" w:rsidP="00F3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49C"/>
          <w:sz w:val="18"/>
          <w:szCs w:val="18"/>
        </w:rPr>
      </w:pPr>
      <w:r w:rsidRPr="00F30D7F">
        <w:rPr>
          <w:rFonts w:ascii="Helvetica" w:eastAsia="Times New Roman" w:hAnsi="Helvetica" w:cs="Helvetica"/>
          <w:color w:val="90949C"/>
          <w:sz w:val="18"/>
          <w:szCs w:val="18"/>
        </w:rPr>
        <w:fldChar w:fldCharType="begin"/>
      </w:r>
      <w:r w:rsidRPr="00F30D7F">
        <w:rPr>
          <w:rFonts w:ascii="Helvetica" w:eastAsia="Times New Roman" w:hAnsi="Helvetica" w:cs="Helvetica"/>
          <w:color w:val="90949C"/>
          <w:sz w:val="18"/>
          <w:szCs w:val="18"/>
        </w:rPr>
        <w:instrText xml:space="preserve"> HYPERLINK "https://www.facebook.com/notes/vi%E1%BB%87t-nam-h%E1%BB%93-ch%C3%AD-minh/b%C3%A1c-h%E1%BB%93-v%E1%BB%9Bi-th%E1%BB%A7-t%C6%B0%E1%BB%9Bng-%E1%BA%A5n-%C4%91%E1%BB%99-nehru/223934395346/" </w:instrText>
      </w:r>
      <w:r w:rsidRPr="00F30D7F">
        <w:rPr>
          <w:rFonts w:ascii="Helvetica" w:eastAsia="Times New Roman" w:hAnsi="Helvetica" w:cs="Helvetica"/>
          <w:color w:val="90949C"/>
          <w:sz w:val="18"/>
          <w:szCs w:val="18"/>
        </w:rPr>
        <w:fldChar w:fldCharType="separate"/>
      </w:r>
      <w:r w:rsidRPr="00F30D7F">
        <w:rPr>
          <w:rFonts w:ascii="inherit" w:eastAsia="Times New Roman" w:hAnsi="inherit" w:cs="Helvetica"/>
          <w:color w:val="90949C"/>
          <w:sz w:val="18"/>
          <w:szCs w:val="18"/>
        </w:rPr>
        <w:t xml:space="preserve">1 </w:t>
      </w:r>
      <w:proofErr w:type="spellStart"/>
      <w:r w:rsidRPr="00F30D7F">
        <w:rPr>
          <w:rFonts w:ascii="inherit" w:eastAsia="Times New Roman" w:hAnsi="inherit" w:cs="Helvetica"/>
          <w:color w:val="90949C"/>
          <w:sz w:val="18"/>
          <w:szCs w:val="18"/>
        </w:rPr>
        <w:t>tháng</w:t>
      </w:r>
      <w:proofErr w:type="spellEnd"/>
      <w:r w:rsidRPr="00F30D7F">
        <w:rPr>
          <w:rFonts w:ascii="inherit" w:eastAsia="Times New Roman" w:hAnsi="inherit" w:cs="Helvetica"/>
          <w:color w:val="90949C"/>
          <w:sz w:val="18"/>
          <w:szCs w:val="18"/>
        </w:rPr>
        <w:t xml:space="preserve"> 7, 2009 </w:t>
      </w:r>
      <w:proofErr w:type="spellStart"/>
      <w:r w:rsidRPr="00F30D7F">
        <w:rPr>
          <w:rFonts w:ascii="inherit" w:eastAsia="Times New Roman" w:hAnsi="inherit" w:cs="Helvetica"/>
          <w:color w:val="90949C"/>
          <w:sz w:val="18"/>
          <w:szCs w:val="18"/>
        </w:rPr>
        <w:t>lúc</w:t>
      </w:r>
      <w:proofErr w:type="spellEnd"/>
      <w:r w:rsidRPr="00F30D7F">
        <w:rPr>
          <w:rFonts w:ascii="inherit" w:eastAsia="Times New Roman" w:hAnsi="inherit" w:cs="Helvetica"/>
          <w:color w:val="90949C"/>
          <w:sz w:val="18"/>
          <w:szCs w:val="18"/>
        </w:rPr>
        <w:t xml:space="preserve"> 17:24</w:t>
      </w:r>
      <w:r w:rsidRPr="00F30D7F">
        <w:rPr>
          <w:rFonts w:ascii="Helvetica" w:eastAsia="Times New Roman" w:hAnsi="Helvetica" w:cs="Helvetica"/>
          <w:color w:val="90949C"/>
          <w:sz w:val="18"/>
          <w:szCs w:val="18"/>
        </w:rPr>
        <w:fldChar w:fldCharType="end"/>
      </w:r>
    </w:p>
    <w:p w:rsidR="00F30D7F" w:rsidRPr="00F30D7F" w:rsidRDefault="00F30D7F" w:rsidP="00F30D7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D2129"/>
          <w:sz w:val="21"/>
          <w:szCs w:val="21"/>
        </w:rPr>
      </w:pP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cuộc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đối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thoại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với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đoàn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thanh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ngành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ngoại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giao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chiều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ngày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25-8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vừa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qua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Nội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một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bạn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trẻ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đề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nghị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trưởng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Ngoại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giao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Nguyễn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kể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về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những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kỷ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niệm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ông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làm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phiên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dịch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Ông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Nguyễn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nay 70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tuổi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51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làm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việc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trong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ngành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ngoại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giao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đã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kể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đoàn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thanh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nghe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câu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chuyện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còn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ít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biết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dưới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đây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.</w:t>
      </w:r>
      <w:r w:rsidRPr="00F30D7F">
        <w:rPr>
          <w:rFonts w:ascii="inherit" w:eastAsia="Times New Roman" w:hAnsi="inherit" w:cs="Helvetica"/>
          <w:color w:val="1D2129"/>
          <w:sz w:val="21"/>
          <w:szCs w:val="21"/>
        </w:rPr>
        <w:br/>
      </w:r>
      <w:r w:rsidRPr="00F30D7F">
        <w:rPr>
          <w:rFonts w:ascii="inherit" w:eastAsia="Times New Roman" w:hAnsi="inherit" w:cs="Helvetica"/>
          <w:color w:val="1D2129"/>
          <w:sz w:val="21"/>
          <w:szCs w:val="21"/>
        </w:rPr>
        <w:br/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1958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sang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Trước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đó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tôi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được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cử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sang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học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tiếng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Hindhi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chuẩn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bị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chuyến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này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của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vinh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dự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được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làm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phiên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dịch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trong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gian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ở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.</w:t>
      </w:r>
      <w:r w:rsidRPr="00F30D7F">
        <w:rPr>
          <w:rFonts w:ascii="inherit" w:eastAsia="Times New Roman" w:hAnsi="inherit" w:cs="Helvetica"/>
          <w:color w:val="1D2129"/>
          <w:sz w:val="21"/>
          <w:szCs w:val="21"/>
        </w:rPr>
        <w:br/>
      </w:r>
      <w:r w:rsidRPr="00F30D7F">
        <w:rPr>
          <w:rFonts w:ascii="inherit" w:eastAsia="Times New Roman" w:hAnsi="inherit" w:cs="Helvetica"/>
          <w:color w:val="1D2129"/>
          <w:sz w:val="21"/>
          <w:szCs w:val="21"/>
        </w:rPr>
        <w:br/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tượng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sâu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sắc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vinh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dự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to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lớn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đối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với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tôi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lần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đầu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được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đọc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bài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diễn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văn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của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đã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dịch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sẵn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sang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tiếng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Hindhi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Trong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cuộc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mít-tinh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có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hàng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vạn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dự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Red Fort (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Thành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Đỏ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) ở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thủ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đô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Delhi,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bạn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làm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sẵn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một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ghế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ngồi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bục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danh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dự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Chiếc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ghế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trông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như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một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ngai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vàng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rất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lớn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Trong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đó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Thủ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tướng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ngày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J. Nehru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thì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chỉ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ngồi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một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chiếc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ghế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bình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thường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như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mọi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Thủ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tướng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Nehru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ngồi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vào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chiếc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ghế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đó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dứt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khoát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từ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chối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Thấy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vậy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Thủ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tướng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Nehru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nói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: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Ngài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khách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danh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dự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của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chúng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tôi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việc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Ngài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ngồi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chiếc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ghế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này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chính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niềm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vinh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dự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của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chúng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tôi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...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Chứng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kiến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điều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này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hàng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vạn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dự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mít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phía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dưới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quảng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trường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đứng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cả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xem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Hai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vị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lãnh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tụ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của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hai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nước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cứ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nhường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nhau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cuối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cùng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chẳng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ai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ngồi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chiếc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ghế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lớn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Thủ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tướng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Nehru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đành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gọi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chuyển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chiếc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ghế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thay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bằng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một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chiếc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ghế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giản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dị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hơn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Thấy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vậy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hàng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vạn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dân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dưới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quảng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trường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rất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cảm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kích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vỗ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tay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vang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dội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hô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rất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to: "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Chí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Minh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muôn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!"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Chí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Minh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muôn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!".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Chuyện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này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được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sau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đó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kể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rất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nhiều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trở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thành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một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huyền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thoại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của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họ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về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.</w:t>
      </w:r>
      <w:r w:rsidRPr="00F30D7F">
        <w:rPr>
          <w:rFonts w:ascii="inherit" w:eastAsia="Times New Roman" w:hAnsi="inherit" w:cs="Helvetica"/>
          <w:color w:val="1D2129"/>
          <w:sz w:val="21"/>
          <w:szCs w:val="21"/>
        </w:rPr>
        <w:br/>
      </w:r>
      <w:r w:rsidRPr="00F30D7F">
        <w:rPr>
          <w:rFonts w:ascii="inherit" w:eastAsia="Times New Roman" w:hAnsi="inherit" w:cs="Helvetica"/>
          <w:color w:val="1D2129"/>
          <w:sz w:val="21"/>
          <w:szCs w:val="21"/>
        </w:rPr>
        <w:br/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Trong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chuyến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này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trong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một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bữa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tiệc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do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Thủ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tướng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Nehru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chiêu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đãi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có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món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thịt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địa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phương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rất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nổi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tiếng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ăn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cơm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không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dùng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thìa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dĩa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dùng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năm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ngón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tay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để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bốc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thức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ăn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Cả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trưởng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Ngoại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giao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cũng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muốn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dùng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tay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bốc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thức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ăn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Nhưng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bữa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tiệc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quốc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tế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ta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phải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dùng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dao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thìa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dĩa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lịch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sự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món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thịt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được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đưa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ra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quan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khách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Ấn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Độ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có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vẻ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không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quen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dùng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dao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dĩa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rất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tinh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ý,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nói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với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Thủ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tướng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Nehru: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Thịt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gà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phải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ăn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bằng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tay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thì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mới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ngon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chứ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còn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ăn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bằng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thìa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dĩa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thì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nào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nói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chuyện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với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yêu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lại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phải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qua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ông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phiên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dịch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.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Nghe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Bác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Hồ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nói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vậy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,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cả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bàn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tiệc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cười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ầm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cả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lên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làm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cho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không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khí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bữa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tiệc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hôm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đó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rất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vui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vẻ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và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thân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proofErr w:type="spellStart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mật</w:t>
      </w:r>
      <w:proofErr w:type="spellEnd"/>
      <w:r w:rsidRPr="00F30D7F">
        <w:rPr>
          <w:rFonts w:ascii="inherit" w:eastAsia="Times New Roman" w:hAnsi="inherit" w:cs="Helvetica"/>
          <w:color w:val="1D2129"/>
          <w:sz w:val="21"/>
          <w:szCs w:val="21"/>
        </w:rPr>
        <w:t>.</w:t>
      </w:r>
    </w:p>
    <w:p w:rsidR="003C714E" w:rsidRDefault="003C714E"/>
    <w:sectPr w:rsidR="003C7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7F"/>
    <w:rsid w:val="003C714E"/>
    <w:rsid w:val="00F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27BA5-C418-4268-A8AF-4388214C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0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0D7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30D7F"/>
    <w:rPr>
      <w:color w:val="0000FF"/>
      <w:u w:val="single"/>
    </w:rPr>
  </w:style>
  <w:style w:type="character" w:customStyle="1" w:styleId="timelineunitcontainer">
    <w:name w:val="timelineunitcontainer"/>
    <w:basedOn w:val="DefaultParagraphFont"/>
    <w:rsid w:val="00F3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18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2019-02-25T06:39:00Z</dcterms:created>
  <dcterms:modified xsi:type="dcterms:W3CDTF">2019-02-25T06:40:00Z</dcterms:modified>
</cp:coreProperties>
</file>