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07D6" w14:textId="59E6D588" w:rsidR="0067034D" w:rsidRPr="002B074D" w:rsidRDefault="002B074D" w:rsidP="002B074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B074D">
        <w:rPr>
          <w:rFonts w:ascii="Times New Roman" w:hAnsi="Times New Roman" w:cs="Times New Roman"/>
          <w:b/>
          <w:sz w:val="40"/>
          <w:szCs w:val="28"/>
        </w:rPr>
        <w:t>BÀI TẬP CHỦ ĐỀ: OXI</w:t>
      </w:r>
    </w:p>
    <w:p w14:paraId="39B91DD2" w14:textId="079AAA7D" w:rsidR="00867AB8" w:rsidRPr="00FD3002" w:rsidRDefault="00867AB8" w:rsidP="002B074D">
      <w:pPr>
        <w:pStyle w:val="ListParagraph"/>
        <w:numPr>
          <w:ilvl w:val="0"/>
          <w:numId w:val="5"/>
        </w:numPr>
        <w:tabs>
          <w:tab w:val="left" w:pos="900"/>
        </w:tabs>
        <w:spacing w:before="240" w:after="120"/>
        <w:ind w:left="907" w:hanging="907"/>
        <w:contextualSpacing w:val="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 xml:space="preserve"> </w:t>
      </w:r>
      <w:r w:rsidR="004C12EF" w:rsidRPr="00FD3002">
        <w:rPr>
          <w:rFonts w:ascii="Times New Roman" w:hAnsi="Times New Roman" w:cs="Times New Roman"/>
          <w:sz w:val="28"/>
          <w:szCs w:val="28"/>
        </w:rPr>
        <w:t xml:space="preserve">Cho </w:t>
      </w:r>
      <w:r w:rsidR="00E46125">
        <w:rPr>
          <w:rFonts w:ascii="Times New Roman" w:hAnsi="Times New Roman" w:cs="Times New Roman"/>
          <w:sz w:val="28"/>
          <w:szCs w:val="28"/>
        </w:rPr>
        <w:t>sơ đồ</w:t>
      </w:r>
      <w:r w:rsidR="004C12EF" w:rsidRPr="00FD3002">
        <w:rPr>
          <w:rFonts w:ascii="Times New Roman" w:hAnsi="Times New Roman" w:cs="Times New Roman"/>
          <w:sz w:val="28"/>
          <w:szCs w:val="28"/>
        </w:rPr>
        <w:t xml:space="preserve"> của các phản ứng sau: </w:t>
      </w:r>
    </w:p>
    <w:p w14:paraId="543DC62C" w14:textId="4DA970B0" w:rsidR="004C12EF" w:rsidRPr="00BF2412" w:rsidRDefault="004C12EF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C  +  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CO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7854FC21" w14:textId="130408CA" w:rsidR="004C12EF" w:rsidRPr="00BF2412" w:rsidRDefault="004C12EF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KClO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KCl  +  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1CD1EA3A" w14:textId="113A3F64" w:rsidR="004C12EF" w:rsidRPr="00BF2412" w:rsidRDefault="004C12EF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Al  +   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   Al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>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618F156D" w14:textId="0C93FD10" w:rsidR="004C12EF" w:rsidRPr="00BF2412" w:rsidRDefault="004C12EF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H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+  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  H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>O</w:t>
      </w:r>
    </w:p>
    <w:p w14:paraId="246011E0" w14:textId="4DDE9449" w:rsidR="004C12EF" w:rsidRPr="00BF2412" w:rsidRDefault="004C12EF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C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>H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+   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  </w:t>
      </w:r>
      <w:r w:rsidR="00584F8A" w:rsidRPr="00BF2412">
        <w:rPr>
          <w:rFonts w:ascii="Times New Roman" w:hAnsi="Times New Roman" w:cs="Times New Roman"/>
          <w:sz w:val="28"/>
          <w:szCs w:val="28"/>
        </w:rPr>
        <w:t>CO</w:t>
      </w:r>
      <w:r w:rsidR="00584F8A"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84F8A" w:rsidRPr="00BF2412">
        <w:rPr>
          <w:rFonts w:ascii="Times New Roman" w:hAnsi="Times New Roman" w:cs="Times New Roman"/>
          <w:sz w:val="28"/>
          <w:szCs w:val="28"/>
        </w:rPr>
        <w:t xml:space="preserve">     +   H</w:t>
      </w:r>
      <w:r w:rsidR="00584F8A"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84F8A" w:rsidRPr="00BF2412">
        <w:rPr>
          <w:rFonts w:ascii="Times New Roman" w:hAnsi="Times New Roman" w:cs="Times New Roman"/>
          <w:sz w:val="28"/>
          <w:szCs w:val="28"/>
        </w:rPr>
        <w:t>O</w:t>
      </w:r>
    </w:p>
    <w:p w14:paraId="6EEB824B" w14:textId="747F17D3" w:rsidR="00584F8A" w:rsidRPr="00BF2412" w:rsidRDefault="00584F8A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Mg(OH)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  MgO  +   H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>O</w:t>
      </w:r>
    </w:p>
    <w:p w14:paraId="4AC1EADE" w14:textId="1A150E7A" w:rsidR="003B1DCA" w:rsidRPr="00BF2412" w:rsidRDefault="003B1DCA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CaCO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 CaO    +  CO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34D912FF" w14:textId="6D338D4A" w:rsidR="003B1DCA" w:rsidRPr="00BF2412" w:rsidRDefault="003B1DCA" w:rsidP="00FD3002">
      <w:pPr>
        <w:pStyle w:val="ListParagraph"/>
        <w:numPr>
          <w:ilvl w:val="0"/>
          <w:numId w:val="1"/>
        </w:numPr>
        <w:tabs>
          <w:tab w:val="left" w:pos="1440"/>
        </w:tabs>
        <w:ind w:left="1440" w:hanging="54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>Fe   +  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 xml:space="preserve">   </w:t>
      </w:r>
      <w:r w:rsidRPr="00BF241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F2412">
        <w:rPr>
          <w:rFonts w:ascii="Times New Roman" w:hAnsi="Times New Roman" w:cs="Times New Roman"/>
          <w:sz w:val="28"/>
          <w:szCs w:val="28"/>
        </w:rPr>
        <w:t xml:space="preserve">   Fe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2412">
        <w:rPr>
          <w:rFonts w:ascii="Times New Roman" w:hAnsi="Times New Roman" w:cs="Times New Roman"/>
          <w:sz w:val="28"/>
          <w:szCs w:val="28"/>
        </w:rPr>
        <w:t>O</w:t>
      </w:r>
      <w:r w:rsidRPr="00BF241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40468716" w14:textId="629B4218" w:rsidR="00584F8A" w:rsidRPr="00BF2412" w:rsidRDefault="00584F8A" w:rsidP="00584F8A">
      <w:pPr>
        <w:tabs>
          <w:tab w:val="left" w:pos="1692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BF2412">
        <w:rPr>
          <w:rFonts w:ascii="Times New Roman" w:hAnsi="Times New Roman" w:cs="Times New Roman"/>
          <w:sz w:val="28"/>
          <w:szCs w:val="28"/>
        </w:rPr>
        <w:t xml:space="preserve">Lập PTHH và cho biết </w:t>
      </w:r>
      <w:r w:rsidR="003B1DCA" w:rsidRPr="00BF2412">
        <w:rPr>
          <w:rFonts w:ascii="Times New Roman" w:hAnsi="Times New Roman" w:cs="Times New Roman"/>
          <w:sz w:val="28"/>
          <w:szCs w:val="28"/>
        </w:rPr>
        <w:t>phản ứng nào</w:t>
      </w:r>
      <w:r w:rsidRPr="00BF2412">
        <w:rPr>
          <w:rFonts w:ascii="Times New Roman" w:hAnsi="Times New Roman" w:cs="Times New Roman"/>
          <w:sz w:val="28"/>
          <w:szCs w:val="28"/>
        </w:rPr>
        <w:t xml:space="preserve"> là phản ứng hóa hợp</w:t>
      </w:r>
      <w:r w:rsidR="003B1DCA" w:rsidRPr="00BF2412">
        <w:rPr>
          <w:rFonts w:ascii="Times New Roman" w:hAnsi="Times New Roman" w:cs="Times New Roman"/>
          <w:sz w:val="28"/>
          <w:szCs w:val="28"/>
        </w:rPr>
        <w:t>, phản ứng nào là phản ứng phân hủy? Vì sao?</w:t>
      </w:r>
    </w:p>
    <w:p w14:paraId="2ADE0A46" w14:textId="685CA54F" w:rsidR="00BF2412" w:rsidRPr="00FD3002" w:rsidRDefault="00BF2412" w:rsidP="00FD3002">
      <w:pPr>
        <w:pStyle w:val="ListParagraph"/>
        <w:numPr>
          <w:ilvl w:val="0"/>
          <w:numId w:val="5"/>
        </w:numPr>
        <w:tabs>
          <w:tab w:val="left" w:pos="900"/>
        </w:tabs>
        <w:spacing w:before="240" w:after="120"/>
        <w:ind w:left="907" w:hanging="90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002">
        <w:rPr>
          <w:rFonts w:ascii="Times New Roman" w:hAnsi="Times New Roman" w:cs="Times New Roman"/>
          <w:sz w:val="28"/>
          <w:szCs w:val="28"/>
        </w:rPr>
        <w:t>Một</w:t>
      </w: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bình </w:t>
      </w:r>
      <w:r w:rsidRPr="00FD3002">
        <w:rPr>
          <w:rFonts w:ascii="Times New Roman" w:hAnsi="Times New Roman" w:cs="Times New Roman"/>
          <w:sz w:val="28"/>
          <w:szCs w:val="28"/>
        </w:rPr>
        <w:t>phản</w:t>
      </w: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ứng chứa 33,6 lít oxi (đktc). Với thể tích này có thể đốt cháy:</w:t>
      </w:r>
    </w:p>
    <w:p w14:paraId="233CF407" w14:textId="1A45044E" w:rsidR="00BF2412" w:rsidRPr="00FD3002" w:rsidRDefault="00BF2412" w:rsidP="00FD3002">
      <w:pPr>
        <w:pStyle w:val="ListParagraph"/>
        <w:numPr>
          <w:ilvl w:val="1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>Bao nhiêu gam cacbon?</w:t>
      </w:r>
    </w:p>
    <w:p w14:paraId="746A66CA" w14:textId="08C80D58" w:rsidR="00BF2412" w:rsidRPr="00FD3002" w:rsidRDefault="00BF2412" w:rsidP="00FD3002">
      <w:pPr>
        <w:pStyle w:val="ListParagraph"/>
        <w:numPr>
          <w:ilvl w:val="1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>Bao nhiêu gam hiđro?</w:t>
      </w:r>
    </w:p>
    <w:p w14:paraId="024D4D03" w14:textId="46A217CA" w:rsidR="008C6109" w:rsidRPr="00FD3002" w:rsidRDefault="00BF2412" w:rsidP="00FD3002">
      <w:pPr>
        <w:pStyle w:val="ListParagraph"/>
        <w:numPr>
          <w:ilvl w:val="1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>Bao nhiêu gam lưu huỳnh?</w:t>
      </w:r>
    </w:p>
    <w:p w14:paraId="14637FFE" w14:textId="46225556" w:rsidR="00B6766B" w:rsidRDefault="00B6766B" w:rsidP="00FD3002">
      <w:pPr>
        <w:pStyle w:val="ListParagraph"/>
        <w:numPr>
          <w:ilvl w:val="0"/>
          <w:numId w:val="5"/>
        </w:numPr>
        <w:tabs>
          <w:tab w:val="left" w:pos="900"/>
        </w:tabs>
        <w:spacing w:before="240" w:after="120"/>
        <w:ind w:left="907" w:hanging="90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Đốt </w:t>
      </w:r>
      <w:r w:rsidRPr="00FD3002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5,6 lít  khí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không khí, sau phản ứng thu được khí cacbonic và hơi nước.</w:t>
      </w:r>
    </w:p>
    <w:p w14:paraId="10DD8C99" w14:textId="558F5F96" w:rsidR="00B6766B" w:rsidRPr="00FD3002" w:rsidRDefault="00B6766B" w:rsidP="00FD3002">
      <w:pPr>
        <w:pStyle w:val="ListParagraph"/>
        <w:numPr>
          <w:ilvl w:val="0"/>
          <w:numId w:val="6"/>
        </w:numPr>
        <w:spacing w:after="15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Viết PTHH</w:t>
      </w:r>
    </w:p>
    <w:p w14:paraId="15AD0B51" w14:textId="0C1EB5B6" w:rsidR="00B6766B" w:rsidRPr="00FD3002" w:rsidRDefault="00B6766B" w:rsidP="00FD3002">
      <w:pPr>
        <w:pStyle w:val="ListParagraph"/>
        <w:numPr>
          <w:ilvl w:val="0"/>
          <w:numId w:val="6"/>
        </w:numPr>
        <w:spacing w:after="15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>Tính thể tích (đktc) khí cacbonic thu được.</w:t>
      </w:r>
    </w:p>
    <w:p w14:paraId="03824DD1" w14:textId="4E87D7A5" w:rsidR="00B6766B" w:rsidRPr="00FD3002" w:rsidRDefault="00B6766B" w:rsidP="00FD3002">
      <w:pPr>
        <w:pStyle w:val="ListParagraph"/>
        <w:numPr>
          <w:ilvl w:val="0"/>
          <w:numId w:val="6"/>
        </w:numPr>
        <w:spacing w:after="15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002">
        <w:rPr>
          <w:rFonts w:ascii="Times New Roman" w:eastAsia="Times New Roman" w:hAnsi="Times New Roman" w:cs="Times New Roman"/>
          <w:color w:val="000000"/>
          <w:sz w:val="28"/>
          <w:szCs w:val="28"/>
        </w:rPr>
        <w:t>Tính khối lượng nước sau phản ứng.</w:t>
      </w:r>
    </w:p>
    <w:p w14:paraId="7CE39156" w14:textId="2E309F5B" w:rsidR="00B6766B" w:rsidRDefault="0028297E" w:rsidP="00FD3002">
      <w:pPr>
        <w:pStyle w:val="ListParagraph"/>
        <w:numPr>
          <w:ilvl w:val="0"/>
          <w:numId w:val="5"/>
        </w:numPr>
        <w:tabs>
          <w:tab w:val="left" w:pos="900"/>
        </w:tabs>
        <w:spacing w:before="240" w:after="120"/>
        <w:ind w:left="907" w:hanging="90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 phòng thí nghiệm khi đốt cháy sắt trong oxi ở nhiệt độ cao được oxit sắt từ (Fe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ADEBF91" w14:textId="1CC40584" w:rsidR="0028297E" w:rsidRDefault="0028297E" w:rsidP="0028297E">
      <w:pPr>
        <w:pStyle w:val="ListParagraph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97E">
        <w:rPr>
          <w:rFonts w:ascii="Times New Roman" w:eastAsia="Times New Roman" w:hAnsi="Times New Roman" w:cs="Times New Roman"/>
          <w:color w:val="000000"/>
          <w:sz w:val="28"/>
          <w:szCs w:val="28"/>
        </w:rPr>
        <w:t>Tính số gam sắt và thể tích khí oxi cần dùng để điều chế 2,32 gam oxit sắt từ.</w:t>
      </w:r>
    </w:p>
    <w:p w14:paraId="27146741" w14:textId="49897334" w:rsidR="0028297E" w:rsidRDefault="0028297E" w:rsidP="0028297E">
      <w:pPr>
        <w:pStyle w:val="ListParagraph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 khối lượng KMnO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cần dùng để điều chế lượng khí oxi dùng cho phản ứng trên.</w:t>
      </w:r>
    </w:p>
    <w:p w14:paraId="4733D68A" w14:textId="23E9AD89" w:rsidR="00F47027" w:rsidRDefault="0028297E" w:rsidP="00FD3002">
      <w:pPr>
        <w:pStyle w:val="ListParagraph"/>
        <w:numPr>
          <w:ilvl w:val="0"/>
          <w:numId w:val="5"/>
        </w:numPr>
        <w:tabs>
          <w:tab w:val="left" w:pos="900"/>
        </w:tabs>
        <w:spacing w:before="240" w:after="120"/>
        <w:ind w:left="907" w:hanging="90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Phân loại và </w:t>
      </w:r>
      <w:r w:rsidRPr="00FD300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tên các oxit sau: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ZnO, K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</w:rPr>
        <w:t>O, CO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</w:rPr>
        <w:t>, FeO, SiO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</w:rPr>
        <w:t>, HgO, P</w:t>
      </w:r>
      <w:r w:rsidR="00B978A8">
        <w:rPr>
          <w:rFonts w:ascii="Times New Roman" w:eastAsia="Times New Roman" w:hAnsi="Times New Roman" w:cs="Times New Roman"/>
          <w:color w:val="000000"/>
          <w:sz w:val="28"/>
          <w:szCs w:val="28"/>
        </w:rPr>
        <w:t>bO, BaO, MgO, Na</w:t>
      </w:r>
      <w:r w:rsidR="00B978A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B97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="00B97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75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78A8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r w:rsidR="00B978A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B978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O, 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Fe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, MnO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, Cr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, SO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, Ag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>O,.</w:t>
      </w:r>
    </w:p>
    <w:p w14:paraId="398992E4" w14:textId="65DF52A7" w:rsidR="00F47027" w:rsidRDefault="00F47027" w:rsidP="00FD3002">
      <w:pPr>
        <w:pStyle w:val="ListParagraph"/>
        <w:numPr>
          <w:ilvl w:val="0"/>
          <w:numId w:val="5"/>
        </w:numPr>
        <w:tabs>
          <w:tab w:val="left" w:pos="900"/>
        </w:tabs>
        <w:spacing w:before="240" w:after="120"/>
        <w:ind w:left="907" w:hanging="90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157180" w14:textId="67EE9BCA" w:rsidR="0028297E" w:rsidRDefault="00F47027" w:rsidP="00FD3002">
      <w:pPr>
        <w:pStyle w:val="ListParagraph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Cháy (hỏa hoạn) thường gây tác hại nghiệm trọng về vật chất và cả tính mạng con người</w:t>
      </w:r>
      <w:r w:rsidRPr="00F47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.Vậy theo em cần có biện pháp nào để phòng chống cháy trong gia đình?</w:t>
      </w:r>
    </w:p>
    <w:p w14:paraId="47DB94BC" w14:textId="47537335" w:rsidR="00F47027" w:rsidRPr="00F47027" w:rsidRDefault="00C61E62" w:rsidP="00FD3002">
      <w:pPr>
        <w:pStyle w:val="ListParagraph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 dập tắt đám cháy người ta dùng nước, điều này có đúng trong mọi trường hợp chữa cháy không? Vì sao?</w:t>
      </w:r>
    </w:p>
    <w:p w14:paraId="1A88A25D" w14:textId="538B2173" w:rsidR="00B6766B" w:rsidRDefault="00B6766B" w:rsidP="002B074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B8F20C8" w14:textId="374AE495" w:rsidR="002B074D" w:rsidRPr="002B074D" w:rsidRDefault="002B074D" w:rsidP="002B074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Chúc các em làm bài thật tốt!!!</w:t>
      </w:r>
      <w:bookmarkStart w:id="0" w:name="_GoBack"/>
      <w:bookmarkEnd w:id="0"/>
    </w:p>
    <w:sectPr w:rsidR="002B074D" w:rsidRPr="002B074D" w:rsidSect="00FD3002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E1B"/>
    <w:multiLevelType w:val="hybridMultilevel"/>
    <w:tmpl w:val="B554C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30C0"/>
    <w:multiLevelType w:val="hybridMultilevel"/>
    <w:tmpl w:val="FB802A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D75EB5"/>
    <w:multiLevelType w:val="hybridMultilevel"/>
    <w:tmpl w:val="2A486DD4"/>
    <w:lvl w:ilvl="0" w:tplc="28801724">
      <w:start w:val="1"/>
      <w:numFmt w:val="decimal"/>
      <w:lvlText w:val="Bài %1."/>
      <w:lvlJc w:val="left"/>
      <w:pPr>
        <w:ind w:left="1080" w:hanging="360"/>
      </w:pPr>
      <w:rPr>
        <w:rFonts w:ascii="Times New Roman" w:hAnsi="Times New Roman" w:hint="default"/>
        <w:b/>
        <w:i w:val="0"/>
      </w:rPr>
    </w:lvl>
    <w:lvl w:ilvl="1" w:tplc="FA32DE7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71063"/>
    <w:multiLevelType w:val="hybridMultilevel"/>
    <w:tmpl w:val="ED4C3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4106F"/>
    <w:multiLevelType w:val="hybridMultilevel"/>
    <w:tmpl w:val="18724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B6FBD"/>
    <w:multiLevelType w:val="hybridMultilevel"/>
    <w:tmpl w:val="34CE4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B8"/>
    <w:rsid w:val="0028297E"/>
    <w:rsid w:val="002B074D"/>
    <w:rsid w:val="003B1DCA"/>
    <w:rsid w:val="004C12EF"/>
    <w:rsid w:val="004F0973"/>
    <w:rsid w:val="00584F8A"/>
    <w:rsid w:val="0067034D"/>
    <w:rsid w:val="00867AB8"/>
    <w:rsid w:val="008C6109"/>
    <w:rsid w:val="0099051F"/>
    <w:rsid w:val="00B6766B"/>
    <w:rsid w:val="00B978A8"/>
    <w:rsid w:val="00BF2412"/>
    <w:rsid w:val="00C61E62"/>
    <w:rsid w:val="00D5171C"/>
    <w:rsid w:val="00E46125"/>
    <w:rsid w:val="00E758DC"/>
    <w:rsid w:val="00F47027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484B"/>
  <w15:chartTrackingRefBased/>
  <w15:docId w15:val="{D682ADE1-3C51-4D20-8D03-EC9A599F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2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1DC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F24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ABC</cp:lastModifiedBy>
  <cp:revision>5</cp:revision>
  <dcterms:created xsi:type="dcterms:W3CDTF">2020-04-04T08:26:00Z</dcterms:created>
  <dcterms:modified xsi:type="dcterms:W3CDTF">2020-04-04T08:33:00Z</dcterms:modified>
</cp:coreProperties>
</file>