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jc w:val="center"/>
        <w:tblLook w:val="04A0" w:firstRow="1" w:lastRow="0" w:firstColumn="1" w:lastColumn="0" w:noHBand="0" w:noVBand="1"/>
      </w:tblPr>
      <w:tblGrid>
        <w:gridCol w:w="5130"/>
        <w:gridCol w:w="5670"/>
      </w:tblGrid>
      <w:tr w:rsidR="00820A31" w:rsidRPr="00B15E41">
        <w:trPr>
          <w:jc w:val="center"/>
        </w:trPr>
        <w:tc>
          <w:tcPr>
            <w:tcW w:w="5130" w:type="dxa"/>
          </w:tcPr>
          <w:p w:rsidR="00820A31" w:rsidRPr="00B15E41" w:rsidRDefault="005E5AAD" w:rsidP="005E5AAD">
            <w:pPr>
              <w:spacing w:before="0" w:after="0"/>
              <w:ind w:right="-18"/>
              <w:rPr>
                <w:sz w:val="26"/>
                <w:szCs w:val="26"/>
              </w:rPr>
            </w:pPr>
            <w:r w:rsidRPr="00B15E41">
              <w:rPr>
                <w:b/>
                <w:sz w:val="26"/>
                <w:szCs w:val="26"/>
              </w:rPr>
              <w:t>TRƯỜNG</w:t>
            </w:r>
            <w:r>
              <w:rPr>
                <w:b/>
                <w:sz w:val="26"/>
                <w:szCs w:val="26"/>
              </w:rPr>
              <w:t xml:space="preserve"> THCS NGUYỄN THỊ ĐỊNH</w:t>
            </w:r>
          </w:p>
        </w:tc>
        <w:tc>
          <w:tcPr>
            <w:tcW w:w="5670" w:type="dxa"/>
          </w:tcPr>
          <w:p w:rsidR="00820A31" w:rsidRPr="00B15E41" w:rsidRDefault="00874FC8" w:rsidP="00FF51A7">
            <w:pPr>
              <w:spacing w:before="0" w:after="0"/>
              <w:jc w:val="center"/>
              <w:rPr>
                <w:b/>
                <w:sz w:val="26"/>
                <w:szCs w:val="26"/>
              </w:rPr>
            </w:pPr>
            <w:r w:rsidRPr="00B15E41">
              <w:rPr>
                <w:b/>
                <w:sz w:val="26"/>
                <w:szCs w:val="26"/>
              </w:rPr>
              <w:t>CỘNG H</w:t>
            </w:r>
            <w:r w:rsidR="00FF51A7">
              <w:rPr>
                <w:b/>
                <w:sz w:val="26"/>
                <w:szCs w:val="26"/>
              </w:rPr>
              <w:t>ÒA</w:t>
            </w:r>
            <w:r w:rsidRPr="00B15E41">
              <w:rPr>
                <w:b/>
                <w:sz w:val="26"/>
                <w:szCs w:val="26"/>
              </w:rPr>
              <w:t xml:space="preserve"> XÃ HỘI CHỦ NGHĨA VIỆT NAM</w:t>
            </w:r>
          </w:p>
        </w:tc>
      </w:tr>
      <w:tr w:rsidR="00820A31" w:rsidRPr="00B15E41">
        <w:trPr>
          <w:jc w:val="center"/>
        </w:trPr>
        <w:tc>
          <w:tcPr>
            <w:tcW w:w="5130" w:type="dxa"/>
          </w:tcPr>
          <w:p w:rsidR="00820A31" w:rsidRPr="00B15E41" w:rsidRDefault="005E5AAD" w:rsidP="004819CF">
            <w:pPr>
              <w:spacing w:before="0" w:after="0"/>
              <w:rPr>
                <w:b/>
                <w:sz w:val="26"/>
                <w:szCs w:val="26"/>
              </w:rPr>
            </w:pPr>
            <w:r>
              <w:rPr>
                <w:b/>
                <w:sz w:val="26"/>
                <w:szCs w:val="26"/>
              </w:rPr>
              <w:t xml:space="preserve">TỔ: </w:t>
            </w:r>
            <w:r w:rsidR="00030EFD">
              <w:rPr>
                <w:b/>
                <w:sz w:val="26"/>
                <w:szCs w:val="26"/>
              </w:rPr>
              <w:t>LÝ – HÓA – ÂM NHẠC – MĨ THUẬT</w:t>
            </w:r>
          </w:p>
        </w:tc>
        <w:tc>
          <w:tcPr>
            <w:tcW w:w="5670" w:type="dxa"/>
          </w:tcPr>
          <w:p w:rsidR="00820A31" w:rsidRPr="00B15E41" w:rsidRDefault="00874FC8" w:rsidP="00B15E41">
            <w:pPr>
              <w:spacing w:before="0" w:after="0"/>
              <w:jc w:val="center"/>
              <w:rPr>
                <w:b/>
                <w:szCs w:val="28"/>
              </w:rPr>
            </w:pPr>
            <w:r w:rsidRPr="00B15E41">
              <w:rPr>
                <w:b/>
                <w:szCs w:val="28"/>
              </w:rPr>
              <w:t>Độc lập – Tự do – Hạnh phúc</w:t>
            </w:r>
          </w:p>
        </w:tc>
      </w:tr>
    </w:tbl>
    <w:p w:rsidR="0015733D" w:rsidRPr="00874FC8" w:rsidRDefault="004F7039" w:rsidP="00E21507">
      <w:pPr>
        <w:spacing w:before="480"/>
        <w:jc w:val="cente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3574415</wp:posOffset>
                </wp:positionH>
                <wp:positionV relativeFrom="paragraph">
                  <wp:posOffset>10795</wp:posOffset>
                </wp:positionV>
                <wp:extent cx="2232660" cy="635"/>
                <wp:effectExtent l="0" t="0" r="15240" b="18415"/>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326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29F3E5" id="_x0000_t32" coordsize="21600,21600" o:spt="32" o:oned="t" path="m,l21600,21600e" filled="f">
                <v:path arrowok="t" fillok="f" o:connecttype="none"/>
                <o:lock v:ext="edit" shapetype="t"/>
              </v:shapetype>
              <v:shape id=" 3" o:spid="_x0000_s1026" type="#_x0000_t32" style="position:absolute;margin-left:281.45pt;margin-top:.85pt;width:175.8pt;height:.0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">
                <o:lock v:ext="edit" shapetype="f"/>
              </v:shape>
            </w:pict>
          </mc:Fallback>
        </mc:AlternateContent>
      </w:r>
      <w:r>
        <w:rPr>
          <w:b/>
          <w:noProof/>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10795</wp:posOffset>
                </wp:positionV>
                <wp:extent cx="2114550" cy="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568EAB" id=" 2" o:spid="_x0000_s1026" type="#_x0000_t32" style="position:absolute;margin-left:-5.25pt;margin-top:.85pt;width:16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">
                <o:lock v:ext="edit" shapetype="f"/>
              </v:shape>
            </w:pict>
          </mc:Fallback>
        </mc:AlternateContent>
      </w:r>
      <w:r w:rsidR="00874FC8" w:rsidRPr="00874FC8">
        <w:rPr>
          <w:b/>
        </w:rPr>
        <w:t>KẾ HOẠCH</w:t>
      </w:r>
    </w:p>
    <w:p w:rsidR="00874FC8" w:rsidRPr="00874FC8" w:rsidRDefault="00874FC8" w:rsidP="00E21507">
      <w:pPr>
        <w:spacing w:before="0" w:after="0"/>
        <w:jc w:val="center"/>
        <w:rPr>
          <w:b/>
        </w:rPr>
      </w:pPr>
      <w:r w:rsidRPr="00874FC8">
        <w:rPr>
          <w:b/>
        </w:rPr>
        <w:t>Bồi dưỡng thường xuyên củ</w:t>
      </w:r>
      <w:r w:rsidR="00C43D1F">
        <w:rPr>
          <w:b/>
        </w:rPr>
        <w:t>a G</w:t>
      </w:r>
      <w:r w:rsidRPr="00874FC8">
        <w:rPr>
          <w:b/>
        </w:rPr>
        <w:t>iáo viên</w:t>
      </w:r>
    </w:p>
    <w:p w:rsidR="00874FC8" w:rsidRDefault="00874FC8" w:rsidP="00AB5440">
      <w:pPr>
        <w:spacing w:after="0"/>
        <w:jc w:val="center"/>
      </w:pPr>
      <w:r w:rsidRPr="00874FC8">
        <w:rPr>
          <w:b/>
        </w:rPr>
        <w:t>Năm họ</w:t>
      </w:r>
      <w:r w:rsidR="00E31F85">
        <w:rPr>
          <w:b/>
        </w:rPr>
        <w:t>c 2020-</w:t>
      </w:r>
      <w:r w:rsidR="00131231">
        <w:rPr>
          <w:b/>
        </w:rPr>
        <w:t>2021</w:t>
      </w:r>
    </w:p>
    <w:p w:rsidR="004C5D31" w:rsidRDefault="004C5D31" w:rsidP="00874FC8">
      <w:pPr>
        <w:rPr>
          <w:b/>
        </w:rPr>
      </w:pPr>
    </w:p>
    <w:p w:rsidR="00874FC8" w:rsidRPr="00F35F89" w:rsidRDefault="00E21507" w:rsidP="004C5D31">
      <w:pPr>
        <w:rPr>
          <w:b/>
        </w:rPr>
      </w:pPr>
      <w:r w:rsidRPr="00F35F89">
        <w:rPr>
          <w:b/>
        </w:rPr>
        <w:t>PHẦN I. THÔNG TIN CÁ NHÂN:</w:t>
      </w:r>
    </w:p>
    <w:p w:rsidR="00E21507" w:rsidRDefault="0034600D" w:rsidP="004C5D31">
      <w:r>
        <w:t xml:space="preserve">- </w:t>
      </w:r>
      <w:r w:rsidR="00E21507">
        <w:t>Họ và tên Giáo viên:</w:t>
      </w:r>
      <w:r w:rsidR="0083393E" w:rsidRPr="0083393E">
        <w:rPr>
          <w:b/>
        </w:rPr>
        <w:t xml:space="preserve"> </w:t>
      </w:r>
      <w:r w:rsidR="00030EFD">
        <w:rPr>
          <w:b/>
        </w:rPr>
        <w:t>LÊ ĐỖ HỒNG PHÚC</w:t>
      </w:r>
    </w:p>
    <w:p w:rsidR="00E21507" w:rsidRDefault="0034600D" w:rsidP="004C5D31">
      <w:r>
        <w:t xml:space="preserve">- </w:t>
      </w:r>
      <w:r w:rsidR="00E21507">
        <w:t>Ngày tháng năm sinh:</w:t>
      </w:r>
      <w:r w:rsidR="0084550D">
        <w:t xml:space="preserve"> </w:t>
      </w:r>
      <w:r w:rsidR="00030EFD">
        <w:t>21/03/1990</w:t>
      </w:r>
    </w:p>
    <w:p w:rsidR="00E21507" w:rsidRDefault="0034600D" w:rsidP="004C5D31">
      <w:r>
        <w:t xml:space="preserve">- </w:t>
      </w:r>
      <w:r w:rsidR="00E21507">
        <w:t>Trình độ chuyên môn:</w:t>
      </w:r>
      <w:r w:rsidR="0083393E">
        <w:t xml:space="preserve"> </w:t>
      </w:r>
      <w:r w:rsidR="00030EFD">
        <w:t>Cao đẳng Sư phạm Vật lí</w:t>
      </w:r>
    </w:p>
    <w:p w:rsidR="00E21507" w:rsidRDefault="0034600D" w:rsidP="004C5D31">
      <w:r>
        <w:t xml:space="preserve">- </w:t>
      </w:r>
      <w:r w:rsidR="00E21507">
        <w:t>Tổ chuyên môn:</w:t>
      </w:r>
      <w:r w:rsidR="0083393E">
        <w:t xml:space="preserve"> </w:t>
      </w:r>
      <w:r w:rsidR="00030EFD">
        <w:t>Lý – Hóa – Âm nhạc – Mĩ thuật</w:t>
      </w:r>
    </w:p>
    <w:p w:rsidR="00E21507" w:rsidRDefault="0034600D" w:rsidP="004C5D31">
      <w:r>
        <w:t xml:space="preserve">- </w:t>
      </w:r>
      <w:r w:rsidR="00C43D1F">
        <w:t>Năm vào ngành G</w:t>
      </w:r>
      <w:r w:rsidR="00E21507">
        <w:t>iáo dụ</w:t>
      </w:r>
      <w:r w:rsidR="00FA60F2">
        <w:t>c</w:t>
      </w:r>
      <w:r w:rsidR="00C240D3">
        <w:t xml:space="preserve">: </w:t>
      </w:r>
      <w:r w:rsidR="00030EFD">
        <w:t>2011</w:t>
      </w:r>
    </w:p>
    <w:p w:rsidR="00030EFD" w:rsidRDefault="0034600D" w:rsidP="004C5D31">
      <w:r>
        <w:t xml:space="preserve">- </w:t>
      </w:r>
      <w:r w:rsidR="00E21507">
        <w:t>Nhiệm vụ được giao trong năm học:</w:t>
      </w:r>
      <w:r w:rsidR="0083393E">
        <w:t xml:space="preserve"> </w:t>
      </w:r>
    </w:p>
    <w:p w:rsidR="00E21507" w:rsidRDefault="00030EFD" w:rsidP="00030EFD">
      <w:pPr>
        <w:ind w:firstLine="720"/>
      </w:pPr>
      <w:r>
        <w:t>+ Dạy lớp 9A2, 9A3 và Khối 6</w:t>
      </w:r>
    </w:p>
    <w:p w:rsidR="00030EFD" w:rsidRDefault="00030EFD" w:rsidP="00030EFD">
      <w:pPr>
        <w:ind w:firstLine="720"/>
      </w:pPr>
      <w:r>
        <w:t>+ Chủ nhiệm lớp 6A4</w:t>
      </w:r>
    </w:p>
    <w:p w:rsidR="00030EFD" w:rsidRDefault="00030EFD" w:rsidP="00030EFD">
      <w:pPr>
        <w:ind w:firstLine="720"/>
      </w:pPr>
      <w:r>
        <w:t>+ TTCĐ tổ Lý – Hóa – Âm nhạc – Mĩ thuật</w:t>
      </w:r>
    </w:p>
    <w:p w:rsidR="00E21507" w:rsidRPr="00F35F89" w:rsidRDefault="00E21507" w:rsidP="004C5D31">
      <w:pPr>
        <w:rPr>
          <w:b/>
        </w:rPr>
      </w:pPr>
      <w:r w:rsidRPr="00F35F89">
        <w:rPr>
          <w:b/>
        </w:rPr>
        <w:t>PHẦN II. KẾ HOẠCH BỒI DƯỠNG THƯỜNG XUYÊN:</w:t>
      </w:r>
    </w:p>
    <w:p w:rsidR="00E21507" w:rsidRDefault="00E21507" w:rsidP="004C5D31">
      <w:pPr>
        <w:pStyle w:val="ListParagraph"/>
        <w:numPr>
          <w:ilvl w:val="0"/>
          <w:numId w:val="1"/>
        </w:numPr>
        <w:ind w:left="360"/>
        <w:rPr>
          <w:b/>
        </w:rPr>
      </w:pPr>
      <w:r w:rsidRPr="0008586D">
        <w:rPr>
          <w:b/>
        </w:rPr>
        <w:t>Những căn cứ xây dựng kế hoạch:</w:t>
      </w:r>
    </w:p>
    <w:p w:rsidR="005E5AAD" w:rsidRPr="004C5D31" w:rsidRDefault="005E5AAD" w:rsidP="004C5D31">
      <w:pPr>
        <w:ind w:firstLine="720"/>
        <w:jc w:val="both"/>
        <w:rPr>
          <w:iCs/>
          <w:sz w:val="26"/>
          <w:szCs w:val="26"/>
        </w:rPr>
      </w:pPr>
      <w:r w:rsidRPr="004C5D31">
        <w:rPr>
          <w:iCs/>
          <w:sz w:val="26"/>
          <w:szCs w:val="26"/>
        </w:rPr>
        <w:t>Căn cứ Thông tư số 31/2011/TT-BGDĐT ngày 8/8/2011 của Bộ Giáo dục và Đào tạo về việc ban hành chương trình bồi dưỡng thường xuyên giáo viên THCS;</w:t>
      </w:r>
    </w:p>
    <w:p w:rsidR="005E5AAD" w:rsidRPr="004C5D31" w:rsidRDefault="005E5AAD" w:rsidP="004C5D31">
      <w:pPr>
        <w:ind w:firstLine="720"/>
        <w:jc w:val="both"/>
        <w:rPr>
          <w:iCs/>
          <w:sz w:val="26"/>
          <w:szCs w:val="26"/>
        </w:rPr>
      </w:pPr>
      <w:r w:rsidRPr="004C5D31">
        <w:rPr>
          <w:iCs/>
          <w:sz w:val="26"/>
          <w:szCs w:val="26"/>
        </w:rPr>
        <w:t>Căn cứ Thông tư số 27/2015/TT-BGDĐT ngày 30 tháng 10 năm 2015 của Bộ Giáo dục và Đào tạo về ban hành Chương trình  bồi dưỡng thường xuyên cán bộ quản lý trường THCS, trường THPT và trường phổ thông có nhiều cấp học;</w:t>
      </w:r>
    </w:p>
    <w:p w:rsidR="005E5AAD" w:rsidRPr="004C5D31" w:rsidRDefault="005E5AAD" w:rsidP="004C5D31">
      <w:pPr>
        <w:ind w:firstLine="720"/>
        <w:jc w:val="both"/>
        <w:rPr>
          <w:sz w:val="26"/>
          <w:szCs w:val="26"/>
        </w:rPr>
      </w:pPr>
      <w:r w:rsidRPr="004C5D31">
        <w:rPr>
          <w:sz w:val="26"/>
          <w:szCs w:val="26"/>
        </w:rPr>
        <w:t>Căn cứ Công văn hướng dẫn số 2012/BGDĐT-NGCBQLGD ngày 25 tháng 4 năm 2015 của Bộ Giáo dục và Đào tạo về việc hướng dẫn triển khai công tác bồi dưỡng thường xuyên năm 2015;</w:t>
      </w:r>
    </w:p>
    <w:p w:rsidR="005E5AAD" w:rsidRPr="004C5D31" w:rsidRDefault="005E5AAD" w:rsidP="004C5D31">
      <w:pPr>
        <w:shd w:val="clear" w:color="auto" w:fill="FFFFFF"/>
        <w:ind w:firstLine="720"/>
        <w:jc w:val="both"/>
        <w:textAlignment w:val="baseline"/>
        <w:rPr>
          <w:sz w:val="26"/>
          <w:szCs w:val="26"/>
        </w:rPr>
      </w:pPr>
      <w:r w:rsidRPr="004C5D31">
        <w:rPr>
          <w:sz w:val="26"/>
          <w:szCs w:val="26"/>
        </w:rPr>
        <w:t>Căn cứ Kế hoạch số 2664/KH-GDĐT-TC ngày 7</w:t>
      </w:r>
      <w:r w:rsidRPr="004C5D31">
        <w:rPr>
          <w:sz w:val="26"/>
          <w:szCs w:val="26"/>
          <w:lang w:val="vi-VN"/>
        </w:rPr>
        <w:t xml:space="preserve"> tháng 8 năm </w:t>
      </w:r>
      <w:r w:rsidRPr="004C5D31">
        <w:rPr>
          <w:sz w:val="26"/>
          <w:szCs w:val="26"/>
        </w:rPr>
        <w:t>2018 của Sở Giáo dục và Đào tạo Thành phố Hồ Chí Minh về Bồi dưỡng thường xuyên cho cán bộ quản lý, giáo viên mầm non, phổ thông và trung tâm giáo dục thường xuyên năm học 201</w:t>
      </w:r>
      <w:r w:rsidR="00F35F89" w:rsidRPr="004C5D31">
        <w:rPr>
          <w:sz w:val="26"/>
          <w:szCs w:val="26"/>
        </w:rPr>
        <w:t>9 – 2020</w:t>
      </w:r>
    </w:p>
    <w:p w:rsidR="005E5AAD" w:rsidRPr="004C5D31" w:rsidRDefault="005E5AAD" w:rsidP="004C5D31">
      <w:pPr>
        <w:shd w:val="clear" w:color="auto" w:fill="FFFFFF"/>
        <w:ind w:firstLine="720"/>
        <w:jc w:val="both"/>
        <w:textAlignment w:val="baseline"/>
        <w:rPr>
          <w:sz w:val="26"/>
          <w:szCs w:val="26"/>
        </w:rPr>
      </w:pPr>
      <w:r w:rsidRPr="004C5D31">
        <w:rPr>
          <w:sz w:val="26"/>
          <w:szCs w:val="26"/>
        </w:rPr>
        <w:t>Căn cứ Kế hoạch số 6</w:t>
      </w:r>
      <w:r w:rsidR="00131231">
        <w:rPr>
          <w:sz w:val="26"/>
          <w:szCs w:val="26"/>
        </w:rPr>
        <w:t>02</w:t>
      </w:r>
      <w:r w:rsidRPr="004C5D31">
        <w:rPr>
          <w:sz w:val="26"/>
          <w:szCs w:val="26"/>
        </w:rPr>
        <w:t xml:space="preserve">/KH-GDĐT ngày </w:t>
      </w:r>
      <w:r w:rsidR="00131231">
        <w:rPr>
          <w:sz w:val="26"/>
          <w:szCs w:val="26"/>
        </w:rPr>
        <w:t>7</w:t>
      </w:r>
      <w:r w:rsidRPr="004C5D31">
        <w:rPr>
          <w:sz w:val="26"/>
          <w:szCs w:val="26"/>
        </w:rPr>
        <w:t xml:space="preserve"> tháng </w:t>
      </w:r>
      <w:r w:rsidR="00131231">
        <w:rPr>
          <w:sz w:val="26"/>
          <w:szCs w:val="26"/>
        </w:rPr>
        <w:t>8</w:t>
      </w:r>
      <w:r w:rsidRPr="004C5D31">
        <w:rPr>
          <w:sz w:val="26"/>
          <w:szCs w:val="26"/>
        </w:rPr>
        <w:t xml:space="preserve"> năm 20</w:t>
      </w:r>
      <w:r w:rsidR="00131231">
        <w:rPr>
          <w:sz w:val="26"/>
          <w:szCs w:val="26"/>
        </w:rPr>
        <w:t>20</w:t>
      </w:r>
      <w:r w:rsidRPr="004C5D31">
        <w:rPr>
          <w:sz w:val="26"/>
          <w:szCs w:val="26"/>
        </w:rPr>
        <w:t xml:space="preserve"> của Phòng Giáo dục và Đào tạo Quận 2 về việc </w:t>
      </w:r>
      <w:r w:rsidRPr="004C5D31">
        <w:rPr>
          <w:b/>
          <w:bCs/>
          <w:sz w:val="26"/>
          <w:szCs w:val="26"/>
        </w:rPr>
        <w:t>Bồi dưỡng thường xuyên giáo viên mầm non, phổ thông</w:t>
      </w:r>
      <w:r w:rsidRPr="004C5D31">
        <w:rPr>
          <w:sz w:val="26"/>
          <w:szCs w:val="26"/>
        </w:rPr>
        <w:t xml:space="preserve"> </w:t>
      </w:r>
      <w:r w:rsidRPr="004C5D31">
        <w:rPr>
          <w:b/>
          <w:bCs/>
          <w:sz w:val="26"/>
          <w:szCs w:val="26"/>
        </w:rPr>
        <w:t>năm học 20</w:t>
      </w:r>
      <w:r w:rsidR="00131231">
        <w:rPr>
          <w:b/>
          <w:bCs/>
          <w:sz w:val="26"/>
          <w:szCs w:val="26"/>
        </w:rPr>
        <w:t>20 – 2021</w:t>
      </w:r>
      <w:r w:rsidRPr="004C5D31">
        <w:rPr>
          <w:b/>
          <w:bCs/>
          <w:sz w:val="26"/>
          <w:szCs w:val="26"/>
        </w:rPr>
        <w:t>;</w:t>
      </w:r>
    </w:p>
    <w:p w:rsidR="005E5AAD" w:rsidRPr="004C5D31" w:rsidRDefault="005E5AAD" w:rsidP="004C5D31">
      <w:pPr>
        <w:shd w:val="clear" w:color="auto" w:fill="FFFFFF"/>
        <w:ind w:firstLine="720"/>
        <w:jc w:val="both"/>
        <w:textAlignment w:val="baseline"/>
        <w:rPr>
          <w:sz w:val="26"/>
          <w:szCs w:val="26"/>
          <w:lang w:val="vi-VN"/>
        </w:rPr>
      </w:pPr>
      <w:r w:rsidRPr="004C5D31">
        <w:rPr>
          <w:sz w:val="26"/>
          <w:szCs w:val="26"/>
        </w:rPr>
        <w:t xml:space="preserve">Căn cứ Kế hoạch số </w:t>
      </w:r>
      <w:r w:rsidR="00131231">
        <w:rPr>
          <w:sz w:val="26"/>
          <w:szCs w:val="26"/>
        </w:rPr>
        <w:t>16</w:t>
      </w:r>
      <w:r w:rsidRPr="004C5D31">
        <w:rPr>
          <w:sz w:val="26"/>
          <w:szCs w:val="26"/>
        </w:rPr>
        <w:t xml:space="preserve">/KH-NTĐ ngày </w:t>
      </w:r>
      <w:r w:rsidR="00131231">
        <w:rPr>
          <w:sz w:val="26"/>
          <w:szCs w:val="26"/>
        </w:rPr>
        <w:t>9</w:t>
      </w:r>
      <w:r w:rsidRPr="004C5D31">
        <w:rPr>
          <w:sz w:val="26"/>
          <w:szCs w:val="26"/>
        </w:rPr>
        <w:t xml:space="preserve"> tháng </w:t>
      </w:r>
      <w:r w:rsidR="00370B11">
        <w:rPr>
          <w:sz w:val="26"/>
          <w:szCs w:val="26"/>
        </w:rPr>
        <w:t>09</w:t>
      </w:r>
      <w:r w:rsidRPr="004C5D31">
        <w:rPr>
          <w:sz w:val="26"/>
          <w:szCs w:val="26"/>
        </w:rPr>
        <w:t xml:space="preserve"> năm 20</w:t>
      </w:r>
      <w:r w:rsidRPr="004C5D31">
        <w:rPr>
          <w:sz w:val="26"/>
          <w:szCs w:val="26"/>
          <w:lang w:val="vi-VN"/>
        </w:rPr>
        <w:t xml:space="preserve"> của trường THCS Nguyễn Thị Định về BDTX cán bộ quả</w:t>
      </w:r>
      <w:r w:rsidR="004C5D31">
        <w:rPr>
          <w:sz w:val="26"/>
          <w:szCs w:val="26"/>
          <w:lang w:val="vi-VN"/>
        </w:rPr>
        <w:t>n l</w:t>
      </w:r>
      <w:r w:rsidR="004C5D31">
        <w:rPr>
          <w:sz w:val="26"/>
          <w:szCs w:val="26"/>
        </w:rPr>
        <w:t>ý</w:t>
      </w:r>
      <w:r w:rsidRPr="004C5D31">
        <w:rPr>
          <w:sz w:val="26"/>
          <w:szCs w:val="26"/>
          <w:lang w:val="vi-VN"/>
        </w:rPr>
        <w:t xml:space="preserve"> và giáo </w:t>
      </w:r>
      <w:proofErr w:type="gramStart"/>
      <w:r w:rsidRPr="004C5D31">
        <w:rPr>
          <w:sz w:val="26"/>
          <w:szCs w:val="26"/>
          <w:lang w:val="vi-VN"/>
        </w:rPr>
        <w:t>viên</w:t>
      </w:r>
      <w:proofErr w:type="gramEnd"/>
    </w:p>
    <w:p w:rsidR="0084550D" w:rsidRPr="00131231" w:rsidRDefault="0084550D" w:rsidP="004C5D31">
      <w:pPr>
        <w:shd w:val="clear" w:color="auto" w:fill="FFFFFF"/>
        <w:ind w:firstLine="720"/>
        <w:jc w:val="both"/>
        <w:textAlignment w:val="baseline"/>
        <w:rPr>
          <w:i/>
          <w:szCs w:val="28"/>
        </w:rPr>
      </w:pPr>
      <w:r w:rsidRPr="004C5D31">
        <w:rPr>
          <w:szCs w:val="28"/>
          <w:lang w:val="vi-VN"/>
        </w:rPr>
        <w:t xml:space="preserve">Căn cứ vào kế hoạch BDTX của </w:t>
      </w:r>
      <w:r w:rsidRPr="00874AEA">
        <w:rPr>
          <w:szCs w:val="28"/>
          <w:lang w:val="vi-VN"/>
        </w:rPr>
        <w:t xml:space="preserve">tổ </w:t>
      </w:r>
      <w:r w:rsidR="00131231" w:rsidRPr="00874AEA">
        <w:rPr>
          <w:szCs w:val="28"/>
        </w:rPr>
        <w:t>Sinh-Địa-Công nghệ</w:t>
      </w:r>
    </w:p>
    <w:p w:rsidR="00E21507" w:rsidRPr="003125E2" w:rsidRDefault="00E21507" w:rsidP="004C5D31">
      <w:pPr>
        <w:pStyle w:val="ListParagraph"/>
        <w:numPr>
          <w:ilvl w:val="0"/>
          <w:numId w:val="1"/>
        </w:numPr>
        <w:ind w:left="360"/>
        <w:contextualSpacing w:val="0"/>
        <w:rPr>
          <w:b/>
        </w:rPr>
      </w:pPr>
      <w:r w:rsidRPr="003125E2">
        <w:rPr>
          <w:b/>
        </w:rPr>
        <w:t>Đặc điểm tình hình:</w:t>
      </w:r>
    </w:p>
    <w:p w:rsidR="00E21507" w:rsidRPr="00F81B32" w:rsidRDefault="006D7127" w:rsidP="004C5D31">
      <w:pPr>
        <w:pStyle w:val="ListParagraph"/>
        <w:numPr>
          <w:ilvl w:val="0"/>
          <w:numId w:val="2"/>
        </w:numPr>
        <w:ind w:left="360"/>
        <w:contextualSpacing w:val="0"/>
        <w:rPr>
          <w:b/>
          <w:u w:val="single"/>
        </w:rPr>
      </w:pPr>
      <w:r w:rsidRPr="00F81B32">
        <w:rPr>
          <w:b/>
          <w:u w:val="single"/>
        </w:rPr>
        <w:lastRenderedPageBreak/>
        <w:t>Thuận lợi:</w:t>
      </w:r>
    </w:p>
    <w:p w:rsidR="003125E2" w:rsidRDefault="00D23DDF" w:rsidP="004C5D31">
      <w:pPr>
        <w:pStyle w:val="ListParagraph"/>
        <w:ind w:left="0"/>
        <w:contextualSpacing w:val="0"/>
      </w:pPr>
      <w:r>
        <w:t xml:space="preserve">- </w:t>
      </w:r>
      <w:r w:rsidRPr="00D23DDF">
        <w:t>Được sự chỉ đạo</w:t>
      </w:r>
      <w:r>
        <w:t xml:space="preserve"> và tạo điều kiện của BGH về việc thực hiện công tác BDTX</w:t>
      </w:r>
    </w:p>
    <w:p w:rsidR="00D23DDF" w:rsidRDefault="00D23DDF" w:rsidP="004C5D31">
      <w:pPr>
        <w:pStyle w:val="ListParagraph"/>
        <w:ind w:left="0"/>
        <w:contextualSpacing w:val="0"/>
      </w:pPr>
      <w:r>
        <w:t>- Được sự giúp đỡ của tổ chuyên môn trong quá trình học BDTX</w:t>
      </w:r>
    </w:p>
    <w:p w:rsidR="00D23DDF" w:rsidRPr="00D23DDF" w:rsidRDefault="00D23DDF" w:rsidP="004C5D31">
      <w:pPr>
        <w:pStyle w:val="ListParagraph"/>
        <w:ind w:left="0"/>
        <w:contextualSpacing w:val="0"/>
      </w:pPr>
      <w:r>
        <w:t>- Giáo viên có tinh thần tự họ</w:t>
      </w:r>
      <w:r w:rsidR="004C5D31">
        <w:t>c, sá</w:t>
      </w:r>
      <w:r>
        <w:t>ng tạo</w:t>
      </w:r>
    </w:p>
    <w:p w:rsidR="006D7127" w:rsidRPr="00F81B32" w:rsidRDefault="006D7127" w:rsidP="004C5D31">
      <w:pPr>
        <w:pStyle w:val="ListParagraph"/>
        <w:numPr>
          <w:ilvl w:val="0"/>
          <w:numId w:val="2"/>
        </w:numPr>
        <w:ind w:left="360"/>
        <w:contextualSpacing w:val="0"/>
        <w:rPr>
          <w:b/>
        </w:rPr>
      </w:pPr>
      <w:r w:rsidRPr="00F81B32">
        <w:rPr>
          <w:b/>
          <w:u w:val="single"/>
        </w:rPr>
        <w:t>Khó khăn</w:t>
      </w:r>
      <w:r w:rsidRPr="00F81B32">
        <w:rPr>
          <w:b/>
        </w:rPr>
        <w:t>:</w:t>
      </w:r>
    </w:p>
    <w:p w:rsidR="003125E2" w:rsidRDefault="00DB0D75" w:rsidP="004C5D31">
      <w:pPr>
        <w:pStyle w:val="ListParagraph"/>
        <w:ind w:left="0" w:firstLine="360"/>
      </w:pPr>
      <w:r>
        <w:t>-G</w:t>
      </w:r>
      <w:r w:rsidR="00D23DDF">
        <w:t xml:space="preserve">iáo viên </w:t>
      </w:r>
      <w:r>
        <w:t xml:space="preserve">vẫn còn </w:t>
      </w:r>
      <w:r w:rsidR="00D23DDF">
        <w:t>gặp</w:t>
      </w:r>
      <w:r>
        <w:t xml:space="preserve"> nhiều</w:t>
      </w:r>
      <w:r w:rsidR="00D23DDF">
        <w:t xml:space="preserve"> khó khăn trong quá trình nghiên cứu</w:t>
      </w:r>
      <w:r>
        <w:t>, tìm tài liệu học tập ở nội dung 2</w:t>
      </w:r>
      <w:r w:rsidR="00D23DDF">
        <w:t>.</w:t>
      </w:r>
    </w:p>
    <w:p w:rsidR="006D7127" w:rsidRPr="0084550D" w:rsidRDefault="006D7127" w:rsidP="004C5D31">
      <w:pPr>
        <w:pStyle w:val="ListParagraph"/>
        <w:numPr>
          <w:ilvl w:val="0"/>
          <w:numId w:val="1"/>
        </w:numPr>
        <w:ind w:left="360"/>
        <w:contextualSpacing w:val="0"/>
        <w:rPr>
          <w:b/>
          <w:szCs w:val="28"/>
        </w:rPr>
      </w:pPr>
      <w:r w:rsidRPr="0084550D">
        <w:rPr>
          <w:b/>
          <w:szCs w:val="28"/>
        </w:rPr>
        <w:t>NỘI DUNG, THỜI LƯỢNG BỒI DƯỠNG:</w:t>
      </w:r>
    </w:p>
    <w:p w:rsidR="006D7127" w:rsidRPr="0084550D" w:rsidRDefault="006D7127" w:rsidP="004C5D31">
      <w:pPr>
        <w:pStyle w:val="ListParagraph"/>
        <w:numPr>
          <w:ilvl w:val="0"/>
          <w:numId w:val="7"/>
        </w:numPr>
        <w:ind w:left="360"/>
        <w:rPr>
          <w:b/>
          <w:szCs w:val="28"/>
        </w:rPr>
      </w:pPr>
      <w:r w:rsidRPr="0084550D">
        <w:rPr>
          <w:b/>
          <w:szCs w:val="28"/>
        </w:rPr>
        <w:t>Khối kiến thức bắt buộc: 02 nội dung cơ bản.</w:t>
      </w:r>
    </w:p>
    <w:p w:rsidR="006D7127" w:rsidRPr="0084550D" w:rsidRDefault="00636B40" w:rsidP="004C5D31">
      <w:pPr>
        <w:pStyle w:val="ListParagraph"/>
        <w:numPr>
          <w:ilvl w:val="0"/>
          <w:numId w:val="3"/>
        </w:numPr>
        <w:ind w:left="360"/>
        <w:contextualSpacing w:val="0"/>
        <w:jc w:val="both"/>
        <w:rPr>
          <w:szCs w:val="28"/>
        </w:rPr>
      </w:pPr>
      <w:r w:rsidRPr="0084550D">
        <w:rPr>
          <w:b/>
          <w:szCs w:val="28"/>
          <w:u w:val="single"/>
        </w:rPr>
        <w:t>Nội dung 1</w:t>
      </w:r>
      <w:r w:rsidRPr="0084550D">
        <w:rPr>
          <w:b/>
          <w:szCs w:val="28"/>
        </w:rPr>
        <w:t>:</w:t>
      </w:r>
      <w:r w:rsidR="00131231">
        <w:rPr>
          <w:szCs w:val="28"/>
        </w:rPr>
        <w:t xml:space="preserve"> 4</w:t>
      </w:r>
      <w:r w:rsidRPr="0084550D">
        <w:rPr>
          <w:szCs w:val="28"/>
        </w:rPr>
        <w:t>0 tiết/năm học</w:t>
      </w:r>
    </w:p>
    <w:p w:rsidR="00131231" w:rsidRPr="00F02E4F" w:rsidRDefault="00131231" w:rsidP="00131231">
      <w:pPr>
        <w:shd w:val="clear" w:color="auto" w:fill="FFFFFF"/>
        <w:rPr>
          <w:szCs w:val="28"/>
        </w:rPr>
      </w:pPr>
      <w:r w:rsidRPr="00F02E4F">
        <w:rPr>
          <w:szCs w:val="28"/>
        </w:rPr>
        <w:t xml:space="preserve">- Học tập và làm </w:t>
      </w:r>
      <w:proofErr w:type="gramStart"/>
      <w:r w:rsidRPr="00F02E4F">
        <w:rPr>
          <w:szCs w:val="28"/>
        </w:rPr>
        <w:t>theo</w:t>
      </w:r>
      <w:proofErr w:type="gramEnd"/>
      <w:r w:rsidRPr="00F02E4F">
        <w:rPr>
          <w:szCs w:val="28"/>
        </w:rPr>
        <w:t xml:space="preserve"> tư tưởng phong cách Hồ Chí Minh. (8 tiết)</w:t>
      </w:r>
    </w:p>
    <w:p w:rsidR="00131231" w:rsidRPr="00F02E4F" w:rsidRDefault="00693C8F" w:rsidP="00693C8F">
      <w:pPr>
        <w:shd w:val="clear" w:color="auto" w:fill="FFFFFF"/>
        <w:spacing w:before="0" w:after="0"/>
        <w:rPr>
          <w:szCs w:val="28"/>
        </w:rPr>
      </w:pPr>
      <w:r>
        <w:rPr>
          <w:szCs w:val="28"/>
        </w:rPr>
        <w:t xml:space="preserve">- </w:t>
      </w:r>
      <w:r w:rsidR="00131231" w:rsidRPr="00F02E4F">
        <w:rPr>
          <w:szCs w:val="28"/>
        </w:rPr>
        <w:t>Báo cáo chính trị Đại hội đại biểu lần thứ VI nhiệm kỳ 2020-2025. (8 tiết)</w:t>
      </w:r>
    </w:p>
    <w:p w:rsidR="00131231" w:rsidRPr="00F02E4F" w:rsidRDefault="00693C8F" w:rsidP="00131231">
      <w:pPr>
        <w:shd w:val="clear" w:color="auto" w:fill="FFFFFF"/>
        <w:rPr>
          <w:szCs w:val="28"/>
        </w:rPr>
      </w:pPr>
      <w:r>
        <w:rPr>
          <w:szCs w:val="28"/>
        </w:rPr>
        <w:t xml:space="preserve"> - </w:t>
      </w:r>
      <w:r w:rsidR="00131231" w:rsidRPr="00F02E4F">
        <w:rPr>
          <w:szCs w:val="28"/>
        </w:rPr>
        <w:t>Tình hình KT-XH quận 26 tháng đầu năm 2020 và phương hướng nhiệm vụ 6 tháng cuối năm 2020. (8 tiết)</w:t>
      </w:r>
    </w:p>
    <w:p w:rsidR="00131231" w:rsidRPr="00F02E4F" w:rsidRDefault="00693C8F" w:rsidP="00693C8F">
      <w:pPr>
        <w:shd w:val="clear" w:color="auto" w:fill="FFFFFF"/>
        <w:jc w:val="both"/>
        <w:rPr>
          <w:szCs w:val="28"/>
        </w:rPr>
      </w:pPr>
      <w:r>
        <w:rPr>
          <w:szCs w:val="28"/>
        </w:rPr>
        <w:t xml:space="preserve">- </w:t>
      </w:r>
      <w:r w:rsidR="008F21C8">
        <w:rPr>
          <w:szCs w:val="28"/>
        </w:rPr>
        <w:t>Module</w:t>
      </w:r>
      <w:r w:rsidR="00131231" w:rsidRPr="00F02E4F">
        <w:rPr>
          <w:szCs w:val="28"/>
        </w:rPr>
        <w:t xml:space="preserve"> GVTHCS01: Hướng dẫn thực hiện Chương trình Giáo dục Phổ thông 2018. (8 tiết)</w:t>
      </w:r>
    </w:p>
    <w:p w:rsidR="00FA60F2" w:rsidRPr="0084550D" w:rsidRDefault="00FA60F2" w:rsidP="004C5D31">
      <w:pPr>
        <w:jc w:val="both"/>
        <w:rPr>
          <w:szCs w:val="28"/>
        </w:rPr>
      </w:pPr>
      <w:r w:rsidRPr="0084550D">
        <w:rPr>
          <w:b/>
          <w:szCs w:val="28"/>
        </w:rPr>
        <w:t xml:space="preserve">* </w:t>
      </w:r>
      <w:r w:rsidRPr="0084550D">
        <w:rPr>
          <w:b/>
          <w:i/>
          <w:szCs w:val="28"/>
        </w:rPr>
        <w:t>Hình thức bồi dưỡng:</w:t>
      </w:r>
    </w:p>
    <w:p w:rsidR="00FA60F2" w:rsidRPr="0084550D" w:rsidRDefault="00FA60F2" w:rsidP="004C5D31">
      <w:pPr>
        <w:jc w:val="both"/>
        <w:rPr>
          <w:szCs w:val="28"/>
        </w:rPr>
      </w:pPr>
      <w:r w:rsidRPr="0084550D">
        <w:rPr>
          <w:szCs w:val="28"/>
        </w:rPr>
        <w:t>- Bồi dưỡng tập trung (học chính trị</w:t>
      </w:r>
      <w:r w:rsidR="00131231">
        <w:rPr>
          <w:szCs w:val="28"/>
        </w:rPr>
        <w:t xml:space="preserve"> hè) (20</w:t>
      </w:r>
      <w:r w:rsidRPr="0084550D">
        <w:rPr>
          <w:szCs w:val="28"/>
        </w:rPr>
        <w:t xml:space="preserve"> tiết)</w:t>
      </w:r>
    </w:p>
    <w:p w:rsidR="00FA60F2" w:rsidRPr="0084550D" w:rsidRDefault="00FA60F2" w:rsidP="004C5D31">
      <w:pPr>
        <w:jc w:val="both"/>
        <w:rPr>
          <w:szCs w:val="28"/>
        </w:rPr>
      </w:pPr>
      <w:r w:rsidRPr="0084550D">
        <w:rPr>
          <w:szCs w:val="28"/>
        </w:rPr>
        <w:t>- Học tập trung tại trườ</w:t>
      </w:r>
      <w:r w:rsidR="00131231">
        <w:rPr>
          <w:szCs w:val="28"/>
        </w:rPr>
        <w:t>ng (20</w:t>
      </w:r>
      <w:r w:rsidRPr="0084550D">
        <w:rPr>
          <w:szCs w:val="28"/>
        </w:rPr>
        <w:t xml:space="preserve"> tiết)</w:t>
      </w:r>
    </w:p>
    <w:p w:rsidR="00396A8D" w:rsidRPr="0084550D" w:rsidRDefault="00396A8D" w:rsidP="004C5D31">
      <w:pPr>
        <w:pStyle w:val="ListParagraph"/>
        <w:numPr>
          <w:ilvl w:val="0"/>
          <w:numId w:val="3"/>
        </w:numPr>
        <w:ind w:left="360"/>
        <w:jc w:val="both"/>
        <w:rPr>
          <w:szCs w:val="28"/>
        </w:rPr>
      </w:pPr>
      <w:r w:rsidRPr="0084550D">
        <w:rPr>
          <w:b/>
          <w:szCs w:val="28"/>
          <w:u w:val="single"/>
        </w:rPr>
        <w:t>Nội dung 2</w:t>
      </w:r>
      <w:r w:rsidRPr="0084550D">
        <w:rPr>
          <w:b/>
          <w:szCs w:val="28"/>
        </w:rPr>
        <w:t>:</w:t>
      </w:r>
      <w:r w:rsidR="00131231">
        <w:rPr>
          <w:szCs w:val="28"/>
        </w:rPr>
        <w:t xml:space="preserve"> 4</w:t>
      </w:r>
      <w:r w:rsidRPr="0084550D">
        <w:rPr>
          <w:szCs w:val="28"/>
        </w:rPr>
        <w:t>0 tiết/năm học</w:t>
      </w:r>
    </w:p>
    <w:p w:rsidR="00131231" w:rsidRDefault="00131231" w:rsidP="00131231">
      <w:pPr>
        <w:jc w:val="both"/>
        <w:rPr>
          <w:szCs w:val="28"/>
        </w:rPr>
      </w:pPr>
      <w:r w:rsidRPr="00F02E4F">
        <w:rPr>
          <w:szCs w:val="28"/>
        </w:rPr>
        <w:t xml:space="preserve">- </w:t>
      </w:r>
      <w:r>
        <w:rPr>
          <w:szCs w:val="28"/>
        </w:rPr>
        <w:t>Module</w:t>
      </w:r>
      <w:r w:rsidRPr="00F02E4F">
        <w:rPr>
          <w:szCs w:val="28"/>
        </w:rPr>
        <w:t xml:space="preserve"> GVTHCS04: Xây dựng kế hoạch dạy học và giáo dục </w:t>
      </w:r>
      <w:proofErr w:type="gramStart"/>
      <w:r w:rsidRPr="00F02E4F">
        <w:rPr>
          <w:szCs w:val="28"/>
        </w:rPr>
        <w:t>theo</w:t>
      </w:r>
      <w:proofErr w:type="gramEnd"/>
      <w:r w:rsidRPr="00F02E4F">
        <w:rPr>
          <w:szCs w:val="28"/>
        </w:rPr>
        <w:t xml:space="preserve"> hướng phát triển phẩm chất, năng lực học sinh THCS</w:t>
      </w:r>
      <w:r>
        <w:rPr>
          <w:szCs w:val="28"/>
        </w:rPr>
        <w:t xml:space="preserve"> (20 tiết)</w:t>
      </w:r>
    </w:p>
    <w:p w:rsidR="00131231" w:rsidRPr="00F02E4F" w:rsidRDefault="00131231" w:rsidP="00131231">
      <w:pPr>
        <w:jc w:val="both"/>
        <w:rPr>
          <w:szCs w:val="28"/>
        </w:rPr>
      </w:pPr>
      <w:r>
        <w:rPr>
          <w:szCs w:val="28"/>
        </w:rPr>
        <w:t>-</w:t>
      </w:r>
      <w:r w:rsidR="00874AEA">
        <w:rPr>
          <w:szCs w:val="28"/>
        </w:rPr>
        <w:t xml:space="preserve"> </w:t>
      </w:r>
      <w:r>
        <w:rPr>
          <w:szCs w:val="28"/>
        </w:rPr>
        <w:t xml:space="preserve">Làm bài vận dụng module </w:t>
      </w:r>
      <w:r w:rsidRPr="00F02E4F">
        <w:rPr>
          <w:szCs w:val="28"/>
        </w:rPr>
        <w:t>GVTHCS04</w:t>
      </w:r>
      <w:r>
        <w:rPr>
          <w:szCs w:val="28"/>
        </w:rPr>
        <w:t xml:space="preserve"> (20 tiết)</w:t>
      </w:r>
    </w:p>
    <w:p w:rsidR="00783105" w:rsidRPr="0084550D" w:rsidRDefault="00783105" w:rsidP="004C5D31">
      <w:pPr>
        <w:tabs>
          <w:tab w:val="left" w:leader="dot" w:pos="9540"/>
        </w:tabs>
        <w:jc w:val="both"/>
        <w:rPr>
          <w:b/>
          <w:szCs w:val="28"/>
        </w:rPr>
      </w:pPr>
      <w:r w:rsidRPr="0084550D">
        <w:rPr>
          <w:b/>
          <w:szCs w:val="28"/>
        </w:rPr>
        <w:t>II</w:t>
      </w:r>
      <w:proofErr w:type="gramStart"/>
      <w:r w:rsidRPr="0084550D">
        <w:rPr>
          <w:szCs w:val="28"/>
        </w:rPr>
        <w:t xml:space="preserve">.  </w:t>
      </w:r>
      <w:r w:rsidRPr="0084550D">
        <w:rPr>
          <w:b/>
          <w:szCs w:val="28"/>
        </w:rPr>
        <w:t>Khối</w:t>
      </w:r>
      <w:proofErr w:type="gramEnd"/>
      <w:r w:rsidRPr="0084550D">
        <w:rPr>
          <w:b/>
          <w:szCs w:val="28"/>
        </w:rPr>
        <w:t xml:space="preserve"> kiến thức tự chọn: 60 tiết/năm học</w:t>
      </w:r>
    </w:p>
    <w:p w:rsidR="00131231" w:rsidRDefault="00131231" w:rsidP="00131231">
      <w:pPr>
        <w:tabs>
          <w:tab w:val="left" w:pos="660"/>
        </w:tabs>
        <w:jc w:val="both"/>
        <w:rPr>
          <w:szCs w:val="28"/>
        </w:rPr>
      </w:pPr>
      <w:r>
        <w:rPr>
          <w:szCs w:val="28"/>
        </w:rPr>
        <w:t>- Module</w:t>
      </w:r>
      <w:r w:rsidRPr="00F02E4F">
        <w:rPr>
          <w:szCs w:val="28"/>
        </w:rPr>
        <w:t xml:space="preserve"> GVTHCS03: Kiểm tra, đánh giá học sinh THCS </w:t>
      </w:r>
      <w:proofErr w:type="gramStart"/>
      <w:r w:rsidRPr="00F02E4F">
        <w:rPr>
          <w:szCs w:val="28"/>
        </w:rPr>
        <w:t>theo</w:t>
      </w:r>
      <w:proofErr w:type="gramEnd"/>
      <w:r w:rsidRPr="00F02E4F">
        <w:rPr>
          <w:szCs w:val="28"/>
        </w:rPr>
        <w:t xml:space="preserve"> hướng phát triển phẩm chất, năng lự</w:t>
      </w:r>
      <w:r>
        <w:rPr>
          <w:szCs w:val="28"/>
        </w:rPr>
        <w:t>c (20 tiết)</w:t>
      </w:r>
    </w:p>
    <w:p w:rsidR="00131231" w:rsidRPr="00F02E4F" w:rsidRDefault="00131231" w:rsidP="00131231">
      <w:pPr>
        <w:jc w:val="both"/>
        <w:rPr>
          <w:szCs w:val="28"/>
        </w:rPr>
      </w:pPr>
      <w:r>
        <w:rPr>
          <w:szCs w:val="28"/>
        </w:rPr>
        <w:t>- Làm bài vận dụng module GVTHCS03 (20 tiết)</w:t>
      </w:r>
    </w:p>
    <w:p w:rsidR="00783105" w:rsidRPr="0084550D" w:rsidRDefault="00783105" w:rsidP="00131231">
      <w:pPr>
        <w:tabs>
          <w:tab w:val="left" w:pos="660"/>
        </w:tabs>
        <w:jc w:val="both"/>
        <w:rPr>
          <w:b/>
          <w:szCs w:val="28"/>
        </w:rPr>
      </w:pPr>
      <w:r w:rsidRPr="0084550D">
        <w:rPr>
          <w:b/>
          <w:szCs w:val="28"/>
        </w:rPr>
        <w:t>III. Hình thức bồi dưỡng:</w:t>
      </w:r>
    </w:p>
    <w:p w:rsidR="00131231" w:rsidRPr="00F02E4F" w:rsidRDefault="00131231" w:rsidP="00131231">
      <w:pPr>
        <w:jc w:val="both"/>
        <w:rPr>
          <w:szCs w:val="28"/>
        </w:rPr>
      </w:pPr>
      <w:r w:rsidRPr="00F02E4F">
        <w:rPr>
          <w:szCs w:val="28"/>
        </w:rPr>
        <w:t>1. Bồi dưỡng thông qua các lớp tập trung.</w:t>
      </w:r>
    </w:p>
    <w:p w:rsidR="00131231" w:rsidRPr="00F02E4F" w:rsidRDefault="00131231" w:rsidP="00131231">
      <w:pPr>
        <w:jc w:val="both"/>
        <w:rPr>
          <w:szCs w:val="28"/>
        </w:rPr>
      </w:pPr>
      <w:r w:rsidRPr="00F02E4F">
        <w:rPr>
          <w:szCs w:val="28"/>
        </w:rPr>
        <w:t>2. Bồi dưỡng thông qua tự học, tự nghiên cứu.</w:t>
      </w:r>
    </w:p>
    <w:p w:rsidR="00131231" w:rsidRPr="00F02E4F" w:rsidRDefault="00131231" w:rsidP="00131231">
      <w:pPr>
        <w:jc w:val="both"/>
        <w:rPr>
          <w:szCs w:val="28"/>
        </w:rPr>
      </w:pPr>
      <w:r w:rsidRPr="00F02E4F">
        <w:rPr>
          <w:szCs w:val="28"/>
        </w:rPr>
        <w:t>3. Bồi dưỡng thông qua sinh hoạt chuyên môn cụm trường; sinh hoạt cấp, tổ, nhóm chuyên môn.</w:t>
      </w:r>
    </w:p>
    <w:p w:rsidR="00131231" w:rsidRPr="00F02E4F" w:rsidRDefault="00131231" w:rsidP="00131231">
      <w:pPr>
        <w:jc w:val="both"/>
        <w:rPr>
          <w:szCs w:val="28"/>
        </w:rPr>
      </w:pPr>
      <w:r w:rsidRPr="00F02E4F">
        <w:rPr>
          <w:szCs w:val="28"/>
        </w:rPr>
        <w:t>4. Bồi dưỡng thông qua dự giờ thăm lớp; tổ chức báo cáo chuyên đề, trao đổi thảo luận, thực hành, minh họa, rút kinh nghiệm, chia sẻ cùng đồng nghiệp.</w:t>
      </w:r>
    </w:p>
    <w:p w:rsidR="00131231" w:rsidRPr="00F02E4F" w:rsidRDefault="00131231" w:rsidP="00131231">
      <w:pPr>
        <w:jc w:val="both"/>
        <w:rPr>
          <w:szCs w:val="28"/>
        </w:rPr>
      </w:pPr>
      <w:r w:rsidRPr="00F02E4F">
        <w:rPr>
          <w:bCs/>
          <w:szCs w:val="28"/>
        </w:rPr>
        <w:lastRenderedPageBreak/>
        <w:t>5. Bồi dưỡng từ xa:</w:t>
      </w:r>
      <w:r w:rsidRPr="00F02E4F">
        <w:rPr>
          <w:b/>
          <w:bCs/>
          <w:szCs w:val="28"/>
        </w:rPr>
        <w:t xml:space="preserve"> </w:t>
      </w:r>
      <w:r w:rsidRPr="00F02E4F">
        <w:rPr>
          <w:szCs w:val="28"/>
        </w:rPr>
        <w:t>Thực hiện bồi dưỡng từ xa, tăng cường ứng dụng công nghệ thông tin trong hoạt động bồi dưỡng, tập huấn qua mạng internet cho giáo viên, cán bộ quản lý</w:t>
      </w:r>
    </w:p>
    <w:p w:rsidR="00131231" w:rsidRPr="00F02E4F" w:rsidRDefault="00131231" w:rsidP="00131231">
      <w:pPr>
        <w:shd w:val="clear" w:color="auto" w:fill="FFFFFF"/>
        <w:jc w:val="both"/>
        <w:rPr>
          <w:szCs w:val="28"/>
        </w:rPr>
      </w:pPr>
      <w:r w:rsidRPr="00F02E4F">
        <w:rPr>
          <w:szCs w:val="28"/>
        </w:rPr>
        <w:t>6.</w:t>
      </w:r>
      <w:r w:rsidRPr="00F02E4F">
        <w:rPr>
          <w:b/>
          <w:bCs/>
          <w:szCs w:val="28"/>
        </w:rPr>
        <w:t xml:space="preserve"> </w:t>
      </w:r>
      <w:r w:rsidRPr="00F02E4F">
        <w:rPr>
          <w:bCs/>
          <w:szCs w:val="28"/>
        </w:rPr>
        <w:t>Bồi dưỡng bán tập trung</w:t>
      </w:r>
      <w:r w:rsidRPr="00F02E4F">
        <w:rPr>
          <w:b/>
          <w:bCs/>
          <w:szCs w:val="28"/>
        </w:rPr>
        <w:t>:</w:t>
      </w:r>
      <w:r w:rsidRPr="00F02E4F">
        <w:rPr>
          <w:szCs w:val="28"/>
        </w:rPr>
        <w:t xml:space="preserve"> Kết hợp loại hình tổ chức bồi dưỡng tập trung và từ xa đảm bảo hiệu quả và yêu cầu BDTX giáo viên, cán bộ quản lý.</w:t>
      </w:r>
    </w:p>
    <w:p w:rsidR="00330AC6" w:rsidRPr="0084550D" w:rsidRDefault="00330AC6" w:rsidP="004C5D31">
      <w:pPr>
        <w:tabs>
          <w:tab w:val="left" w:leader="dot" w:pos="9540"/>
        </w:tabs>
        <w:rPr>
          <w:szCs w:val="28"/>
        </w:rPr>
      </w:pPr>
      <w:r w:rsidRPr="0084550D">
        <w:rPr>
          <w:b/>
          <w:szCs w:val="28"/>
        </w:rPr>
        <w:t>IV. Tài liệu cho Bồi dưỡng thường xuyên</w:t>
      </w:r>
      <w:r w:rsidRPr="0084550D">
        <w:rPr>
          <w:szCs w:val="28"/>
        </w:rPr>
        <w:t>:</w:t>
      </w:r>
    </w:p>
    <w:p w:rsidR="00330AC6" w:rsidRPr="0084550D" w:rsidRDefault="00330AC6" w:rsidP="004C5D31">
      <w:pPr>
        <w:tabs>
          <w:tab w:val="left" w:leader="dot" w:pos="9540"/>
        </w:tabs>
        <w:rPr>
          <w:szCs w:val="28"/>
        </w:rPr>
      </w:pPr>
      <w:r w:rsidRPr="0084550D">
        <w:rPr>
          <w:szCs w:val="28"/>
        </w:rPr>
        <w:t>(Ghi các nguồn tài liệu được cung cấp bao gồm các tài liệu Bồi dưỡng thường xuyên của Bộ Giáo dục và Đào tạo các Dự án, các văn bản…)</w:t>
      </w:r>
    </w:p>
    <w:p w:rsidR="00271E7D" w:rsidRPr="0084550D" w:rsidRDefault="00271E7D" w:rsidP="003125E2">
      <w:pPr>
        <w:tabs>
          <w:tab w:val="left" w:leader="dot" w:pos="9540"/>
        </w:tabs>
        <w:rPr>
          <w:b/>
          <w:szCs w:val="28"/>
        </w:rPr>
      </w:pPr>
      <w:r w:rsidRPr="0084550D">
        <w:rPr>
          <w:b/>
          <w:szCs w:val="28"/>
        </w:rPr>
        <w:t>V. Kế hoạch cụ thể:</w:t>
      </w:r>
    </w:p>
    <w:p w:rsidR="00271E7D" w:rsidRDefault="00271E7D" w:rsidP="003125E2">
      <w:pPr>
        <w:pStyle w:val="ListParagraph"/>
        <w:numPr>
          <w:ilvl w:val="0"/>
          <w:numId w:val="13"/>
        </w:numPr>
        <w:ind w:left="360"/>
        <w:rPr>
          <w:b/>
          <w:szCs w:val="28"/>
        </w:rPr>
      </w:pPr>
      <w:r w:rsidRPr="0084550D">
        <w:rPr>
          <w:b/>
          <w:szCs w:val="28"/>
          <w:u w:val="single"/>
        </w:rPr>
        <w:t>Nội dung 1</w:t>
      </w:r>
      <w:r w:rsidR="00260B63">
        <w:rPr>
          <w:b/>
          <w:szCs w:val="28"/>
        </w:rPr>
        <w:t>: 4</w:t>
      </w:r>
      <w:r w:rsidRPr="0084550D">
        <w:rPr>
          <w:b/>
          <w:szCs w:val="28"/>
        </w:rPr>
        <w:t>0 tiết/năm học</w:t>
      </w: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392"/>
        <w:gridCol w:w="2394"/>
        <w:gridCol w:w="1656"/>
      </w:tblGrid>
      <w:tr w:rsidR="003901AB" w:rsidRPr="00927976" w:rsidTr="00927976">
        <w:tc>
          <w:tcPr>
            <w:tcW w:w="1548" w:type="dxa"/>
            <w:shd w:val="clear" w:color="auto" w:fill="auto"/>
            <w:vAlign w:val="center"/>
          </w:tcPr>
          <w:p w:rsidR="003901AB" w:rsidRPr="00927976" w:rsidRDefault="003901AB" w:rsidP="00927976">
            <w:pPr>
              <w:tabs>
                <w:tab w:val="left" w:leader="dot" w:pos="9540"/>
              </w:tabs>
              <w:spacing w:before="0" w:after="0"/>
              <w:jc w:val="center"/>
              <w:rPr>
                <w:b/>
              </w:rPr>
            </w:pPr>
            <w:r w:rsidRPr="00927976">
              <w:rPr>
                <w:b/>
              </w:rPr>
              <w:t>Thời gian</w:t>
            </w:r>
          </w:p>
        </w:tc>
        <w:tc>
          <w:tcPr>
            <w:tcW w:w="4392" w:type="dxa"/>
            <w:shd w:val="clear" w:color="auto" w:fill="auto"/>
            <w:vAlign w:val="center"/>
          </w:tcPr>
          <w:p w:rsidR="003901AB" w:rsidRPr="00927976" w:rsidRDefault="003901AB" w:rsidP="00927976">
            <w:pPr>
              <w:tabs>
                <w:tab w:val="left" w:leader="dot" w:pos="9540"/>
              </w:tabs>
              <w:spacing w:before="0" w:after="0"/>
              <w:jc w:val="center"/>
              <w:rPr>
                <w:b/>
              </w:rPr>
            </w:pPr>
            <w:r w:rsidRPr="00927976">
              <w:rPr>
                <w:b/>
              </w:rPr>
              <w:t>Nội dung bồi dưỡng</w:t>
            </w:r>
          </w:p>
        </w:tc>
        <w:tc>
          <w:tcPr>
            <w:tcW w:w="2394" w:type="dxa"/>
            <w:shd w:val="clear" w:color="auto" w:fill="auto"/>
            <w:vAlign w:val="center"/>
          </w:tcPr>
          <w:p w:rsidR="003901AB" w:rsidRPr="00927976" w:rsidRDefault="003901AB" w:rsidP="00927976">
            <w:pPr>
              <w:tabs>
                <w:tab w:val="left" w:leader="dot" w:pos="9540"/>
              </w:tabs>
              <w:spacing w:before="0" w:after="0"/>
              <w:jc w:val="center"/>
              <w:rPr>
                <w:b/>
              </w:rPr>
            </w:pPr>
            <w:r w:rsidRPr="00927976">
              <w:rPr>
                <w:b/>
              </w:rPr>
              <w:t>Hình thức thực hiện</w:t>
            </w:r>
          </w:p>
        </w:tc>
        <w:tc>
          <w:tcPr>
            <w:tcW w:w="1656" w:type="dxa"/>
            <w:shd w:val="clear" w:color="auto" w:fill="auto"/>
            <w:vAlign w:val="center"/>
          </w:tcPr>
          <w:p w:rsidR="003901AB" w:rsidRPr="00927976" w:rsidRDefault="003901AB" w:rsidP="00927976">
            <w:pPr>
              <w:tabs>
                <w:tab w:val="left" w:leader="dot" w:pos="9540"/>
              </w:tabs>
              <w:spacing w:before="0" w:after="0"/>
              <w:jc w:val="center"/>
              <w:rPr>
                <w:b/>
              </w:rPr>
            </w:pPr>
            <w:r w:rsidRPr="00927976">
              <w:rPr>
                <w:b/>
              </w:rPr>
              <w:t>Số tiết</w:t>
            </w:r>
          </w:p>
        </w:tc>
      </w:tr>
      <w:tr w:rsidR="003901AB" w:rsidRPr="00927976" w:rsidTr="00927976">
        <w:tc>
          <w:tcPr>
            <w:tcW w:w="1548" w:type="dxa"/>
            <w:shd w:val="clear" w:color="auto" w:fill="auto"/>
          </w:tcPr>
          <w:p w:rsidR="003901AB" w:rsidRPr="00927976" w:rsidRDefault="003901AB" w:rsidP="00927976">
            <w:pPr>
              <w:pStyle w:val="ListParagraph"/>
              <w:ind w:left="0"/>
              <w:rPr>
                <w:b/>
                <w:szCs w:val="28"/>
              </w:rPr>
            </w:pPr>
            <w:r w:rsidRPr="00927976">
              <w:rPr>
                <w:szCs w:val="28"/>
              </w:rPr>
              <w:t xml:space="preserve">Tháng </w:t>
            </w:r>
            <w:r w:rsidRPr="00927976">
              <w:rPr>
                <w:szCs w:val="28"/>
              </w:rPr>
              <w:br/>
              <w:t>8/2020</w:t>
            </w:r>
          </w:p>
        </w:tc>
        <w:tc>
          <w:tcPr>
            <w:tcW w:w="4392" w:type="dxa"/>
            <w:shd w:val="clear" w:color="auto" w:fill="auto"/>
          </w:tcPr>
          <w:p w:rsidR="003901AB" w:rsidRPr="00927976" w:rsidRDefault="003901AB" w:rsidP="00927976">
            <w:pPr>
              <w:shd w:val="clear" w:color="auto" w:fill="FFFFFF"/>
              <w:spacing w:before="0" w:after="0"/>
              <w:rPr>
                <w:szCs w:val="28"/>
              </w:rPr>
            </w:pPr>
            <w:r w:rsidRPr="00927976">
              <w:rPr>
                <w:szCs w:val="28"/>
              </w:rPr>
              <w:t>- Báo cáo chính trị Đại hội đại biểu lần thứ VI nhiệm kỳ 2020-2025. (8 tiết)</w:t>
            </w:r>
          </w:p>
          <w:p w:rsidR="003901AB" w:rsidRPr="00927976" w:rsidRDefault="003901AB" w:rsidP="00927976">
            <w:pPr>
              <w:shd w:val="clear" w:color="auto" w:fill="FFFFFF"/>
              <w:rPr>
                <w:szCs w:val="28"/>
              </w:rPr>
            </w:pPr>
            <w:r w:rsidRPr="00927976">
              <w:rPr>
                <w:szCs w:val="28"/>
              </w:rPr>
              <w:t> - Tình hình KT-XH quận 26 tháng đầu năm 2020 và phương hướng nhiệm vụ 6 tháng cuối năm 2020. (8 tiết)</w:t>
            </w:r>
          </w:p>
          <w:p w:rsidR="003901AB" w:rsidRPr="00927976" w:rsidRDefault="003901AB" w:rsidP="00927976">
            <w:pPr>
              <w:shd w:val="clear" w:color="auto" w:fill="FFFFFF"/>
              <w:jc w:val="both"/>
              <w:rPr>
                <w:szCs w:val="28"/>
              </w:rPr>
            </w:pPr>
            <w:r w:rsidRPr="00927976">
              <w:rPr>
                <w:szCs w:val="28"/>
              </w:rPr>
              <w:t>- Nội dung bồi dưỡng cho Giáo viên: Mô đun GVTHCS01: Hướng dẫn thực hiện Chương trình Giáo dục Phổ thông 2018. (8 tiết)</w:t>
            </w:r>
          </w:p>
          <w:p w:rsidR="003901AB" w:rsidRPr="00927976" w:rsidRDefault="003901AB" w:rsidP="00927976">
            <w:pPr>
              <w:spacing w:before="0" w:after="0"/>
              <w:jc w:val="both"/>
              <w:rPr>
                <w:szCs w:val="28"/>
                <w:lang w:val="nb-NO"/>
              </w:rPr>
            </w:pPr>
            <w:r w:rsidRPr="00927976">
              <w:rPr>
                <w:szCs w:val="28"/>
                <w:lang w:val="nb-NO"/>
              </w:rPr>
              <w:t xml:space="preserve">- Thảo luận cấp tổ </w:t>
            </w:r>
          </w:p>
          <w:p w:rsidR="003901AB" w:rsidRPr="00927976" w:rsidRDefault="003901AB" w:rsidP="00927976">
            <w:pPr>
              <w:pStyle w:val="ListParagraph"/>
              <w:ind w:left="0"/>
              <w:rPr>
                <w:b/>
                <w:szCs w:val="28"/>
              </w:rPr>
            </w:pPr>
            <w:r w:rsidRPr="00927976">
              <w:rPr>
                <w:szCs w:val="28"/>
                <w:lang w:val="nb-NO"/>
              </w:rPr>
              <w:t>- Cá nhân làm bài thu hoạch</w:t>
            </w:r>
          </w:p>
        </w:tc>
        <w:tc>
          <w:tcPr>
            <w:tcW w:w="2394" w:type="dxa"/>
            <w:shd w:val="clear" w:color="auto" w:fill="auto"/>
          </w:tcPr>
          <w:p w:rsidR="003901AB" w:rsidRPr="00927976" w:rsidRDefault="003901AB" w:rsidP="00927976">
            <w:pPr>
              <w:pStyle w:val="ListParagraph"/>
              <w:ind w:left="0"/>
              <w:rPr>
                <w:b/>
                <w:szCs w:val="28"/>
              </w:rPr>
            </w:pPr>
            <w:r w:rsidRPr="00927976">
              <w:rPr>
                <w:szCs w:val="28"/>
                <w:lang w:val="nb-NO"/>
              </w:rPr>
              <w:t>Học tập trung tại trường THCS Nguyễn Thị Định, giáo viên tự học, nghiên cứu tài liệu</w:t>
            </w:r>
          </w:p>
        </w:tc>
        <w:tc>
          <w:tcPr>
            <w:tcW w:w="1656" w:type="dxa"/>
            <w:shd w:val="clear" w:color="auto" w:fill="auto"/>
          </w:tcPr>
          <w:p w:rsidR="003901AB" w:rsidRPr="00927976" w:rsidRDefault="003901AB" w:rsidP="00927976">
            <w:pPr>
              <w:pStyle w:val="ListParagraph"/>
              <w:ind w:left="0"/>
              <w:jc w:val="center"/>
              <w:rPr>
                <w:szCs w:val="28"/>
              </w:rPr>
            </w:pPr>
            <w:r w:rsidRPr="00927976">
              <w:rPr>
                <w:szCs w:val="28"/>
              </w:rPr>
              <w:t>40</w:t>
            </w:r>
          </w:p>
        </w:tc>
      </w:tr>
    </w:tbl>
    <w:p w:rsidR="00271E7D" w:rsidRDefault="00271E7D" w:rsidP="003125E2">
      <w:pPr>
        <w:pStyle w:val="ListParagraph"/>
        <w:numPr>
          <w:ilvl w:val="0"/>
          <w:numId w:val="13"/>
        </w:numPr>
        <w:spacing w:before="0" w:after="0"/>
        <w:ind w:left="360"/>
        <w:rPr>
          <w:b/>
        </w:rPr>
      </w:pPr>
      <w:r w:rsidRPr="002252B4">
        <w:rPr>
          <w:b/>
          <w:u w:val="single"/>
        </w:rPr>
        <w:t>Nội dung 2</w:t>
      </w:r>
      <w:r w:rsidR="00E31F85">
        <w:rPr>
          <w:b/>
        </w:rPr>
        <w:t>: 4</w:t>
      </w:r>
      <w:r w:rsidRPr="002B4FB9">
        <w:rPr>
          <w:b/>
        </w:rPr>
        <w:t>0 tiết/năm họ</w:t>
      </w:r>
      <w:r w:rsidR="002B4FB9" w:rsidRPr="002B4FB9">
        <w:rPr>
          <w:b/>
        </w:rPr>
        <w:t>c</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2296"/>
        <w:gridCol w:w="1440"/>
        <w:gridCol w:w="1260"/>
      </w:tblGrid>
      <w:tr w:rsidR="00E31F85" w:rsidRPr="00F02E4F" w:rsidTr="00753D91">
        <w:trPr>
          <w:trHeight w:val="323"/>
        </w:trPr>
        <w:tc>
          <w:tcPr>
            <w:tcW w:w="1188" w:type="dxa"/>
            <w:vMerge w:val="restart"/>
            <w:tcBorders>
              <w:top w:val="single" w:sz="4" w:space="0" w:color="auto"/>
              <w:left w:val="single" w:sz="4" w:space="0" w:color="auto"/>
              <w:right w:val="single" w:sz="4" w:space="0" w:color="auto"/>
            </w:tcBorders>
            <w:shd w:val="clear" w:color="auto" w:fill="auto"/>
          </w:tcPr>
          <w:p w:rsidR="00E31F85" w:rsidRPr="00F02E4F" w:rsidRDefault="00E31F85" w:rsidP="00753D91">
            <w:pPr>
              <w:spacing w:before="360"/>
              <w:jc w:val="center"/>
              <w:rPr>
                <w:b/>
                <w:szCs w:val="28"/>
              </w:rPr>
            </w:pPr>
            <w:r w:rsidRPr="00F02E4F">
              <w:rPr>
                <w:b/>
                <w:szCs w:val="28"/>
              </w:rPr>
              <w:t>Thời gian</w:t>
            </w:r>
          </w:p>
        </w:tc>
        <w:tc>
          <w:tcPr>
            <w:tcW w:w="3960" w:type="dxa"/>
            <w:vMerge w:val="restart"/>
            <w:tcBorders>
              <w:top w:val="single" w:sz="4" w:space="0" w:color="auto"/>
              <w:left w:val="single" w:sz="4" w:space="0" w:color="auto"/>
              <w:right w:val="single" w:sz="4" w:space="0" w:color="auto"/>
            </w:tcBorders>
          </w:tcPr>
          <w:p w:rsidR="00E31F85" w:rsidRPr="00F02E4F" w:rsidRDefault="00E31F85" w:rsidP="00753D91">
            <w:pPr>
              <w:spacing w:before="480"/>
              <w:jc w:val="center"/>
              <w:rPr>
                <w:b/>
                <w:szCs w:val="28"/>
              </w:rPr>
            </w:pPr>
            <w:r w:rsidRPr="00F02E4F">
              <w:rPr>
                <w:b/>
                <w:szCs w:val="28"/>
              </w:rPr>
              <w:t>Tên và nội dung mô đun</w:t>
            </w:r>
          </w:p>
        </w:tc>
        <w:tc>
          <w:tcPr>
            <w:tcW w:w="2296" w:type="dxa"/>
            <w:vMerge w:val="restart"/>
            <w:tcBorders>
              <w:top w:val="single" w:sz="4" w:space="0" w:color="auto"/>
              <w:left w:val="single" w:sz="4" w:space="0" w:color="auto"/>
              <w:right w:val="single" w:sz="4" w:space="0" w:color="auto"/>
            </w:tcBorders>
            <w:shd w:val="clear" w:color="auto" w:fill="auto"/>
          </w:tcPr>
          <w:p w:rsidR="00E31F85" w:rsidRPr="00F02E4F" w:rsidRDefault="00E31F85" w:rsidP="00753D91">
            <w:pPr>
              <w:spacing w:before="360"/>
              <w:jc w:val="center"/>
              <w:rPr>
                <w:b/>
                <w:szCs w:val="28"/>
              </w:rPr>
            </w:pPr>
            <w:r w:rsidRPr="00F02E4F">
              <w:rPr>
                <w:b/>
                <w:szCs w:val="28"/>
              </w:rPr>
              <w:t>Hình thức bồi dưỡng</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b/>
                <w:szCs w:val="28"/>
              </w:rPr>
            </w:pPr>
            <w:r w:rsidRPr="00F02E4F">
              <w:rPr>
                <w:b/>
                <w:szCs w:val="28"/>
              </w:rPr>
              <w:t>Số tiết</w:t>
            </w:r>
          </w:p>
        </w:tc>
      </w:tr>
      <w:tr w:rsidR="00E31F85" w:rsidRPr="00F02E4F" w:rsidTr="00753D91">
        <w:trPr>
          <w:trHeight w:val="1070"/>
        </w:trPr>
        <w:tc>
          <w:tcPr>
            <w:tcW w:w="1188" w:type="dxa"/>
            <w:vMerge/>
            <w:tcBorders>
              <w:left w:val="single" w:sz="4" w:space="0" w:color="auto"/>
              <w:bottom w:val="single" w:sz="4" w:space="0" w:color="auto"/>
              <w:right w:val="single" w:sz="4" w:space="0" w:color="auto"/>
            </w:tcBorders>
            <w:shd w:val="clear" w:color="auto" w:fill="auto"/>
          </w:tcPr>
          <w:p w:rsidR="00E31F85" w:rsidRPr="00F02E4F" w:rsidRDefault="00E31F85" w:rsidP="00753D91">
            <w:pPr>
              <w:rPr>
                <w:szCs w:val="28"/>
              </w:rPr>
            </w:pPr>
          </w:p>
        </w:tc>
        <w:tc>
          <w:tcPr>
            <w:tcW w:w="3960" w:type="dxa"/>
            <w:vMerge/>
            <w:tcBorders>
              <w:left w:val="single" w:sz="4" w:space="0" w:color="auto"/>
              <w:bottom w:val="single" w:sz="4" w:space="0" w:color="auto"/>
              <w:right w:val="single" w:sz="4" w:space="0" w:color="auto"/>
            </w:tcBorders>
          </w:tcPr>
          <w:p w:rsidR="00E31F85" w:rsidRPr="00F02E4F" w:rsidRDefault="00E31F85" w:rsidP="00753D91">
            <w:pPr>
              <w:rPr>
                <w:szCs w:val="28"/>
              </w:rPr>
            </w:pPr>
          </w:p>
        </w:tc>
        <w:tc>
          <w:tcPr>
            <w:tcW w:w="2296" w:type="dxa"/>
            <w:vMerge/>
            <w:tcBorders>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b/>
                <w:szCs w:val="28"/>
              </w:rPr>
              <w:t>Thời gian tự học</w:t>
            </w:r>
          </w:p>
          <w:p w:rsidR="00E31F85" w:rsidRPr="00F02E4F" w:rsidRDefault="00E31F85" w:rsidP="00753D91">
            <w:pPr>
              <w:jc w:val="center"/>
              <w:rPr>
                <w:szCs w:val="28"/>
              </w:rPr>
            </w:pPr>
            <w:r w:rsidRPr="00F02E4F">
              <w:rPr>
                <w:b/>
                <w:szCs w:val="28"/>
              </w:rPr>
              <w:t>(tiết)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b/>
                <w:szCs w:val="28"/>
              </w:rPr>
              <w:t>Thời gian học tập trung (tiết )</w:t>
            </w:r>
          </w:p>
        </w:tc>
      </w:tr>
      <w:tr w:rsidR="00E31F85" w:rsidRPr="00F02E4F" w:rsidTr="00753D91">
        <w:trPr>
          <w:trHeight w:val="971"/>
        </w:trPr>
        <w:tc>
          <w:tcPr>
            <w:tcW w:w="1188"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rPr>
                <w:szCs w:val="28"/>
              </w:rPr>
            </w:pPr>
            <w:r w:rsidRPr="00F02E4F">
              <w:rPr>
                <w:szCs w:val="28"/>
              </w:rPr>
              <w:t>Tháng 10/2020</w:t>
            </w:r>
          </w:p>
        </w:tc>
        <w:tc>
          <w:tcPr>
            <w:tcW w:w="3960" w:type="dxa"/>
            <w:tcBorders>
              <w:top w:val="single" w:sz="4" w:space="0" w:color="auto"/>
              <w:left w:val="single" w:sz="4" w:space="0" w:color="auto"/>
              <w:bottom w:val="single" w:sz="4" w:space="0" w:color="auto"/>
              <w:right w:val="single" w:sz="4" w:space="0" w:color="auto"/>
            </w:tcBorders>
          </w:tcPr>
          <w:p w:rsidR="00E31F85" w:rsidRPr="00F02E4F" w:rsidRDefault="00874AEA" w:rsidP="00874AEA">
            <w:pPr>
              <w:jc w:val="both"/>
              <w:rPr>
                <w:szCs w:val="28"/>
              </w:rPr>
            </w:pPr>
            <w:r>
              <w:rPr>
                <w:szCs w:val="28"/>
              </w:rPr>
              <w:t>-Module</w:t>
            </w:r>
            <w:r w:rsidR="00E31F85" w:rsidRPr="00F02E4F">
              <w:rPr>
                <w:szCs w:val="28"/>
              </w:rPr>
              <w:t xml:space="preserve"> GVTHCS04: Xây dựng kế hoạch dạy học và giáo dục theo hướng phát triển phẩm chất, năng lực học sinh THCS.</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szCs w:val="28"/>
              </w:rPr>
              <w:t>Tham dự tập huấn, nghiên cứu tài liệu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szCs w:val="28"/>
              </w:rPr>
              <w:t>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szCs w:val="28"/>
              </w:rPr>
              <w:t>10</w:t>
            </w:r>
          </w:p>
          <w:p w:rsidR="00E31F85" w:rsidRPr="00F02E4F" w:rsidRDefault="00E31F85" w:rsidP="00753D91">
            <w:pPr>
              <w:jc w:val="center"/>
              <w:rPr>
                <w:szCs w:val="28"/>
              </w:rPr>
            </w:pPr>
          </w:p>
          <w:p w:rsidR="00E31F85" w:rsidRPr="00F02E4F" w:rsidRDefault="00E31F85" w:rsidP="00753D91">
            <w:pPr>
              <w:jc w:val="center"/>
              <w:rPr>
                <w:szCs w:val="28"/>
              </w:rPr>
            </w:pPr>
          </w:p>
          <w:p w:rsidR="00E31F85" w:rsidRPr="00F02E4F" w:rsidRDefault="00E31F85" w:rsidP="00753D91">
            <w:pPr>
              <w:jc w:val="center"/>
              <w:rPr>
                <w:szCs w:val="28"/>
              </w:rPr>
            </w:pPr>
          </w:p>
        </w:tc>
      </w:tr>
      <w:tr w:rsidR="00E31F85" w:rsidRPr="00F02E4F" w:rsidTr="00753D91">
        <w:trPr>
          <w:trHeight w:val="971"/>
        </w:trPr>
        <w:tc>
          <w:tcPr>
            <w:tcW w:w="1188" w:type="dxa"/>
            <w:tcBorders>
              <w:top w:val="single" w:sz="4" w:space="0" w:color="auto"/>
              <w:left w:val="single" w:sz="4" w:space="0" w:color="auto"/>
              <w:bottom w:val="single" w:sz="4" w:space="0" w:color="auto"/>
              <w:right w:val="single" w:sz="4" w:space="0" w:color="auto"/>
            </w:tcBorders>
            <w:shd w:val="clear" w:color="auto" w:fill="auto"/>
          </w:tcPr>
          <w:p w:rsidR="00A9119C" w:rsidRDefault="00A9119C" w:rsidP="00753D91">
            <w:pPr>
              <w:rPr>
                <w:szCs w:val="28"/>
              </w:rPr>
            </w:pPr>
            <w:r w:rsidRPr="00F02E4F">
              <w:rPr>
                <w:szCs w:val="28"/>
              </w:rPr>
              <w:lastRenderedPageBreak/>
              <w:t>Tháng</w:t>
            </w:r>
          </w:p>
          <w:p w:rsidR="00E31F85" w:rsidRPr="00F02E4F" w:rsidRDefault="00E31F85" w:rsidP="00753D91">
            <w:pPr>
              <w:rPr>
                <w:szCs w:val="28"/>
              </w:rPr>
            </w:pPr>
            <w:r w:rsidRPr="00F02E4F">
              <w:rPr>
                <w:szCs w:val="28"/>
              </w:rPr>
              <w:t>11/2020</w:t>
            </w:r>
          </w:p>
        </w:tc>
        <w:tc>
          <w:tcPr>
            <w:tcW w:w="3960" w:type="dxa"/>
            <w:tcBorders>
              <w:top w:val="single" w:sz="4" w:space="0" w:color="auto"/>
              <w:left w:val="single" w:sz="4" w:space="0" w:color="auto"/>
              <w:bottom w:val="single" w:sz="4" w:space="0" w:color="auto"/>
              <w:right w:val="single" w:sz="4" w:space="0" w:color="auto"/>
            </w:tcBorders>
          </w:tcPr>
          <w:p w:rsidR="00E31F85" w:rsidRPr="00F02E4F" w:rsidRDefault="00E31F85" w:rsidP="00753D91">
            <w:pPr>
              <w:jc w:val="both"/>
              <w:rPr>
                <w:szCs w:val="28"/>
              </w:rPr>
            </w:pPr>
            <w:r w:rsidRPr="00F02E4F">
              <w:rPr>
                <w:szCs w:val="28"/>
              </w:rPr>
              <w:t>- Làm bài vận dụng:</w:t>
            </w:r>
          </w:p>
          <w:p w:rsidR="00E31F85" w:rsidRPr="00F02E4F" w:rsidRDefault="00E31F85" w:rsidP="00753D91">
            <w:pPr>
              <w:jc w:val="both"/>
              <w:rPr>
                <w:szCs w:val="28"/>
              </w:rPr>
            </w:pPr>
            <w:r w:rsidRPr="00F02E4F">
              <w:rPr>
                <w:szCs w:val="28"/>
              </w:rPr>
              <w:t>Module GVTHCS04: Xây dựng kế hoạch dạy học và giáo dục theo hướng phát triển phẩm chất, năng lực học sinh THCS.</w:t>
            </w:r>
          </w:p>
          <w:p w:rsidR="00E31F85" w:rsidRPr="00F02E4F" w:rsidRDefault="00E31F85" w:rsidP="00753D91">
            <w:pPr>
              <w:pStyle w:val="ListParagraph"/>
              <w:spacing w:before="0" w:after="0"/>
              <w:ind w:right="-1"/>
              <w:jc w:val="both"/>
              <w:rPr>
                <w:szCs w:val="28"/>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E31F85" w:rsidRPr="001475DD" w:rsidRDefault="00E31F85" w:rsidP="00753D91">
            <w:pPr>
              <w:jc w:val="center"/>
              <w:rPr>
                <w:szCs w:val="28"/>
              </w:rPr>
            </w:pPr>
            <w:r w:rsidRPr="00F02E4F">
              <w:rPr>
                <w:szCs w:val="28"/>
              </w:rPr>
              <w:t>Nghiên cứu tài liệu</w:t>
            </w:r>
            <w:r>
              <w:rPr>
                <w:szCs w:val="28"/>
              </w:rPr>
              <w:t>, vận dụng vào thực tế công tác,  giảng dạy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szCs w:val="28"/>
              </w:rPr>
              <w:t>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szCs w:val="28"/>
              </w:rPr>
              <w:t>10</w:t>
            </w:r>
          </w:p>
        </w:tc>
      </w:tr>
    </w:tbl>
    <w:p w:rsidR="00E31F85" w:rsidRPr="002B4FB9" w:rsidRDefault="00E31F85" w:rsidP="00E31F85">
      <w:pPr>
        <w:pStyle w:val="ListParagraph"/>
        <w:spacing w:before="0" w:after="0"/>
        <w:ind w:left="360"/>
        <w:rPr>
          <w:b/>
        </w:rPr>
      </w:pPr>
    </w:p>
    <w:p w:rsidR="00FF63D8" w:rsidRPr="002B4FB9" w:rsidRDefault="00660913" w:rsidP="003125E2">
      <w:pPr>
        <w:pStyle w:val="ListParagraph"/>
        <w:numPr>
          <w:ilvl w:val="0"/>
          <w:numId w:val="13"/>
        </w:numPr>
        <w:spacing w:before="0" w:after="0"/>
        <w:ind w:left="360"/>
        <w:rPr>
          <w:b/>
        </w:rPr>
      </w:pPr>
      <w:r w:rsidRPr="002252B4">
        <w:rPr>
          <w:b/>
          <w:u w:val="single"/>
        </w:rPr>
        <w:t>Nội dung 3</w:t>
      </w:r>
      <w:r w:rsidR="00E31F85">
        <w:rPr>
          <w:b/>
        </w:rPr>
        <w:t>: 4</w:t>
      </w:r>
      <w:r w:rsidRPr="002B4FB9">
        <w:rPr>
          <w:b/>
        </w:rPr>
        <w:t>0 tiết/năm học</w:t>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960"/>
        <w:gridCol w:w="2296"/>
        <w:gridCol w:w="1440"/>
        <w:gridCol w:w="1260"/>
      </w:tblGrid>
      <w:tr w:rsidR="00E31F85" w:rsidRPr="00F02E4F" w:rsidTr="00753D91">
        <w:trPr>
          <w:trHeight w:val="323"/>
        </w:trPr>
        <w:tc>
          <w:tcPr>
            <w:tcW w:w="1384" w:type="dxa"/>
            <w:vMerge w:val="restart"/>
            <w:tcBorders>
              <w:top w:val="single" w:sz="4" w:space="0" w:color="auto"/>
              <w:left w:val="single" w:sz="4" w:space="0" w:color="auto"/>
              <w:right w:val="single" w:sz="4" w:space="0" w:color="auto"/>
            </w:tcBorders>
            <w:shd w:val="clear" w:color="auto" w:fill="auto"/>
          </w:tcPr>
          <w:p w:rsidR="00E31F85" w:rsidRPr="00F02E4F" w:rsidRDefault="00E31F85" w:rsidP="00753D91">
            <w:pPr>
              <w:spacing w:before="360"/>
              <w:jc w:val="center"/>
              <w:rPr>
                <w:b/>
                <w:szCs w:val="28"/>
              </w:rPr>
            </w:pPr>
            <w:r w:rsidRPr="00F02E4F">
              <w:rPr>
                <w:b/>
                <w:szCs w:val="28"/>
              </w:rPr>
              <w:t>Thời gian</w:t>
            </w:r>
          </w:p>
        </w:tc>
        <w:tc>
          <w:tcPr>
            <w:tcW w:w="3960" w:type="dxa"/>
            <w:vMerge w:val="restart"/>
            <w:tcBorders>
              <w:top w:val="single" w:sz="4" w:space="0" w:color="auto"/>
              <w:left w:val="single" w:sz="4" w:space="0" w:color="auto"/>
              <w:right w:val="single" w:sz="4" w:space="0" w:color="auto"/>
            </w:tcBorders>
          </w:tcPr>
          <w:p w:rsidR="00E31F85" w:rsidRPr="00F02E4F" w:rsidRDefault="00E31F85" w:rsidP="00753D91">
            <w:pPr>
              <w:spacing w:before="480"/>
              <w:jc w:val="center"/>
              <w:rPr>
                <w:b/>
                <w:szCs w:val="28"/>
              </w:rPr>
            </w:pPr>
            <w:r w:rsidRPr="00F02E4F">
              <w:rPr>
                <w:b/>
                <w:szCs w:val="28"/>
              </w:rPr>
              <w:t>Tên và nội dung mô đun</w:t>
            </w:r>
          </w:p>
        </w:tc>
        <w:tc>
          <w:tcPr>
            <w:tcW w:w="2296" w:type="dxa"/>
            <w:vMerge w:val="restart"/>
            <w:tcBorders>
              <w:top w:val="single" w:sz="4" w:space="0" w:color="auto"/>
              <w:left w:val="single" w:sz="4" w:space="0" w:color="auto"/>
              <w:right w:val="single" w:sz="4" w:space="0" w:color="auto"/>
            </w:tcBorders>
            <w:shd w:val="clear" w:color="auto" w:fill="auto"/>
          </w:tcPr>
          <w:p w:rsidR="00E31F85" w:rsidRPr="00F02E4F" w:rsidRDefault="00E31F85" w:rsidP="00753D91">
            <w:pPr>
              <w:spacing w:before="360"/>
              <w:jc w:val="center"/>
              <w:rPr>
                <w:b/>
                <w:szCs w:val="28"/>
              </w:rPr>
            </w:pPr>
            <w:r w:rsidRPr="00F02E4F">
              <w:rPr>
                <w:b/>
                <w:szCs w:val="28"/>
              </w:rPr>
              <w:t>Hình thức bồi dưỡng</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b/>
                <w:szCs w:val="28"/>
              </w:rPr>
            </w:pPr>
            <w:r w:rsidRPr="00F02E4F">
              <w:rPr>
                <w:b/>
                <w:szCs w:val="28"/>
              </w:rPr>
              <w:t>Số tiết</w:t>
            </w:r>
          </w:p>
        </w:tc>
      </w:tr>
      <w:tr w:rsidR="00E31F85" w:rsidRPr="00F02E4F" w:rsidTr="00753D91">
        <w:trPr>
          <w:trHeight w:val="1070"/>
        </w:trPr>
        <w:tc>
          <w:tcPr>
            <w:tcW w:w="1384" w:type="dxa"/>
            <w:vMerge/>
            <w:tcBorders>
              <w:left w:val="single" w:sz="4" w:space="0" w:color="auto"/>
              <w:bottom w:val="single" w:sz="4" w:space="0" w:color="auto"/>
              <w:right w:val="single" w:sz="4" w:space="0" w:color="auto"/>
            </w:tcBorders>
            <w:shd w:val="clear" w:color="auto" w:fill="auto"/>
          </w:tcPr>
          <w:p w:rsidR="00E31F85" w:rsidRPr="00F02E4F" w:rsidRDefault="00E31F85" w:rsidP="00753D91">
            <w:pPr>
              <w:rPr>
                <w:szCs w:val="28"/>
              </w:rPr>
            </w:pPr>
          </w:p>
        </w:tc>
        <w:tc>
          <w:tcPr>
            <w:tcW w:w="3960" w:type="dxa"/>
            <w:vMerge/>
            <w:tcBorders>
              <w:left w:val="single" w:sz="4" w:space="0" w:color="auto"/>
              <w:bottom w:val="single" w:sz="4" w:space="0" w:color="auto"/>
              <w:right w:val="single" w:sz="4" w:space="0" w:color="auto"/>
            </w:tcBorders>
          </w:tcPr>
          <w:p w:rsidR="00E31F85" w:rsidRPr="00F02E4F" w:rsidRDefault="00E31F85" w:rsidP="00753D91">
            <w:pPr>
              <w:rPr>
                <w:szCs w:val="28"/>
              </w:rPr>
            </w:pPr>
          </w:p>
        </w:tc>
        <w:tc>
          <w:tcPr>
            <w:tcW w:w="2296" w:type="dxa"/>
            <w:vMerge/>
            <w:tcBorders>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b/>
                <w:szCs w:val="28"/>
              </w:rPr>
              <w:t>Thời gian tự học</w:t>
            </w:r>
          </w:p>
          <w:p w:rsidR="00E31F85" w:rsidRPr="00F02E4F" w:rsidRDefault="00E31F85" w:rsidP="00753D91">
            <w:pPr>
              <w:jc w:val="center"/>
              <w:rPr>
                <w:szCs w:val="28"/>
              </w:rPr>
            </w:pPr>
            <w:r w:rsidRPr="00F02E4F">
              <w:rPr>
                <w:b/>
                <w:szCs w:val="28"/>
              </w:rPr>
              <w:t>(tiết)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b/>
                <w:szCs w:val="28"/>
              </w:rPr>
              <w:t>Thời gian học tập trung (tiết )</w:t>
            </w:r>
          </w:p>
        </w:tc>
      </w:tr>
      <w:tr w:rsidR="00E31F85" w:rsidRPr="00F02E4F" w:rsidTr="00753D91">
        <w:trPr>
          <w:trHeight w:val="971"/>
        </w:trPr>
        <w:tc>
          <w:tcPr>
            <w:tcW w:w="1384" w:type="dxa"/>
            <w:tcBorders>
              <w:top w:val="single" w:sz="4" w:space="0" w:color="auto"/>
              <w:left w:val="single" w:sz="4" w:space="0" w:color="auto"/>
              <w:bottom w:val="single" w:sz="4" w:space="0" w:color="auto"/>
              <w:right w:val="single" w:sz="4" w:space="0" w:color="auto"/>
            </w:tcBorders>
            <w:shd w:val="clear" w:color="auto" w:fill="auto"/>
          </w:tcPr>
          <w:p w:rsidR="00A9119C" w:rsidRDefault="00E31F85" w:rsidP="00753D91">
            <w:pPr>
              <w:rPr>
                <w:szCs w:val="28"/>
              </w:rPr>
            </w:pPr>
            <w:r w:rsidRPr="00F02E4F">
              <w:rPr>
                <w:szCs w:val="28"/>
              </w:rPr>
              <w:t xml:space="preserve">Tháng </w:t>
            </w:r>
          </w:p>
          <w:p w:rsidR="00E31F85" w:rsidRPr="00F02E4F" w:rsidRDefault="00E31F85" w:rsidP="00753D91">
            <w:pPr>
              <w:rPr>
                <w:szCs w:val="28"/>
              </w:rPr>
            </w:pPr>
            <w:r w:rsidRPr="00F02E4F">
              <w:rPr>
                <w:szCs w:val="28"/>
              </w:rPr>
              <w:t>1-2/2021</w:t>
            </w:r>
          </w:p>
        </w:tc>
        <w:tc>
          <w:tcPr>
            <w:tcW w:w="3960" w:type="dxa"/>
            <w:tcBorders>
              <w:top w:val="single" w:sz="4" w:space="0" w:color="auto"/>
              <w:left w:val="single" w:sz="4" w:space="0" w:color="auto"/>
              <w:bottom w:val="single" w:sz="4" w:space="0" w:color="auto"/>
              <w:right w:val="single" w:sz="4" w:space="0" w:color="auto"/>
            </w:tcBorders>
          </w:tcPr>
          <w:p w:rsidR="00E31F85" w:rsidRPr="00F02E4F" w:rsidRDefault="00E31F85" w:rsidP="00753D91">
            <w:pPr>
              <w:tabs>
                <w:tab w:val="left" w:pos="660"/>
              </w:tabs>
              <w:jc w:val="both"/>
              <w:rPr>
                <w:szCs w:val="28"/>
              </w:rPr>
            </w:pPr>
            <w:r>
              <w:rPr>
                <w:szCs w:val="28"/>
              </w:rPr>
              <w:t>Module</w:t>
            </w:r>
            <w:r w:rsidRPr="00F02E4F">
              <w:rPr>
                <w:szCs w:val="28"/>
              </w:rPr>
              <w:t xml:space="preserve"> GVTHCS03: Kiểm tra, đánh giá học sinh THCS theo hướng phát triển phẩm chất, năng lực.</w:t>
            </w:r>
          </w:p>
          <w:p w:rsidR="00E31F85" w:rsidRPr="00F02E4F" w:rsidRDefault="00E31F85" w:rsidP="00753D91">
            <w:pPr>
              <w:pStyle w:val="ListParagraph"/>
              <w:spacing w:before="0" w:after="0"/>
              <w:ind w:right="-1"/>
              <w:jc w:val="both"/>
              <w:rPr>
                <w:szCs w:val="28"/>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szCs w:val="28"/>
              </w:rPr>
              <w:t>Tham dự tập huấn, nghiên cứu tài liệu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szCs w:val="28"/>
              </w:rPr>
              <w:t>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szCs w:val="28"/>
              </w:rPr>
              <w:t>10</w:t>
            </w:r>
          </w:p>
          <w:p w:rsidR="00E31F85" w:rsidRPr="00F02E4F" w:rsidRDefault="00E31F85" w:rsidP="00753D91">
            <w:pPr>
              <w:jc w:val="center"/>
              <w:rPr>
                <w:szCs w:val="28"/>
              </w:rPr>
            </w:pPr>
          </w:p>
          <w:p w:rsidR="00E31F85" w:rsidRPr="00F02E4F" w:rsidRDefault="00E31F85" w:rsidP="00753D91">
            <w:pPr>
              <w:jc w:val="center"/>
              <w:rPr>
                <w:szCs w:val="28"/>
              </w:rPr>
            </w:pPr>
          </w:p>
          <w:p w:rsidR="00E31F85" w:rsidRPr="00F02E4F" w:rsidRDefault="00E31F85" w:rsidP="00753D91">
            <w:pPr>
              <w:jc w:val="center"/>
              <w:rPr>
                <w:szCs w:val="28"/>
              </w:rPr>
            </w:pPr>
          </w:p>
        </w:tc>
      </w:tr>
      <w:tr w:rsidR="00E31F85" w:rsidRPr="00F02E4F" w:rsidTr="00753D91">
        <w:trPr>
          <w:trHeight w:val="971"/>
        </w:trPr>
        <w:tc>
          <w:tcPr>
            <w:tcW w:w="1384"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rPr>
                <w:szCs w:val="28"/>
              </w:rPr>
            </w:pPr>
            <w:r w:rsidRPr="00F02E4F">
              <w:rPr>
                <w:szCs w:val="28"/>
              </w:rPr>
              <w:t>Tháng 3/2021</w:t>
            </w:r>
          </w:p>
        </w:tc>
        <w:tc>
          <w:tcPr>
            <w:tcW w:w="3960" w:type="dxa"/>
            <w:tcBorders>
              <w:top w:val="single" w:sz="4" w:space="0" w:color="auto"/>
              <w:left w:val="single" w:sz="4" w:space="0" w:color="auto"/>
              <w:bottom w:val="single" w:sz="4" w:space="0" w:color="auto"/>
              <w:right w:val="single" w:sz="4" w:space="0" w:color="auto"/>
            </w:tcBorders>
          </w:tcPr>
          <w:p w:rsidR="00E31F85" w:rsidRPr="00F02E4F" w:rsidRDefault="00E31F85" w:rsidP="00E31F85">
            <w:pPr>
              <w:pStyle w:val="ListParagraph"/>
              <w:spacing w:before="0" w:after="0"/>
              <w:ind w:left="0" w:right="-1"/>
              <w:jc w:val="both"/>
              <w:rPr>
                <w:szCs w:val="28"/>
              </w:rPr>
            </w:pPr>
            <w:r>
              <w:rPr>
                <w:szCs w:val="28"/>
              </w:rPr>
              <w:t xml:space="preserve">- </w:t>
            </w:r>
            <w:r w:rsidRPr="00F02E4F">
              <w:rPr>
                <w:szCs w:val="28"/>
              </w:rPr>
              <w:t xml:space="preserve">Làm bài vận dụng: </w:t>
            </w:r>
          </w:p>
          <w:p w:rsidR="00E31F85" w:rsidRPr="008A567E" w:rsidRDefault="00E31F85" w:rsidP="008A567E">
            <w:pPr>
              <w:tabs>
                <w:tab w:val="left" w:pos="660"/>
              </w:tabs>
              <w:jc w:val="both"/>
              <w:rPr>
                <w:szCs w:val="28"/>
              </w:rPr>
            </w:pPr>
            <w:r>
              <w:rPr>
                <w:szCs w:val="28"/>
              </w:rPr>
              <w:t>Module</w:t>
            </w:r>
            <w:r w:rsidRPr="00F02E4F">
              <w:rPr>
                <w:szCs w:val="28"/>
              </w:rPr>
              <w:t xml:space="preserve"> GVTHCS03: Kiểm tra, đánh giá học sinh THCS theo hướng phát triển phẩm chất, năng lực.</w:t>
            </w:r>
            <w:bookmarkStart w:id="0" w:name="_GoBack"/>
            <w:bookmarkEnd w:id="0"/>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szCs w:val="28"/>
              </w:rPr>
              <w:t>Nghiên cứu tài liệu</w:t>
            </w:r>
            <w:r>
              <w:rPr>
                <w:szCs w:val="28"/>
              </w:rPr>
              <w:t>, vận dụng vào thực tế công tác,  giảng dạy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szCs w:val="28"/>
              </w:rPr>
              <w:t>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31F85" w:rsidRPr="00F02E4F" w:rsidRDefault="00E31F85" w:rsidP="00753D91">
            <w:pPr>
              <w:jc w:val="center"/>
              <w:rPr>
                <w:szCs w:val="28"/>
              </w:rPr>
            </w:pPr>
            <w:r w:rsidRPr="00F02E4F">
              <w:rPr>
                <w:szCs w:val="28"/>
              </w:rPr>
              <w:t>10</w:t>
            </w:r>
          </w:p>
        </w:tc>
      </w:tr>
    </w:tbl>
    <w:p w:rsidR="005D6D15" w:rsidRDefault="005D6D15" w:rsidP="00271E7D">
      <w:pPr>
        <w:tabs>
          <w:tab w:val="left" w:leader="dot" w:pos="9540"/>
        </w:tabs>
        <w:spacing w:before="0" w:after="0"/>
        <w:rPr>
          <w:b/>
        </w:rPr>
      </w:pPr>
    </w:p>
    <w:p w:rsidR="00271E7D" w:rsidRDefault="00660913" w:rsidP="00271E7D">
      <w:pPr>
        <w:tabs>
          <w:tab w:val="left" w:leader="dot" w:pos="9540"/>
        </w:tabs>
        <w:spacing w:before="0" w:after="0"/>
      </w:pPr>
      <w:r w:rsidRPr="002252B4">
        <w:rPr>
          <w:b/>
        </w:rPr>
        <w:t>VI. Đăng ký xếp loại:</w:t>
      </w:r>
      <w:r>
        <w:t xml:space="preserve"> Xếp loại</w:t>
      </w:r>
      <w:r w:rsidR="0008586D">
        <w:t>:</w:t>
      </w:r>
      <w:r w:rsidR="0083393E">
        <w:t xml:space="preserve"> </w:t>
      </w:r>
      <w:proofErr w:type="gramStart"/>
      <w:r w:rsidR="00030EFD">
        <w:t>Đạt</w:t>
      </w:r>
      <w:r w:rsidR="005D6D15">
        <w:t xml:space="preserve"> </w:t>
      </w:r>
      <w:r w:rsidR="0019387B">
        <w:t>.</w:t>
      </w:r>
      <w:proofErr w:type="gramEnd"/>
    </w:p>
    <w:tbl>
      <w:tblPr>
        <w:tblW w:w="0" w:type="auto"/>
        <w:jc w:val="center"/>
        <w:tblLook w:val="04A0" w:firstRow="1" w:lastRow="0" w:firstColumn="1" w:lastColumn="0" w:noHBand="0" w:noVBand="1"/>
      </w:tblPr>
      <w:tblGrid>
        <w:gridCol w:w="4968"/>
        <w:gridCol w:w="4968"/>
      </w:tblGrid>
      <w:tr w:rsidR="0008586D" w:rsidRPr="00B15E41">
        <w:trPr>
          <w:jc w:val="center"/>
        </w:trPr>
        <w:tc>
          <w:tcPr>
            <w:tcW w:w="4968" w:type="dxa"/>
          </w:tcPr>
          <w:p w:rsidR="0008586D" w:rsidRPr="00B15E41" w:rsidRDefault="0008586D" w:rsidP="008A6A50">
            <w:pPr>
              <w:tabs>
                <w:tab w:val="left" w:leader="dot" w:pos="9540"/>
              </w:tabs>
              <w:spacing w:before="0" w:after="0" w:line="360" w:lineRule="auto"/>
            </w:pPr>
          </w:p>
          <w:p w:rsidR="0008586D" w:rsidRPr="00B15E41" w:rsidRDefault="003C0524" w:rsidP="00F107BC">
            <w:pPr>
              <w:tabs>
                <w:tab w:val="left" w:leader="dot" w:pos="9540"/>
              </w:tabs>
              <w:spacing w:before="0" w:after="0" w:line="360" w:lineRule="auto"/>
              <w:rPr>
                <w:b/>
              </w:rPr>
            </w:pPr>
            <w:r>
              <w:rPr>
                <w:b/>
              </w:rPr>
              <w:t xml:space="preserve">     </w:t>
            </w:r>
            <w:r w:rsidR="00F107BC">
              <w:rPr>
                <w:b/>
              </w:rPr>
              <w:t xml:space="preserve">BGH </w:t>
            </w:r>
            <w:r w:rsidR="0008586D" w:rsidRPr="00B15E41">
              <w:rPr>
                <w:b/>
              </w:rPr>
              <w:t xml:space="preserve"> DUYỆT</w:t>
            </w:r>
          </w:p>
        </w:tc>
        <w:tc>
          <w:tcPr>
            <w:tcW w:w="4968" w:type="dxa"/>
          </w:tcPr>
          <w:p w:rsidR="0008586D" w:rsidRPr="00B15E41" w:rsidRDefault="00AB5440" w:rsidP="008A6A50">
            <w:pPr>
              <w:tabs>
                <w:tab w:val="left" w:leader="dot" w:pos="9540"/>
              </w:tabs>
              <w:spacing w:before="0" w:after="0" w:line="360" w:lineRule="auto"/>
              <w:jc w:val="center"/>
            </w:pPr>
            <w:r>
              <w:rPr>
                <w:i/>
              </w:rPr>
              <w:t>Quận 2</w:t>
            </w:r>
            <w:r w:rsidR="0083393E">
              <w:t>,</w:t>
            </w:r>
            <w:r w:rsidR="0008586D" w:rsidRPr="00B15E41">
              <w:t xml:space="preserve"> ngày</w:t>
            </w:r>
            <w:r w:rsidR="00E31F85">
              <w:t xml:space="preserve"> 1</w:t>
            </w:r>
            <w:r w:rsidR="00753D91">
              <w:t>5</w:t>
            </w:r>
            <w:r w:rsidR="0083393E">
              <w:t xml:space="preserve"> </w:t>
            </w:r>
            <w:r w:rsidR="0008586D" w:rsidRPr="00B15E41">
              <w:t>tháng</w:t>
            </w:r>
            <w:r w:rsidR="00E31F85">
              <w:t xml:space="preserve"> 09 năm 2020</w:t>
            </w:r>
          </w:p>
          <w:p w:rsidR="0008586D" w:rsidRPr="00B15E41" w:rsidRDefault="0008586D" w:rsidP="008A6A50">
            <w:pPr>
              <w:tabs>
                <w:tab w:val="left" w:leader="dot" w:pos="9540"/>
              </w:tabs>
              <w:spacing w:before="0" w:after="0" w:line="360" w:lineRule="auto"/>
              <w:jc w:val="center"/>
              <w:rPr>
                <w:b/>
              </w:rPr>
            </w:pPr>
            <w:r w:rsidRPr="00B15E41">
              <w:rPr>
                <w:b/>
              </w:rPr>
              <w:t>GIÁO VIÊN</w:t>
            </w:r>
          </w:p>
          <w:p w:rsidR="0008586D" w:rsidRPr="00B15E41" w:rsidRDefault="0008586D" w:rsidP="008A6A50">
            <w:pPr>
              <w:tabs>
                <w:tab w:val="left" w:leader="dot" w:pos="9540"/>
              </w:tabs>
              <w:spacing w:before="0" w:after="0" w:line="360" w:lineRule="auto"/>
            </w:pPr>
          </w:p>
        </w:tc>
      </w:tr>
    </w:tbl>
    <w:p w:rsidR="00030EFD" w:rsidRDefault="0083393E" w:rsidP="00030EFD">
      <w:pPr>
        <w:spacing w:before="0" w:after="0" w:line="360" w:lineRule="auto"/>
        <w:ind w:left="720"/>
        <w:rPr>
          <w:b/>
        </w:rPr>
      </w:pPr>
      <w:r>
        <w:rPr>
          <w:b/>
        </w:rPr>
        <w:tab/>
      </w:r>
      <w:r>
        <w:rPr>
          <w:b/>
        </w:rPr>
        <w:tab/>
      </w:r>
      <w:r>
        <w:rPr>
          <w:b/>
        </w:rPr>
        <w:tab/>
      </w:r>
      <w:r>
        <w:rPr>
          <w:b/>
        </w:rPr>
        <w:tab/>
      </w:r>
      <w:r>
        <w:rPr>
          <w:b/>
        </w:rPr>
        <w:tab/>
      </w:r>
      <w:r>
        <w:rPr>
          <w:b/>
        </w:rPr>
        <w:tab/>
      </w:r>
      <w:r>
        <w:rPr>
          <w:b/>
        </w:rPr>
        <w:tab/>
      </w:r>
      <w:r w:rsidR="00951390">
        <w:rPr>
          <w:b/>
        </w:rPr>
        <w:t xml:space="preserve">       </w:t>
      </w:r>
    </w:p>
    <w:p w:rsidR="00030EFD" w:rsidRPr="0083393E" w:rsidRDefault="00030EFD" w:rsidP="00030EFD">
      <w:pPr>
        <w:spacing w:before="0" w:after="0" w:line="360" w:lineRule="auto"/>
        <w:ind w:left="5760" w:firstLine="477"/>
        <w:rPr>
          <w:b/>
        </w:rPr>
      </w:pPr>
      <w:r>
        <w:rPr>
          <w:b/>
        </w:rPr>
        <w:t>Lê Đỗ Hồng Phúc</w:t>
      </w:r>
    </w:p>
    <w:sectPr w:rsidR="00030EFD" w:rsidRPr="0083393E" w:rsidSect="0084550D">
      <w:pgSz w:w="12240" w:h="15840"/>
      <w:pgMar w:top="539" w:right="1080" w:bottom="71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B4FBA"/>
    <w:multiLevelType w:val="hybridMultilevel"/>
    <w:tmpl w:val="21E4685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041CA"/>
    <w:multiLevelType w:val="hybridMultilevel"/>
    <w:tmpl w:val="B58418EC"/>
    <w:lvl w:ilvl="0" w:tplc="86C250F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81C70"/>
    <w:multiLevelType w:val="hybridMultilevel"/>
    <w:tmpl w:val="520890D4"/>
    <w:lvl w:ilvl="0" w:tplc="D938C80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150435D"/>
    <w:multiLevelType w:val="hybridMultilevel"/>
    <w:tmpl w:val="034CBFE6"/>
    <w:lvl w:ilvl="0" w:tplc="F9666EF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CEC1B02"/>
    <w:multiLevelType w:val="hybridMultilevel"/>
    <w:tmpl w:val="7428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5B395E"/>
    <w:multiLevelType w:val="hybridMultilevel"/>
    <w:tmpl w:val="2B8E2E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D532BA"/>
    <w:multiLevelType w:val="hybridMultilevel"/>
    <w:tmpl w:val="2A1CB7C0"/>
    <w:lvl w:ilvl="0" w:tplc="E90C0CEC">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0F7DFB"/>
    <w:multiLevelType w:val="hybridMultilevel"/>
    <w:tmpl w:val="5EE62BEE"/>
    <w:lvl w:ilvl="0" w:tplc="BE542D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5C47B2"/>
    <w:multiLevelType w:val="hybridMultilevel"/>
    <w:tmpl w:val="8F146F0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9">
    <w:nsid w:val="56DB4FD9"/>
    <w:multiLevelType w:val="hybridMultilevel"/>
    <w:tmpl w:val="8556A3C4"/>
    <w:lvl w:ilvl="0" w:tplc="220A658C">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715C2D"/>
    <w:multiLevelType w:val="hybridMultilevel"/>
    <w:tmpl w:val="481A7DC6"/>
    <w:lvl w:ilvl="0" w:tplc="4710A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E21C96"/>
    <w:multiLevelType w:val="hybridMultilevel"/>
    <w:tmpl w:val="C0F8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E973CC"/>
    <w:multiLevelType w:val="hybridMultilevel"/>
    <w:tmpl w:val="8D241990"/>
    <w:lvl w:ilvl="0" w:tplc="E47625A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A880C30"/>
    <w:multiLevelType w:val="hybridMultilevel"/>
    <w:tmpl w:val="D6FC40DA"/>
    <w:lvl w:ilvl="0" w:tplc="DC1CCDBA">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1"/>
  </w:num>
  <w:num w:numId="3">
    <w:abstractNumId w:val="10"/>
  </w:num>
  <w:num w:numId="4">
    <w:abstractNumId w:val="13"/>
  </w:num>
  <w:num w:numId="5">
    <w:abstractNumId w:val="1"/>
  </w:num>
  <w:num w:numId="6">
    <w:abstractNumId w:val="0"/>
  </w:num>
  <w:num w:numId="7">
    <w:abstractNumId w:val="9"/>
  </w:num>
  <w:num w:numId="8">
    <w:abstractNumId w:val="2"/>
  </w:num>
  <w:num w:numId="9">
    <w:abstractNumId w:val="3"/>
  </w:num>
  <w:num w:numId="10">
    <w:abstractNumId w:val="6"/>
  </w:num>
  <w:num w:numId="11">
    <w:abstractNumId w:val="4"/>
  </w:num>
  <w:num w:numId="12">
    <w:abstractNumId w:val="8"/>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A31"/>
    <w:rsid w:val="00017CB0"/>
    <w:rsid w:val="0002108A"/>
    <w:rsid w:val="00030EFD"/>
    <w:rsid w:val="00055E02"/>
    <w:rsid w:val="000764B6"/>
    <w:rsid w:val="0008586D"/>
    <w:rsid w:val="00105025"/>
    <w:rsid w:val="00131231"/>
    <w:rsid w:val="00141E53"/>
    <w:rsid w:val="0015733D"/>
    <w:rsid w:val="00172F16"/>
    <w:rsid w:val="0019387B"/>
    <w:rsid w:val="001E1606"/>
    <w:rsid w:val="001F4AE4"/>
    <w:rsid w:val="002021E5"/>
    <w:rsid w:val="002252B4"/>
    <w:rsid w:val="00260B63"/>
    <w:rsid w:val="00271E7D"/>
    <w:rsid w:val="00295788"/>
    <w:rsid w:val="002B4FB9"/>
    <w:rsid w:val="003125E2"/>
    <w:rsid w:val="00330AC6"/>
    <w:rsid w:val="0034600D"/>
    <w:rsid w:val="00370B11"/>
    <w:rsid w:val="00371D9A"/>
    <w:rsid w:val="003901AB"/>
    <w:rsid w:val="00396A8D"/>
    <w:rsid w:val="003C0524"/>
    <w:rsid w:val="004819CF"/>
    <w:rsid w:val="004C5D31"/>
    <w:rsid w:val="004F7039"/>
    <w:rsid w:val="005142A5"/>
    <w:rsid w:val="005B1D85"/>
    <w:rsid w:val="005C4D6A"/>
    <w:rsid w:val="005D6D15"/>
    <w:rsid w:val="005E38D3"/>
    <w:rsid w:val="005E5AAD"/>
    <w:rsid w:val="00636B40"/>
    <w:rsid w:val="00660913"/>
    <w:rsid w:val="0067217B"/>
    <w:rsid w:val="00686886"/>
    <w:rsid w:val="00693C8F"/>
    <w:rsid w:val="006A4190"/>
    <w:rsid w:val="006B3C1F"/>
    <w:rsid w:val="006D7127"/>
    <w:rsid w:val="0075370A"/>
    <w:rsid w:val="00753D91"/>
    <w:rsid w:val="00780CA8"/>
    <w:rsid w:val="00783105"/>
    <w:rsid w:val="007D7FF8"/>
    <w:rsid w:val="00820A31"/>
    <w:rsid w:val="0083393E"/>
    <w:rsid w:val="00841514"/>
    <w:rsid w:val="0084550D"/>
    <w:rsid w:val="00874AEA"/>
    <w:rsid w:val="00874FC8"/>
    <w:rsid w:val="008A567E"/>
    <w:rsid w:val="008A6A50"/>
    <w:rsid w:val="008F21C8"/>
    <w:rsid w:val="008F6DD0"/>
    <w:rsid w:val="00927976"/>
    <w:rsid w:val="00951390"/>
    <w:rsid w:val="0095302B"/>
    <w:rsid w:val="009607F4"/>
    <w:rsid w:val="00971015"/>
    <w:rsid w:val="00982CE9"/>
    <w:rsid w:val="009A1678"/>
    <w:rsid w:val="009E1024"/>
    <w:rsid w:val="00A727CD"/>
    <w:rsid w:val="00A901EB"/>
    <w:rsid w:val="00A9119C"/>
    <w:rsid w:val="00AB5440"/>
    <w:rsid w:val="00B15E41"/>
    <w:rsid w:val="00BA5B0A"/>
    <w:rsid w:val="00BE5B15"/>
    <w:rsid w:val="00C240D3"/>
    <w:rsid w:val="00C269AB"/>
    <w:rsid w:val="00C43D1F"/>
    <w:rsid w:val="00C834B4"/>
    <w:rsid w:val="00CA752B"/>
    <w:rsid w:val="00CF10B9"/>
    <w:rsid w:val="00CF18B4"/>
    <w:rsid w:val="00D23DDF"/>
    <w:rsid w:val="00D76891"/>
    <w:rsid w:val="00DB0D75"/>
    <w:rsid w:val="00DC5B53"/>
    <w:rsid w:val="00E01FB0"/>
    <w:rsid w:val="00E05073"/>
    <w:rsid w:val="00E21507"/>
    <w:rsid w:val="00E31F85"/>
    <w:rsid w:val="00F03677"/>
    <w:rsid w:val="00F107BC"/>
    <w:rsid w:val="00F35F89"/>
    <w:rsid w:val="00F64F90"/>
    <w:rsid w:val="00F81B32"/>
    <w:rsid w:val="00F8257F"/>
    <w:rsid w:val="00FA60F2"/>
    <w:rsid w:val="00FE5D98"/>
    <w:rsid w:val="00FE74C2"/>
    <w:rsid w:val="00FF04CD"/>
    <w:rsid w:val="00FF51A7"/>
    <w:rsid w:val="00FF63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33D"/>
    <w:pPr>
      <w:spacing w:before="120" w:after="120"/>
    </w:pPr>
    <w:rPr>
      <w:color w:val="000000"/>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0A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21507"/>
    <w:pPr>
      <w:ind w:left="720"/>
      <w:contextualSpacing/>
    </w:pPr>
  </w:style>
  <w:style w:type="character" w:styleId="Strong">
    <w:name w:val="Strong"/>
    <w:qFormat/>
    <w:rsid w:val="00172F16"/>
    <w:rPr>
      <w:b/>
      <w:bCs/>
    </w:rPr>
  </w:style>
  <w:style w:type="character" w:customStyle="1" w:styleId="Vnbnnidung">
    <w:name w:val="Văn bản nội dung_"/>
    <w:link w:val="Vnbnnidung0"/>
    <w:locked/>
    <w:rsid w:val="0075370A"/>
    <w:rPr>
      <w:sz w:val="28"/>
      <w:szCs w:val="28"/>
      <w:shd w:val="clear" w:color="auto" w:fill="FFFFFF"/>
      <w:lang w:bidi="ar-SA"/>
    </w:rPr>
  </w:style>
  <w:style w:type="paragraph" w:customStyle="1" w:styleId="Vnbnnidung0">
    <w:name w:val="Văn bản nội dung"/>
    <w:basedOn w:val="Normal"/>
    <w:link w:val="Vnbnnidung"/>
    <w:rsid w:val="0075370A"/>
    <w:pPr>
      <w:widowControl w:val="0"/>
      <w:shd w:val="clear" w:color="auto" w:fill="FFFFFF"/>
      <w:spacing w:before="360" w:after="60" w:line="322" w:lineRule="exact"/>
      <w:jc w:val="both"/>
    </w:pPr>
    <w:rPr>
      <w:rFonts w:eastAsia="Times New Roman"/>
      <w:color w:val="auto"/>
      <w:szCs w:val="28"/>
      <w:shd w:val="clear" w:color="auto" w:fill="FFFFFF"/>
      <w:lang w:val="vi-VN" w:eastAsia="vi-VN"/>
    </w:rPr>
  </w:style>
  <w:style w:type="character" w:customStyle="1" w:styleId="Bodytext4">
    <w:name w:val="Body text (4)_"/>
    <w:link w:val="Bodytext40"/>
    <w:locked/>
    <w:rsid w:val="00F35F89"/>
    <w:rPr>
      <w:b/>
      <w:bCs/>
      <w:i/>
      <w:iCs/>
      <w:shd w:val="clear" w:color="auto" w:fill="FFFFFF"/>
    </w:rPr>
  </w:style>
  <w:style w:type="paragraph" w:customStyle="1" w:styleId="Bodytext40">
    <w:name w:val="Body text (4)"/>
    <w:basedOn w:val="Normal"/>
    <w:link w:val="Bodytext4"/>
    <w:rsid w:val="00F35F89"/>
    <w:pPr>
      <w:widowControl w:val="0"/>
      <w:shd w:val="clear" w:color="auto" w:fill="FFFFFF"/>
      <w:spacing w:before="0" w:after="0" w:line="288" w:lineRule="exact"/>
      <w:jc w:val="both"/>
    </w:pPr>
    <w:rPr>
      <w:b/>
      <w:bCs/>
      <w:i/>
      <w:iCs/>
      <w:color w:val="auto"/>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33D"/>
    <w:pPr>
      <w:spacing w:before="120" w:after="120"/>
    </w:pPr>
    <w:rPr>
      <w:color w:val="000000"/>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0A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21507"/>
    <w:pPr>
      <w:ind w:left="720"/>
      <w:contextualSpacing/>
    </w:pPr>
  </w:style>
  <w:style w:type="character" w:styleId="Strong">
    <w:name w:val="Strong"/>
    <w:qFormat/>
    <w:rsid w:val="00172F16"/>
    <w:rPr>
      <w:b/>
      <w:bCs/>
    </w:rPr>
  </w:style>
  <w:style w:type="character" w:customStyle="1" w:styleId="Vnbnnidung">
    <w:name w:val="Văn bản nội dung_"/>
    <w:link w:val="Vnbnnidung0"/>
    <w:locked/>
    <w:rsid w:val="0075370A"/>
    <w:rPr>
      <w:sz w:val="28"/>
      <w:szCs w:val="28"/>
      <w:shd w:val="clear" w:color="auto" w:fill="FFFFFF"/>
      <w:lang w:bidi="ar-SA"/>
    </w:rPr>
  </w:style>
  <w:style w:type="paragraph" w:customStyle="1" w:styleId="Vnbnnidung0">
    <w:name w:val="Văn bản nội dung"/>
    <w:basedOn w:val="Normal"/>
    <w:link w:val="Vnbnnidung"/>
    <w:rsid w:val="0075370A"/>
    <w:pPr>
      <w:widowControl w:val="0"/>
      <w:shd w:val="clear" w:color="auto" w:fill="FFFFFF"/>
      <w:spacing w:before="360" w:after="60" w:line="322" w:lineRule="exact"/>
      <w:jc w:val="both"/>
    </w:pPr>
    <w:rPr>
      <w:rFonts w:eastAsia="Times New Roman"/>
      <w:color w:val="auto"/>
      <w:szCs w:val="28"/>
      <w:shd w:val="clear" w:color="auto" w:fill="FFFFFF"/>
      <w:lang w:val="vi-VN" w:eastAsia="vi-VN"/>
    </w:rPr>
  </w:style>
  <w:style w:type="character" w:customStyle="1" w:styleId="Bodytext4">
    <w:name w:val="Body text (4)_"/>
    <w:link w:val="Bodytext40"/>
    <w:locked/>
    <w:rsid w:val="00F35F89"/>
    <w:rPr>
      <w:b/>
      <w:bCs/>
      <w:i/>
      <w:iCs/>
      <w:shd w:val="clear" w:color="auto" w:fill="FFFFFF"/>
    </w:rPr>
  </w:style>
  <w:style w:type="paragraph" w:customStyle="1" w:styleId="Bodytext40">
    <w:name w:val="Body text (4)"/>
    <w:basedOn w:val="Normal"/>
    <w:link w:val="Bodytext4"/>
    <w:rsid w:val="00F35F89"/>
    <w:pPr>
      <w:widowControl w:val="0"/>
      <w:shd w:val="clear" w:color="auto" w:fill="FFFFFF"/>
      <w:spacing w:before="0" w:after="0" w:line="288" w:lineRule="exact"/>
      <w:jc w:val="both"/>
    </w:pPr>
    <w:rPr>
      <w:b/>
      <w:bCs/>
      <w:i/>
      <w:iCs/>
      <w:color w:val="auto"/>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32399">
      <w:bodyDiv w:val="1"/>
      <w:marLeft w:val="0"/>
      <w:marRight w:val="0"/>
      <w:marTop w:val="0"/>
      <w:marBottom w:val="0"/>
      <w:divBdr>
        <w:top w:val="none" w:sz="0" w:space="0" w:color="auto"/>
        <w:left w:val="none" w:sz="0" w:space="0" w:color="auto"/>
        <w:bottom w:val="none" w:sz="0" w:space="0" w:color="auto"/>
        <w:right w:val="none" w:sz="0" w:space="0" w:color="auto"/>
      </w:divBdr>
    </w:div>
    <w:div w:id="441072929">
      <w:bodyDiv w:val="1"/>
      <w:marLeft w:val="0"/>
      <w:marRight w:val="0"/>
      <w:marTop w:val="0"/>
      <w:marBottom w:val="0"/>
      <w:divBdr>
        <w:top w:val="none" w:sz="0" w:space="0" w:color="auto"/>
        <w:left w:val="none" w:sz="0" w:space="0" w:color="auto"/>
        <w:bottom w:val="none" w:sz="0" w:space="0" w:color="auto"/>
        <w:right w:val="none" w:sz="0" w:space="0" w:color="auto"/>
      </w:divBdr>
    </w:div>
    <w:div w:id="535195006">
      <w:bodyDiv w:val="1"/>
      <w:marLeft w:val="0"/>
      <w:marRight w:val="0"/>
      <w:marTop w:val="0"/>
      <w:marBottom w:val="0"/>
      <w:divBdr>
        <w:top w:val="none" w:sz="0" w:space="0" w:color="auto"/>
        <w:left w:val="none" w:sz="0" w:space="0" w:color="auto"/>
        <w:bottom w:val="none" w:sz="0" w:space="0" w:color="auto"/>
        <w:right w:val="none" w:sz="0" w:space="0" w:color="auto"/>
      </w:divBdr>
    </w:div>
    <w:div w:id="653802599">
      <w:bodyDiv w:val="1"/>
      <w:marLeft w:val="0"/>
      <w:marRight w:val="0"/>
      <w:marTop w:val="0"/>
      <w:marBottom w:val="0"/>
      <w:divBdr>
        <w:top w:val="none" w:sz="0" w:space="0" w:color="auto"/>
        <w:left w:val="none" w:sz="0" w:space="0" w:color="auto"/>
        <w:bottom w:val="none" w:sz="0" w:space="0" w:color="auto"/>
        <w:right w:val="none" w:sz="0" w:space="0" w:color="auto"/>
      </w:divBdr>
    </w:div>
    <w:div w:id="702637932">
      <w:bodyDiv w:val="1"/>
      <w:marLeft w:val="0"/>
      <w:marRight w:val="0"/>
      <w:marTop w:val="0"/>
      <w:marBottom w:val="0"/>
      <w:divBdr>
        <w:top w:val="none" w:sz="0" w:space="0" w:color="auto"/>
        <w:left w:val="none" w:sz="0" w:space="0" w:color="auto"/>
        <w:bottom w:val="none" w:sz="0" w:space="0" w:color="auto"/>
        <w:right w:val="none" w:sz="0" w:space="0" w:color="auto"/>
      </w:divBdr>
    </w:div>
    <w:div w:id="1116826362">
      <w:bodyDiv w:val="1"/>
      <w:marLeft w:val="0"/>
      <w:marRight w:val="0"/>
      <w:marTop w:val="0"/>
      <w:marBottom w:val="0"/>
      <w:divBdr>
        <w:top w:val="none" w:sz="0" w:space="0" w:color="auto"/>
        <w:left w:val="none" w:sz="0" w:space="0" w:color="auto"/>
        <w:bottom w:val="none" w:sz="0" w:space="0" w:color="auto"/>
        <w:right w:val="none" w:sz="0" w:space="0" w:color="auto"/>
      </w:divBdr>
    </w:div>
    <w:div w:id="1549026580">
      <w:bodyDiv w:val="1"/>
      <w:marLeft w:val="0"/>
      <w:marRight w:val="0"/>
      <w:marTop w:val="0"/>
      <w:marBottom w:val="0"/>
      <w:divBdr>
        <w:top w:val="none" w:sz="0" w:space="0" w:color="auto"/>
        <w:left w:val="none" w:sz="0" w:space="0" w:color="auto"/>
        <w:bottom w:val="none" w:sz="0" w:space="0" w:color="auto"/>
        <w:right w:val="none" w:sz="0" w:space="0" w:color="auto"/>
      </w:divBdr>
    </w:div>
    <w:div w:id="1660766535">
      <w:bodyDiv w:val="1"/>
      <w:marLeft w:val="0"/>
      <w:marRight w:val="0"/>
      <w:marTop w:val="0"/>
      <w:marBottom w:val="0"/>
      <w:divBdr>
        <w:top w:val="none" w:sz="0" w:space="0" w:color="auto"/>
        <w:left w:val="none" w:sz="0" w:space="0" w:color="auto"/>
        <w:bottom w:val="none" w:sz="0" w:space="0" w:color="auto"/>
        <w:right w:val="none" w:sz="0" w:space="0" w:color="auto"/>
      </w:divBdr>
    </w:div>
    <w:div w:id="1696538984">
      <w:bodyDiv w:val="1"/>
      <w:marLeft w:val="0"/>
      <w:marRight w:val="0"/>
      <w:marTop w:val="0"/>
      <w:marBottom w:val="0"/>
      <w:divBdr>
        <w:top w:val="none" w:sz="0" w:space="0" w:color="auto"/>
        <w:left w:val="none" w:sz="0" w:space="0" w:color="auto"/>
        <w:bottom w:val="none" w:sz="0" w:space="0" w:color="auto"/>
        <w:right w:val="none" w:sz="0" w:space="0" w:color="auto"/>
      </w:divBdr>
    </w:div>
    <w:div w:id="1930962637">
      <w:bodyDiv w:val="1"/>
      <w:marLeft w:val="0"/>
      <w:marRight w:val="0"/>
      <w:marTop w:val="0"/>
      <w:marBottom w:val="0"/>
      <w:divBdr>
        <w:top w:val="none" w:sz="0" w:space="0" w:color="auto"/>
        <w:left w:val="none" w:sz="0" w:space="0" w:color="auto"/>
        <w:bottom w:val="none" w:sz="0" w:space="0" w:color="auto"/>
        <w:right w:val="none" w:sz="0" w:space="0" w:color="auto"/>
      </w:divBdr>
    </w:div>
    <w:div w:id="202729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GÀ_IT_MÁY TÍNH</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QN</dc:creator>
  <cp:lastModifiedBy>ASUS</cp:lastModifiedBy>
  <cp:revision>2</cp:revision>
  <dcterms:created xsi:type="dcterms:W3CDTF">2020-12-07T07:56:00Z</dcterms:created>
  <dcterms:modified xsi:type="dcterms:W3CDTF">2020-12-07T07:56:00Z</dcterms:modified>
</cp:coreProperties>
</file>