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3EAB" w:rsidRDefault="00433EAB" w:rsidP="00691D74">
      <w:pPr>
        <w:jc w:val="both"/>
        <w:rPr>
          <w:lang w:val="en-US"/>
        </w:rPr>
      </w:pPr>
      <w:r>
        <w:rPr>
          <w:lang w:val="en-US"/>
        </w:rPr>
        <w:t>Sáng ngày 27/5/2019 trường THCS Nguyễn Thị Hương đã tổ chức Lễ Tổng kết năm học 2018-2019. Đến tham dự buổi lễ có sự góp mặt của</w:t>
      </w:r>
      <w:r w:rsidR="00B02783">
        <w:rPr>
          <w:lang w:val="en-US"/>
        </w:rPr>
        <w:t xml:space="preserve"> Ông Phan Văn Phú – Phó Chỉ huy Quân sự huyện Nhà Bè,</w:t>
      </w:r>
      <w:r>
        <w:rPr>
          <w:lang w:val="en-US"/>
        </w:rPr>
        <w:t xml:space="preserve"> Ông Nguyễn Thành Nhung – Chủ tịch Ủy ban nhân dân xã Phú Xuân, </w:t>
      </w:r>
      <w:r w:rsidR="00B02783">
        <w:rPr>
          <w:lang w:val="en-US"/>
        </w:rPr>
        <w:t xml:space="preserve">Ông Nguyễn Thanh Phong – Phó Chủ tịch </w:t>
      </w:r>
      <w:r w:rsidR="00B02783">
        <w:rPr>
          <w:lang w:val="en-US"/>
        </w:rPr>
        <w:t>Ủ</w:t>
      </w:r>
      <w:r w:rsidR="00B02783">
        <w:rPr>
          <w:lang w:val="en-US"/>
        </w:rPr>
        <w:t xml:space="preserve">y ban nhân dân xã Long Thới, Ông Lê Đức Hiển – Chủ tịch Công đoàn Nhà máy X51, Ông Trần Văn Giáp – Bí thư Đoàn kho xăng dầu VK102, </w:t>
      </w:r>
      <w:r w:rsidR="00CE7185">
        <w:rPr>
          <w:lang w:val="en-US"/>
        </w:rPr>
        <w:t xml:space="preserve">Ông Đỗ Xuân Luận – Bí thư Chi bộ Ấp 1 xã Phú Xuân, </w:t>
      </w:r>
      <w:r w:rsidR="00BF2FCA">
        <w:rPr>
          <w:lang w:val="en-US"/>
        </w:rPr>
        <w:t>Bà Trần Thị Thanh Hà – Trưởng ban Đại diện Cha Mẹ học sinh. Sau đây là một số hình ảnh của buổi lễ.</w:t>
      </w:r>
    </w:p>
    <w:p w:rsidR="00BF2FCA" w:rsidRDefault="00C75D3D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E4602" w:rsidRDefault="00C75D3D"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 wp14:anchorId="2E4DF70E" wp14:editId="000BAFF4">
            <wp:extent cx="5760085" cy="3839845"/>
            <wp:effectExtent l="133350" t="114300" r="145415" b="1606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C_008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 wp14:anchorId="35D9DD8A" wp14:editId="0214CECE">
            <wp:extent cx="5760085" cy="3834130"/>
            <wp:effectExtent l="133350" t="114300" r="145415" b="1663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C_009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4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8632190"/>
            <wp:effectExtent l="133350" t="114300" r="145415" b="16891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632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2624" cy="3619500"/>
            <wp:effectExtent l="133350" t="114300" r="143510" b="1714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430" cy="36200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</w:p>
    <w:sectPr w:rsidR="00EE4602" w:rsidSect="00D52C5A">
      <w:pgSz w:w="11906" w:h="16838" w:code="9"/>
      <w:pgMar w:top="1134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3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5D3D"/>
    <w:rsid w:val="003063C6"/>
    <w:rsid w:val="00433EAB"/>
    <w:rsid w:val="00691D74"/>
    <w:rsid w:val="0077545F"/>
    <w:rsid w:val="00B02783"/>
    <w:rsid w:val="00BF2FCA"/>
    <w:rsid w:val="00C75D3D"/>
    <w:rsid w:val="00CE7185"/>
    <w:rsid w:val="00D52C5A"/>
    <w:rsid w:val="00EE4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5D3D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5D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5D3D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5D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33</Pages>
  <Words>94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10</cp:revision>
  <dcterms:created xsi:type="dcterms:W3CDTF">2019-05-31T03:42:00Z</dcterms:created>
  <dcterms:modified xsi:type="dcterms:W3CDTF">2019-05-31T04:16:00Z</dcterms:modified>
</cp:coreProperties>
</file>