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NỘI DUNG PHỤ ĐẠO HỌC SINH YẾU CHƯƠNG V (tt)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(tuần 13,14)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26: CHÂU CHẤU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Cấu tạo ngoài và di chuyển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Cơ thể gồm 3 phần: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+  Đầu: 1 đôi râu, mắt kép, cơ quan miệng.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+ Ngực: 3 đôi chân, 2 đôi cánh.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+ Bụng: phân đốt, mỗi đốt có 1 đôi lỗ thở.</w:t>
      </w:r>
    </w:p>
    <w:p>
      <w:pPr>
        <w:numPr>
          <w:ilvl w:val="0"/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Di chuyển: bò, nhảy, bay.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Dinh dưỡng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Ăn thực vật, phàm ăn nên rất có hại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Hô hấp: Qua lỗ thở ở mặt bụng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Sinh sản và phát triển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Châu chấu đẻ trứng trong đất.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- Phát triển kiểu biến thái không hoàn toàn. 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Con non lột xác nhiều lần -----&gt; con trưởng thành.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</w:p>
    <w:p>
      <w:pPr>
        <w:numPr>
          <w:numId w:val="0"/>
        </w:numPr>
        <w:ind w:leftChars="0" w:firstLine="720" w:firstLine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27: ĐA DẠNG VÀ ĐẶC ĐIỂM CHUNG CỦA LỚP SÂU BỌ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Một số đại diện sâu bọ khác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  Sâu bọ rất đa dạng về số lượng loài và môi trường sống.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  Chúng có lối sống và tập tính phong phú thích nghi với điều kiện sống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Đặc điểm chung và vai trò thực tiễn</w:t>
      </w:r>
    </w:p>
    <w:p>
      <w:pPr>
        <w:numPr>
          <w:ilvl w:val="0"/>
          <w:numId w:val="3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i/>
          <w:iCs/>
          <w:sz w:val="26"/>
          <w:szCs w:val="26"/>
          <w:lang w:val="en-US"/>
        </w:rPr>
        <w:t>Đặc điểm chung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Cơ thể có 3 phần: đầu, ngực, bụng.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Đầu có 1 đôi râu, ngực có 3 đôi chân và 2 đôi cánh.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Hô hấp bằng hệ thống ống khí.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i/>
          <w:iCs/>
          <w:sz w:val="26"/>
          <w:szCs w:val="26"/>
          <w:lang w:val="en-US"/>
        </w:rPr>
        <w:t>Vai trò thực tiễn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Lợi ích: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       -  Làm thuốc chữa bệnh: mật ong,…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       -  Làm thực phẩm: nhộng tằm,…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       -  Thụ phấn cây trồng: ong, bướm,…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       -  Làm thức ăn cho động vật khác: sâu,…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       -  Diệt các sâu hại: bọ ngựa,…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Tác hại: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       -  Gây hại cho cây trồng: rầy, sâu ăn lá,…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        -  Truyền bệnh: ruồi, muỗi,…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</w:p>
    <w:p>
      <w:pPr>
        <w:numPr>
          <w:numId w:val="0"/>
        </w:numPr>
        <w:ind w:firstLine="720" w:firstLineChars="0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28: THỰC HÀNH: XEM BĂNG HÌNH VỀ TẬP TÍNH CỦA SÂU BỌ</w:t>
      </w:r>
    </w:p>
    <w:p>
      <w:pPr>
        <w:numPr>
          <w:ilvl w:val="0"/>
          <w:numId w:val="4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Yêu cầu (SGK/94)</w:t>
      </w:r>
    </w:p>
    <w:p>
      <w:pPr>
        <w:numPr>
          <w:ilvl w:val="0"/>
          <w:numId w:val="4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Chuẩn bị (SGK/94)</w:t>
      </w:r>
      <w:bookmarkStart w:id="0" w:name="_GoBack"/>
      <w:bookmarkEnd w:id="0"/>
    </w:p>
    <w:p>
      <w:pPr>
        <w:numPr>
          <w:ilvl w:val="0"/>
          <w:numId w:val="4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Nội dung</w:t>
      </w:r>
    </w:p>
    <w:p>
      <w:pPr>
        <w:numPr>
          <w:ilvl w:val="0"/>
          <w:numId w:val="5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Về giác quan: sâu bọ có đủ 5 giác quan.</w:t>
      </w:r>
    </w:p>
    <w:p>
      <w:pPr>
        <w:numPr>
          <w:ilvl w:val="0"/>
          <w:numId w:val="5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Về thần kinh: não sâu bọ phát triển, có 3 phần: não trước, não giữa, não sau. </w:t>
      </w:r>
    </w:p>
    <w:p>
      <w:pPr>
        <w:numPr>
          <w:ilvl w:val="0"/>
          <w:numId w:val="5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Về tập tính: 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Thể hiện hoạt động sống của sâu bọ, đặc biệt về dinh dưỡng và sinh sản.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Đáp ứng của sâu bọ với các kích thích bên ngoài hay bên trong cơ thể.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Gia tăng tính thích nghi và tồn tại của sâu bọ.</w:t>
      </w:r>
    </w:p>
    <w:p>
      <w:pPr>
        <w:numPr>
          <w:numId w:val="0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Có khả năng chuyển giao được từ cá thể này sang cá thể khác, từ thế hệ này sang thế hệ khác.</w:t>
      </w:r>
    </w:p>
    <w:p>
      <w:pPr>
        <w:numPr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E7366"/>
    <w:multiLevelType w:val="singleLevel"/>
    <w:tmpl w:val="E20E7366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F906CF76"/>
    <w:multiLevelType w:val="singleLevel"/>
    <w:tmpl w:val="F906CF7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3F0C4C6"/>
    <w:multiLevelType w:val="singleLevel"/>
    <w:tmpl w:val="33F0C4C6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613BD9C4"/>
    <w:multiLevelType w:val="singleLevel"/>
    <w:tmpl w:val="613BD9C4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6D877C24"/>
    <w:multiLevelType w:val="singleLevel"/>
    <w:tmpl w:val="6D877C24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06EC3"/>
    <w:rsid w:val="0A906EC3"/>
    <w:rsid w:val="2DBB1624"/>
    <w:rsid w:val="4CE0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2021-11-06T01:14:00Z</dcterms:created>
  <dc:creator>LAPTOP</dc:creator>
  <cp:lastModifiedBy>LAPTOP</cp:lastModifiedBy>
  <dcterms:modified xsi:type="dcterms:W3CDTF">2021-12-04T09:36:37Z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