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/>
        </w:rPr>
        <w:t>NỘI DUNG BÀI HỌC LỊCH SỬ-ĐỊA LÍ 6</w:t>
      </w:r>
    </w:p>
    <w:p>
      <w:pPr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11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: TỪ 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15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11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 ĐẾN 2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</w:t>
      </w:r>
      <w:r>
        <w:rPr>
          <w:rFonts w:hint="default"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:lang w:val="en-US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11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/2021</w:t>
      </w:r>
    </w:p>
    <w:p>
      <w:pPr>
        <w:jc w:val="center"/>
        <w:rPr>
          <w:rFonts w:hint="default" w:ascii="Times New Roman" w:hAnsi="Times New Roman"/>
          <w:b/>
          <w:bCs/>
          <w:color w:val="FF0000"/>
          <w:sz w:val="52"/>
          <w:szCs w:val="52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52"/>
          <w:szCs w:val="52"/>
          <w:lang w:val="en-US"/>
        </w:rPr>
        <w:t>Bài 9: TRUNG QUỐC TỪ THỜI CỔ ĐẠI ĐẾN THẾ KỈ VII</w:t>
      </w:r>
    </w:p>
    <w:p>
      <w:pPr>
        <w:numPr>
          <w:ilvl w:val="0"/>
          <w:numId w:val="0"/>
        </w:num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I.Điều kiện tự nhiên( hs tự học)</w:t>
      </w:r>
    </w:p>
    <w:p>
      <w:p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II. Quá trình thống nhất và sự xác lập chế độ phong kiến dưới thời Tần Thủy Hoàng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Đến cuối thời nhà Chu, Tần Doanh Chính đã lần lượt đánh chiếm các nước, thống nhất Trung Quốc.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-  Để thống nhất đất nước Tần Thủy Hoàng đã làm những việc như sau: thống nhất lãnh thổ, thống nhất hệ thống đo lường, thống nhất tiền tệ, thống nhất chữ viết. 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Do sự phát triển của sản xuất, xã hội Trung Quốc phân hóa sâu sắc, có 2 giai cấp  là địa chủ và nông dân lĩnh canh (tá điền).</w:t>
      </w:r>
    </w:p>
    <w:p>
      <w:pP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- Phương thức bóc lột: Bằng địa tô</w:t>
      </w:r>
    </w:p>
    <w:p>
      <w:p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>=&gt; Chế độ phong kiến được xác lập ở Trung Quốc</w:t>
      </w:r>
    </w:p>
    <w:p>
      <w:p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III. Từ nhà Hán, Nam- Bắc triều đến nhà Tùy</w:t>
      </w:r>
    </w:p>
    <w:p>
      <w:pP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- Nhà Hán  ( 206TCN- 220)</w:t>
      </w:r>
    </w:p>
    <w:p>
      <w:pP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- Nhà Tần (280-420)</w:t>
      </w:r>
    </w:p>
    <w:p>
      <w:pP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- Nhà Tùy (518-618)</w:t>
      </w:r>
    </w:p>
    <w:p>
      <w:p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  <w:t>IV. Thành tựu tiêu biểu của nền văn minh Trung Quốc thời cổ đại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7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dxa"/>
          </w:tcPr>
          <w:p>
            <w:pPr>
              <w:jc w:val="center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Lĩnh vực</w:t>
            </w:r>
          </w:p>
        </w:tc>
        <w:tc>
          <w:tcPr>
            <w:tcW w:w="7277" w:type="dxa"/>
          </w:tcPr>
          <w:p>
            <w:pPr>
              <w:jc w:val="center"/>
              <w:rPr>
                <w:rFonts w:hint="default" w:ascii="Times New Roman" w:hAnsi="Times New Roman"/>
                <w:b/>
                <w:bCs/>
                <w:color w:val="0070C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Thành tựu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Tư tưởng</w:t>
            </w:r>
          </w:p>
        </w:tc>
        <w:tc>
          <w:tcPr>
            <w:tcW w:w="72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Nho giáo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Chữ viết</w:t>
            </w:r>
          </w:p>
        </w:tc>
        <w:tc>
          <w:tcPr>
            <w:tcW w:w="72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Chữ tượng hình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Văn học</w:t>
            </w:r>
          </w:p>
        </w:tc>
        <w:tc>
          <w:tcPr>
            <w:tcW w:w="72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Kinh Thi của Khổng Tử.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Sử học</w:t>
            </w:r>
          </w:p>
        </w:tc>
        <w:tc>
          <w:tcPr>
            <w:tcW w:w="72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Bộ sử kí của Tư Mã Thiên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Y học</w:t>
            </w:r>
          </w:p>
        </w:tc>
        <w:tc>
          <w:tcPr>
            <w:tcW w:w="72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 Chữa bệnh bằng thảo dược, bấm huyệt, châm cứu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Khoa học-kĩ thuật</w:t>
            </w:r>
          </w:p>
        </w:tc>
        <w:tc>
          <w:tcPr>
            <w:tcW w:w="72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Địa động nghi, kĩ thuật dệt tơ lụa, kĩ thuật làm giấy.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Kiến trúc</w:t>
            </w:r>
          </w:p>
        </w:tc>
        <w:tc>
          <w:tcPr>
            <w:tcW w:w="7277" w:type="dxa"/>
          </w:tcPr>
          <w:p>
            <w:pP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Có nhiều công trình kiến trúc đồ sộ (Vạn lí trường thành...)</w:t>
            </w:r>
          </w:p>
        </w:tc>
      </w:tr>
    </w:tbl>
    <w:p>
      <w:p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</w:p>
    <w:p>
      <w:pPr>
        <w:rPr>
          <w:rFonts w:hint="default" w:ascii="Times New Roman" w:hAnsi="Times New Roman"/>
          <w:b/>
          <w:bCs/>
          <w:color w:val="0070C0"/>
          <w:sz w:val="28"/>
          <w:szCs w:val="28"/>
          <w:lang w:val="en-US"/>
        </w:rPr>
      </w:pPr>
    </w:p>
    <w:p>
      <w:pPr>
        <w:rPr>
          <w:rFonts w:hint="default" w:ascii="Times New Roman" w:hAnsi="Times New Roman"/>
          <w:b/>
          <w:bCs/>
          <w:sz w:val="28"/>
          <w:szCs w:val="28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/>
          <w:b/>
          <w:bCs/>
          <w:sz w:val="40"/>
          <w:szCs w:val="40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color w:val="0070C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00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-163830</wp:posOffset>
                </wp:positionV>
                <wp:extent cx="6347460" cy="4328795"/>
                <wp:effectExtent l="6350" t="6350" r="889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432879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Bài 7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NHỮNG NÉT CHUNG VỀ XÃ HỘI PHONG KIẾN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I.Sự hình thành và phát triển của xã hội phong kiến: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Giảm tải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II.Cơ sở kinh tế - xã hội của xã hội phong kiến: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- Kinh tế: </w:t>
                            </w: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nông nghiệp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Xã hội: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hint="default"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+ Phương Đông: có hai giai cấp địa chủ và nông dân</w:t>
                            </w:r>
                            <w:r>
                              <w:rPr>
                                <w:rFonts w:hint="default"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lĩnh canh(tá điền)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+Phương Tây: có hai giai cấp lãnh chúa và nông nô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Phương thức bóc lột</w:t>
                            </w: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: bằng tô, thuế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III.Nhà nước phong kiến: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-Vua đứng đầu -&gt;Thể chế nhà nước quân chủ chuyên chế.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- Phương Đông: quân chủ chuyên chế trung ương tập quyền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- Châu Âu: phong kiến phân quyền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 w:val="0"/>
                                <w:bCs w:val="0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5pt;margin-top:-12.9pt;height:340.85pt;width:499.8pt;z-index:-251657216;v-text-anchor:middle;mso-width-relative:page;mso-height-relative:page;" fillcolor="#F8CBAD [1301]" filled="t" stroked="t" coordsize="21600,21600" arcsize="0.166666666666667" o:gfxdata="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LA3R81wAAAAoBAAAPAAAAAAAAAAEAIAAAACIAAABkcnMvZG93bnJldi54bWxQSwECFAAU&#10;AAAACACHTuJA3ik5q50CAABqBQAADgAAAAAAAAABACAAAAAm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Bài 7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NHỮNG NÉT CHUNG VỀ XÃ HỘI PHONG KIẾN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I.Sự hình thành và phát triển của xã hội phong kiến: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Giảm tải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28"/>
                          <w:szCs w:val="28"/>
                          <w:u w:val="single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II.Cơ sở kinh tế - xã hội của xã hội phong kiến: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- Kinh tế: </w:t>
                      </w: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nông nghiệp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Xã hội: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hint="default" w:ascii="Times New Roman" w:hAnsi="Times New Roman"/>
                          <w:color w:val="0D0D0D" w:themeColor="text1" w:themeTint="F2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+ Phương Đông: có hai giai cấp địa chủ và nông dân</w:t>
                      </w:r>
                      <w:r>
                        <w:rPr>
                          <w:rFonts w:hint="default" w:ascii="Times New Roman" w:hAnsi="Times New Roman"/>
                          <w:color w:val="0D0D0D" w:themeColor="text1" w:themeTint="F2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lĩnh canh(tá điền)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+Phương Tây: có hai giai cấp lãnh chúa và nông nô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Phương thức bóc lột</w:t>
                      </w: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: bằng tô, thuế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III.Nhà nước phong kiến: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-Vua đứng đầu -&gt;Thể chế nhà nước quân chủ chuyên chế.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- Phương Đông: quân chủ chuyên chế trung ương tập quyền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:lang w:val="fr-FR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:lang w:val="fr-FR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- Châu Âu: phong kiến phân quyền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 w:val="0"/>
                          <w:bCs w:val="0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/>
                  </w:txbxContent>
                </v:textbox>
              </v:roundrect>
            </w:pict>
          </mc:Fallback>
        </mc:AlternateConten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6E48"/>
    <w:rsid w:val="04F10011"/>
    <w:rsid w:val="05FE0068"/>
    <w:rsid w:val="0ADC6E48"/>
    <w:rsid w:val="105904B5"/>
    <w:rsid w:val="156629A3"/>
    <w:rsid w:val="165B6E75"/>
    <w:rsid w:val="19CF6F8F"/>
    <w:rsid w:val="1A90464B"/>
    <w:rsid w:val="23286FD2"/>
    <w:rsid w:val="2FCE2F35"/>
    <w:rsid w:val="32A764E9"/>
    <w:rsid w:val="33743E89"/>
    <w:rsid w:val="42F8343A"/>
    <w:rsid w:val="4C3A1A17"/>
    <w:rsid w:val="4D1B3F55"/>
    <w:rsid w:val="4D641514"/>
    <w:rsid w:val="5073185F"/>
    <w:rsid w:val="5D1B23F4"/>
    <w:rsid w:val="5D613A5A"/>
    <w:rsid w:val="62941622"/>
    <w:rsid w:val="63A3264C"/>
    <w:rsid w:val="67DC0CF9"/>
    <w:rsid w:val="6BC32A76"/>
    <w:rsid w:val="6BE00823"/>
    <w:rsid w:val="6C496FB1"/>
    <w:rsid w:val="6F5B3AFF"/>
    <w:rsid w:val="74442FEC"/>
    <w:rsid w:val="75294C4E"/>
    <w:rsid w:val="79E72799"/>
    <w:rsid w:val="7D5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2021-08-28T02:22:00Z</dcterms:created>
  <dc:creator>ACER</dc:creator>
  <cp:lastModifiedBy>hoang</cp:lastModifiedBy>
  <dcterms:modified xsi:type="dcterms:W3CDTF">2021-11-11T09:29:44Z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E8E70DAA34F44B1D9AC6576B2B0BD9C7</vt:lpwstr>
  </property>
</Properties>
</file>