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color w:val="0000FF"/>
          <w:sz w:val="28"/>
          <w:szCs w:val="28"/>
          <w:highlight w:val="none"/>
          <w:lang w:val="en-US"/>
        </w:rPr>
      </w:pPr>
      <w:r>
        <w:rPr>
          <w:rFonts w:hint="default" w:ascii="Times New Roman" w:hAnsi="Times New Roman" w:cs="Times New Roman"/>
          <w:b/>
          <w:bCs/>
          <w:color w:val="0000FF"/>
          <w:sz w:val="28"/>
          <w:szCs w:val="28"/>
          <w:highlight w:val="none"/>
          <w:lang w:val="en-US"/>
        </w:rPr>
        <w:t>TUẦN 1 - TIẾT 1+2+3+4</w:t>
      </w:r>
    </w:p>
    <w:p>
      <w:pPr>
        <w:keepNext w:val="0"/>
        <w:keepLines w:val="0"/>
        <w:widowControl/>
        <w:suppressLineNumbers w:val="0"/>
        <w:jc w:val="center"/>
        <w:rPr>
          <w:rFonts w:hint="default" w:ascii="Times New Roman" w:hAnsi="Times New Roman" w:eastAsia="SimSun" w:cs="Times New Roman"/>
          <w:b/>
          <w:bCs/>
          <w:color w:val="FF0000"/>
          <w:kern w:val="0"/>
          <w:sz w:val="28"/>
          <w:szCs w:val="28"/>
          <w:lang w:val="vi-VN" w:eastAsia="zh-CN" w:bidi="ar"/>
        </w:rPr>
      </w:pPr>
      <w:r>
        <w:rPr>
          <w:rFonts w:hint="default" w:ascii="Times New Roman" w:hAnsi="Times New Roman" w:eastAsia="SimSun" w:cs="Times New Roman"/>
          <w:b/>
          <w:bCs/>
          <w:color w:val="FF0000"/>
          <w:kern w:val="0"/>
          <w:sz w:val="28"/>
          <w:szCs w:val="28"/>
          <w:lang w:val="en-US" w:eastAsia="zh-CN" w:bidi="ar"/>
        </w:rPr>
        <w:t xml:space="preserve">BÀI: </w:t>
      </w:r>
      <w:r>
        <w:rPr>
          <w:rFonts w:hint="default" w:ascii="Times New Roman" w:hAnsi="Times New Roman" w:eastAsia="SimSun" w:cs="Times New Roman"/>
          <w:b/>
          <w:bCs/>
          <w:color w:val="FF0000"/>
          <w:kern w:val="0"/>
          <w:sz w:val="28"/>
          <w:szCs w:val="28"/>
          <w:lang w:val="vi-VN" w:eastAsia="zh-CN" w:bidi="ar"/>
        </w:rPr>
        <w:t>MỞ ĐẦU</w:t>
      </w:r>
    </w:p>
    <w:p>
      <w:pPr>
        <w:keepNext w:val="0"/>
        <w:keepLines w:val="0"/>
        <w:widowControl/>
        <w:suppressLineNumbers w:val="0"/>
        <w:jc w:val="center"/>
      </w:pPr>
      <w:r>
        <w:rPr>
          <w:rFonts w:hint="default" w:ascii="Times New Roman" w:hAnsi="Times New Roman" w:eastAsia="SimSun" w:cs="Times New Roman"/>
          <w:b/>
          <w:bCs/>
          <w:color w:val="FF0000"/>
          <w:kern w:val="0"/>
          <w:sz w:val="28"/>
          <w:szCs w:val="28"/>
          <w:lang w:val="en-US" w:eastAsia="zh-CN" w:bidi="ar"/>
        </w:rPr>
        <w:t>LÀM QUEN VỚI BỘ DỤNG CỤ, THIẾT BỊ THỰC HÀNH MÔN KHTN 8</w:t>
      </w:r>
    </w:p>
    <w:p>
      <w:pPr>
        <w:rPr>
          <w:rFonts w:hint="default" w:ascii="Times New Roman" w:hAnsi="Times New Roman" w:cs="Times New Roman"/>
          <w:sz w:val="28"/>
          <w:szCs w:val="28"/>
          <w:lang w:val="en-US"/>
        </w:rPr>
      </w:pPr>
    </w:p>
    <w:p>
      <w:pPr>
        <w:pStyle w:val="2"/>
        <w:rPr>
          <w:rFonts w:hint="default" w:ascii="Times New Roman" w:hAnsi="Times New Roman" w:cs="Times New Roman"/>
          <w:sz w:val="28"/>
          <w:szCs w:val="28"/>
          <w:lang w:val="en-US"/>
        </w:rPr>
      </w:pPr>
    </w:p>
    <w:p>
      <w:pPr>
        <w:keepNext w:val="0"/>
        <w:keepLines w:val="0"/>
        <w:widowControl/>
        <w:suppressLineNumbers w:val="0"/>
        <w:jc w:val="left"/>
        <w:rPr>
          <w:rFonts w:hint="default" w:ascii="Times New Roman" w:hAnsi="Times New Roman" w:eastAsia="SimSun" w:cs="Times New Roman"/>
          <w:b/>
          <w:bCs/>
          <w:color w:val="000000"/>
          <w:kern w:val="0"/>
          <w:sz w:val="25"/>
          <w:szCs w:val="25"/>
          <w:lang w:val="en-US" w:eastAsia="zh-CN" w:bidi="ar"/>
        </w:rPr>
        <w:sectPr>
          <w:pgSz w:w="11906" w:h="16838"/>
          <w:pgMar w:top="1440" w:right="1800" w:bottom="1440" w:left="1800" w:header="720" w:footer="720" w:gutter="0"/>
          <w:cols w:space="720" w:num="1"/>
          <w:docGrid w:linePitch="360" w:charSpace="0"/>
        </w:sectPr>
      </w:pP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color w:val="0000FF"/>
          <w:sz w:val="28"/>
          <w:szCs w:val="28"/>
        </w:rPr>
      </w:pPr>
      <w:r>
        <w:rPr>
          <w:rFonts w:hint="default" w:ascii="Times New Roman" w:hAnsi="Times New Roman" w:eastAsia="SimSun" w:cs="Times New Roman"/>
          <w:b/>
          <w:bCs/>
          <w:color w:val="0000FF"/>
          <w:kern w:val="0"/>
          <w:sz w:val="28"/>
          <w:szCs w:val="28"/>
          <w:lang w:val="en-US" w:eastAsia="zh-CN" w:bidi="ar"/>
        </w:rPr>
        <w:t xml:space="preserve">I. Một số dụng cụ và hóa chất trong môn KHTN 8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b/>
          <w:bCs/>
          <w:color w:val="000000"/>
          <w:kern w:val="0"/>
          <w:sz w:val="28"/>
          <w:szCs w:val="28"/>
          <w:lang w:val="en-US" w:eastAsia="zh-CN" w:bidi="ar"/>
        </w:rPr>
        <w:t xml:space="preserve">1. Một số dụng cụ thí nghiệm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xml:space="preserve">- Dụng cụ đo thể tích: Ông đong, pipet, …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Dụng cụ đựng hóa chất: Lọ đựng hóa chất, ống nghiệm, mặt kính đồng</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xml:space="preserve">hồ.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xml:space="preserve">- Dụng cụ để đun nóng: đèn cồn, bát sứ, lưới thép, kiềng đun.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xml:space="preserve">- Dụng cụ lấy hóa chất: thìa thủy tinh, đũa thủy tinh.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b/>
          <w:bCs/>
          <w:color w:val="000000"/>
          <w:kern w:val="0"/>
          <w:sz w:val="28"/>
          <w:szCs w:val="28"/>
          <w:lang w:val="en-US" w:eastAsia="zh-CN" w:bidi="ar"/>
        </w:rPr>
        <w:t xml:space="preserve">2. Một số hóa chất thí nghiệm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b/>
          <w:bCs/>
          <w:color w:val="000000"/>
          <w:kern w:val="0"/>
          <w:sz w:val="28"/>
          <w:szCs w:val="28"/>
          <w:lang w:val="en-US" w:eastAsia="zh-CN" w:bidi="ar"/>
        </w:rPr>
        <w:t xml:space="preserve">a) Một số hóa chất thường dùng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xml:space="preserve">- Hóa chất rắn: sắt, kẽm, đồng, carbon, muối ăn (NaCl) …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xml:space="preserve">- Hóa chất lỏng: dung dịch calcium chloride, copper (II) sulfate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Hóa chất nguy hiểm: hydrogen chloride acid, sulfuric acid …</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sectPr>
          <w:type w:val="continuous"/>
          <w:pgSz w:w="11906" w:h="16838"/>
          <w:pgMar w:top="1440" w:right="1800" w:bottom="1440" w:left="1800" w:header="720" w:footer="720" w:gutter="0"/>
          <w:cols w:space="720" w:num="1"/>
          <w:docGrid w:linePitch="360" w:charSpace="0"/>
        </w:sectPr>
      </w:pP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color w:val="000000"/>
          <w:kern w:val="0"/>
          <w:sz w:val="28"/>
          <w:szCs w:val="28"/>
          <w:lang w:val="en-US" w:eastAsia="zh-CN" w:bidi="ar"/>
        </w:rPr>
        <w:t>- Hóa chất dễ cháy nổ: cồn (ethanol), hydrogen (H</w:t>
      </w:r>
      <w:r>
        <w:rPr>
          <w:rFonts w:hint="default" w:ascii="Times New Roman" w:hAnsi="Times New Roman" w:eastAsia="SimSun" w:cs="Times New Roman"/>
          <w:color w:val="000000"/>
          <w:kern w:val="0"/>
          <w:sz w:val="28"/>
          <w:szCs w:val="28"/>
          <w:vertAlign w:val="subscript"/>
          <w:lang w:val="en-US" w:eastAsia="zh-CN" w:bidi="ar"/>
        </w:rPr>
        <w:t>2</w:t>
      </w:r>
      <w:r>
        <w:rPr>
          <w:rFonts w:hint="default" w:ascii="Times New Roman" w:hAnsi="Times New Roman" w:eastAsia="SimSun" w:cs="Times New Roman"/>
          <w:color w:val="000000"/>
          <w:kern w:val="0"/>
          <w:sz w:val="28"/>
          <w:szCs w:val="28"/>
          <w:lang w:val="en-US" w:eastAsia="zh-CN" w:bidi="ar"/>
        </w:rPr>
        <w:t xml:space="preserve">) …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b/>
          <w:bCs/>
          <w:color w:val="000000"/>
          <w:kern w:val="0"/>
          <w:sz w:val="28"/>
          <w:szCs w:val="28"/>
          <w:lang w:val="en-US" w:eastAsia="zh-CN" w:bidi="ar"/>
        </w:rPr>
        <w:t xml:space="preserve">b) Thao tác lấy hóa chất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sz w:val="28"/>
          <w:szCs w:val="28"/>
        </w:rPr>
      </w:pPr>
      <w:r>
        <w:rPr>
          <w:rFonts w:hint="default" w:ascii="Times New Roman" w:hAnsi="Times New Roman" w:eastAsia="SimSun" w:cs="Times New Roman"/>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Chất rắn bột: Dùng thìa xúc hóa chất để lấy hóa chất. </w:t>
      </w:r>
    </w:p>
    <w:p>
      <w:pPr>
        <w:keepNext w:val="0"/>
        <w:keepLines w:val="0"/>
        <w:pageBreakBefore w:val="0"/>
        <w:widowControl/>
        <w:suppressLineNumbers w:val="0"/>
        <w:kinsoku/>
        <w:wordWrap/>
        <w:overflowPunct/>
        <w:topLinePunct w:val="0"/>
        <w:autoSpaceDE/>
        <w:autoSpaceDN/>
        <w:bidi w:val="0"/>
        <w:adjustRightInd/>
        <w:snapToGrid/>
        <w:spacing w:after="181" w:afterLines="50"/>
        <w:jc w:val="left"/>
        <w:textAlignment w:val="auto"/>
        <w:rPr>
          <w:rFonts w:hint="default"/>
          <w:sz w:val="28"/>
          <w:szCs w:val="28"/>
          <w:lang w:val="en-US"/>
        </w:rPr>
      </w:pPr>
      <w:r>
        <w:rPr>
          <w:rFonts w:hint="default" w:ascii="Times New Roman" w:hAnsi="Times New Roman" w:eastAsia="SimSun" w:cs="Times New Roman"/>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Chất lỏng: Dùng ống nhỏ giọt hoặc pipet.</w:t>
      </w:r>
    </w:p>
    <w:p>
      <w:pPr>
        <w:keepNext w:val="0"/>
        <w:keepLines w:val="0"/>
        <w:widowControl/>
        <w:suppressLineNumbers w:val="0"/>
        <w:jc w:val="left"/>
        <w:rPr>
          <w:color w:val="0000FF"/>
          <w:sz w:val="28"/>
          <w:szCs w:val="28"/>
        </w:rPr>
      </w:pPr>
      <w:r>
        <w:rPr>
          <w:rFonts w:hint="default" w:ascii="Times New Roman" w:hAnsi="Times New Roman" w:eastAsia="SimSun" w:cs="Times New Roman"/>
          <w:b/>
          <w:bCs/>
          <w:color w:val="0000FF"/>
          <w:kern w:val="0"/>
          <w:sz w:val="28"/>
          <w:szCs w:val="28"/>
          <w:lang w:val="en-US" w:eastAsia="zh-CN" w:bidi="ar"/>
        </w:rPr>
        <w:t xml:space="preserve">II. Quy tắc sư dụng hóa chất an toàn </w:t>
      </w:r>
    </w:p>
    <w:p>
      <w:pPr>
        <w:keepNext w:val="0"/>
        <w:keepLines w:val="0"/>
        <w:widowControl/>
        <w:suppressLineNumbers w:val="0"/>
        <w:jc w:val="left"/>
        <w:rPr>
          <w:sz w:val="28"/>
          <w:szCs w:val="28"/>
        </w:rPr>
      </w:pPr>
      <w:r>
        <w:rPr>
          <w:rFonts w:hint="default" w:ascii="Times New Roman" w:hAnsi="Times New Roman" w:eastAsia="SimSun" w:cs="Times New Roman"/>
          <w:b/>
          <w:bCs/>
          <w:color w:val="000000"/>
          <w:kern w:val="0"/>
          <w:sz w:val="28"/>
          <w:szCs w:val="28"/>
          <w:lang w:val="en-US" w:eastAsia="zh-CN" w:bidi="ar"/>
        </w:rPr>
        <w:t xml:space="preserve">1. Những việc cần làm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Đọc kỹ nhãn mác, không sử dụng hóa chất nếu không có nhãn mác hoặc nhãn mác bị mờ.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Tuân thủ theo đúng quy định và hướng dẫn của thầy cô giáo khi tiến hành thí nghiệm.</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Cần lưu ý sử dụng hóa chất nguy hiểm như sulfuric acid  đặc và hóa chất dễ cháy như cồn,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Sau khi lấy hóa chất xong cần phải đậy kín các lọ đựng hóa chất.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Trong khi làm thí nghiệm, cần thông báo ngay cho thầy cô giáo nếu gặp sự cố cháy, nổ, đổ hóa chất, vỡ dụng cụ thí nghiệm, … </w:t>
      </w:r>
    </w:p>
    <w:p>
      <w:pPr>
        <w:keepNext w:val="0"/>
        <w:keepLines w:val="0"/>
        <w:widowControl/>
        <w:suppressLineNumbers w:val="0"/>
        <w:jc w:val="left"/>
        <w:rPr>
          <w:sz w:val="28"/>
          <w:szCs w:val="28"/>
        </w:rPr>
      </w:pPr>
      <w:r>
        <w:rPr>
          <w:rFonts w:hint="default" w:ascii="Times New Roman" w:hAnsi="Times New Roman" w:eastAsia="SimSun" w:cs="Times New Roman"/>
          <w:b/>
          <w:bCs/>
          <w:color w:val="000000"/>
          <w:kern w:val="0"/>
          <w:sz w:val="28"/>
          <w:szCs w:val="28"/>
          <w:lang w:val="en-US" w:eastAsia="zh-CN" w:bidi="ar"/>
        </w:rPr>
        <w:t xml:space="preserve">2. Những việc không được làm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Ngửi, nếm các hóa chất.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Tự tiện sử dụng hóa chất.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Tự ý mang hóa chất ra khỏi vị trí làm thí nghiệm.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Ăn uống trong phòng thực hành.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Chạy, nhảy, làm mất trật tự.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Nghiêng hai đèn cồn vào nhau để lấy lửa.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Đổ hóa chất trực tiếp vào cống thoát nước hoặc đổ ra môi trường.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Sử dụng tay tiếp xúc trực tiếp với hóa chất.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b/>
          <w:bCs/>
          <w:color w:val="0000FF"/>
          <w:kern w:val="0"/>
          <w:sz w:val="28"/>
          <w:szCs w:val="28"/>
          <w:lang w:val="en-US" w:eastAsia="zh-CN" w:bidi="ar"/>
        </w:rPr>
        <w:t>III. Thiết bị điện</w:t>
      </w:r>
    </w:p>
    <w:p>
      <w:pPr>
        <w:keepNext w:val="0"/>
        <w:keepLines w:val="0"/>
        <w:widowControl/>
        <w:suppressLineNumbers w:val="0"/>
        <w:jc w:val="left"/>
        <w:rPr>
          <w:sz w:val="28"/>
          <w:szCs w:val="28"/>
        </w:rPr>
      </w:pPr>
      <w:r>
        <w:rPr>
          <w:rFonts w:hint="default" w:ascii="Times New Roman" w:hAnsi="Times New Roman" w:eastAsia="SimSun" w:cs="Times New Roman"/>
          <w:b/>
          <w:bCs/>
          <w:color w:val="000000"/>
          <w:kern w:val="0"/>
          <w:sz w:val="28"/>
          <w:szCs w:val="28"/>
          <w:lang w:val="en-US" w:eastAsia="zh-CN" w:bidi="ar"/>
        </w:rPr>
        <w:t xml:space="preserve">1. Một số thiết bị điện cơ bản trong môn khoa học tự nhiên 8 </w:t>
      </w:r>
    </w:p>
    <w:p>
      <w:pPr>
        <w:keepNext w:val="0"/>
        <w:keepLines w:val="0"/>
        <w:widowControl/>
        <w:suppressLineNumbers w:val="0"/>
        <w:jc w:val="left"/>
        <w:rPr>
          <w:sz w:val="28"/>
          <w:szCs w:val="28"/>
        </w:rPr>
      </w:pPr>
      <w:r>
        <w:rPr>
          <w:rFonts w:hint="default" w:ascii="Times New Roman" w:hAnsi="Times New Roman" w:eastAsia="SimSun" w:cs="Times New Roman"/>
          <w:b/>
          <w:bCs/>
          <w:i/>
          <w:iCs/>
          <w:color w:val="000000"/>
          <w:kern w:val="0"/>
          <w:sz w:val="28"/>
          <w:szCs w:val="28"/>
          <w:lang w:val="en-US" w:eastAsia="zh-CN" w:bidi="ar"/>
        </w:rPr>
        <w:t xml:space="preserve">a) Thiết bị cung cấp điện (nguồn điện)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Các thí nghiệm thường dùng nguồn điện là pin 1,5 V. Để có bộ nguồn 3V thì dùng hai pin, để có bộ nguồn 6 V thì dùng 4 pin.</w:t>
      </w:r>
    </w:p>
    <w:p>
      <w:pPr>
        <w:keepNext w:val="0"/>
        <w:keepLines w:val="0"/>
        <w:widowControl/>
        <w:suppressLineNumbers w:val="0"/>
        <w:jc w:val="left"/>
        <w:rPr>
          <w:rFonts w:hint="default" w:ascii="Times New Roman" w:hAnsi="Times New Roman" w:eastAsia="SimSun" w:cs="Times New Roman"/>
          <w:b/>
          <w:bCs/>
          <w:i/>
          <w:iCs/>
          <w:color w:val="000000"/>
          <w:kern w:val="0"/>
          <w:sz w:val="28"/>
          <w:szCs w:val="28"/>
          <w:lang w:val="en-US" w:eastAsia="zh-CN" w:bidi="ar"/>
        </w:rPr>
      </w:pPr>
      <w:r>
        <w:rPr>
          <w:rFonts w:hint="default" w:ascii="Times New Roman" w:hAnsi="Times New Roman" w:eastAsia="SimSun" w:cs="Times New Roman"/>
          <w:b/>
          <w:bCs/>
          <w:i/>
          <w:iCs/>
          <w:color w:val="000000"/>
          <w:kern w:val="0"/>
          <w:sz w:val="28"/>
          <w:szCs w:val="28"/>
          <w:lang w:val="en-US" w:eastAsia="zh-CN" w:bidi="ar"/>
        </w:rPr>
        <w:t>b) Thiết bị đo điện</w:t>
      </w:r>
    </w:p>
    <w:p>
      <w:pPr>
        <w:pStyle w:val="2"/>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Thiết bị đo điện gồm ampe kế và vôn kế. Ampe kế đo cường độ dòng điện, vôn kế đo hiệu điện thế hoặc đồng hồ điện đa năng hiện số.</w:t>
      </w:r>
    </w:p>
    <w:p>
      <w:pPr>
        <w:keepNext w:val="0"/>
        <w:keepLines w:val="0"/>
        <w:widowControl/>
        <w:suppressLineNumbers w:val="0"/>
        <w:jc w:val="left"/>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c) Thiết bị sử dụng điện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Biến trở; điện trở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Điôt phát quang (kèm điện trở bảo vệ)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Oát kế</w:t>
      </w:r>
    </w:p>
    <w:p>
      <w:pPr>
        <w:keepNext w:val="0"/>
        <w:keepLines w:val="0"/>
        <w:widowControl/>
        <w:suppressLineNumbers w:val="0"/>
        <w:jc w:val="left"/>
        <w:rPr>
          <w:sz w:val="28"/>
          <w:szCs w:val="28"/>
        </w:rPr>
      </w:pPr>
      <w:r>
        <w:rPr>
          <w:rFonts w:hint="default" w:ascii="Times New Roman" w:hAnsi="Times New Roman" w:eastAsia="SimSun" w:cs="Times New Roman"/>
          <w:b/>
          <w:bCs/>
          <w:i/>
          <w:iCs/>
          <w:color w:val="000000"/>
          <w:kern w:val="0"/>
          <w:sz w:val="28"/>
          <w:szCs w:val="28"/>
          <w:lang w:val="en-US" w:eastAsia="zh-CN" w:bidi="ar"/>
        </w:rPr>
        <w:t xml:space="preserve">d) Thiết bị điện hỗ trợ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Công tắc;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Cầu chì ống; </w:t>
      </w:r>
    </w:p>
    <w:p>
      <w:pPr>
        <w:keepNext w:val="0"/>
        <w:keepLines w:val="0"/>
        <w:widowControl/>
        <w:suppressLineNumbers w:val="0"/>
        <w:jc w:val="left"/>
        <w:rPr>
          <w:sz w:val="28"/>
          <w:szCs w:val="28"/>
        </w:rPr>
      </w:pPr>
      <w:r>
        <w:rPr>
          <w:rFonts w:hint="default" w:ascii="Times New Roman" w:hAnsi="Times New Roman" w:eastAsia="SimSun" w:cs="Times New Roman"/>
          <w:b/>
          <w:bCs/>
          <w:color w:val="000000"/>
          <w:kern w:val="0"/>
          <w:sz w:val="28"/>
          <w:szCs w:val="28"/>
          <w:lang w:val="en-US" w:eastAsia="zh-CN" w:bidi="ar"/>
        </w:rPr>
        <w:t xml:space="preserve">2. Một số lưu ý để sư dụng điện an toàn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Đọc kỹ hướng dẫn sử dụng, các quy định trên thiết bị điện.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Thực hiện đúng các quy định trong nội quy, hướng dẫn an toàn điện tại phòng thí nghiệm hay tại những nơi có sử dụng điện.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 Thực hiện lắp ráp các thiết bị điện theo hướng dẫn khi đã ngắt dòng điện trong mạch. </w:t>
      </w:r>
    </w:p>
    <w:p>
      <w:pPr>
        <w:keepNext w:val="0"/>
        <w:keepLines w:val="0"/>
        <w:widowControl/>
        <w:suppressLineNumbers w:val="0"/>
        <w:jc w:val="left"/>
        <w:rPr>
          <w:rFonts w:hint="default"/>
          <w:sz w:val="28"/>
          <w:szCs w:val="28"/>
          <w:lang w:val="en-US"/>
        </w:rPr>
      </w:pPr>
      <w:r>
        <w:rPr>
          <w:rFonts w:hint="default" w:ascii="Times New Roman" w:hAnsi="Times New Roman" w:eastAsia="SimSun" w:cs="Times New Roman"/>
          <w:color w:val="000000"/>
          <w:kern w:val="0"/>
          <w:sz w:val="28"/>
          <w:szCs w:val="28"/>
          <w:lang w:val="en-US" w:eastAsia="zh-CN" w:bidi="ar"/>
        </w:rPr>
        <w:t>- Chỉ được tiến hành thí nghiệm với các thiết bị điện sau khi giáo viên hoặc người phụ trách cho phép.</w:t>
      </w:r>
    </w:p>
    <w:p>
      <w:pPr>
        <w:keepNext w:val="0"/>
        <w:keepLines w:val="0"/>
        <w:widowControl/>
        <w:suppressLineNumbers w:val="0"/>
        <w:jc w:val="left"/>
        <w:rPr>
          <w:sz w:val="28"/>
          <w:szCs w:val="28"/>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keepNext w:val="0"/>
        <w:keepLines w:val="0"/>
        <w:widowControl/>
        <w:suppressLineNumbers w:val="0"/>
        <w:jc w:val="center"/>
      </w:pPr>
      <w:r>
        <w:rPr>
          <w:rFonts w:hint="default" w:ascii="Times New Roman" w:hAnsi="Times New Roman" w:eastAsia="SimSun" w:cs="Times New Roman"/>
          <w:b/>
          <w:bCs/>
          <w:color w:val="FF0000"/>
          <w:kern w:val="0"/>
          <w:sz w:val="28"/>
          <w:szCs w:val="28"/>
          <w:lang w:val="en-US" w:eastAsia="zh-CN" w:bidi="ar"/>
        </w:rPr>
        <w:t xml:space="preserve">BÀI 1: </w:t>
      </w:r>
      <w:r>
        <w:rPr>
          <w:rFonts w:hint="default" w:ascii="Times New Roman" w:hAnsi="Times New Roman" w:eastAsia="SimSun" w:cs="Times New Roman"/>
          <w:b/>
          <w:bCs/>
          <w:color w:val="FF0000"/>
          <w:kern w:val="0"/>
          <w:sz w:val="25"/>
          <w:szCs w:val="25"/>
          <w:lang w:val="en-US" w:eastAsia="zh-CN" w:bidi="ar"/>
        </w:rPr>
        <w:t>BIẾN ĐỔI VẬT LÍ VÀ BIẾN ĐỔI HÓA HỌC</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sz w:val="28"/>
          <w:szCs w:val="28"/>
          <w:lang w:val="en-US"/>
        </w:rPr>
      </w:pP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bCs/>
          <w:color w:val="0000FF"/>
          <w:sz w:val="28"/>
          <w:szCs w:val="28"/>
          <w:lang w:val="en-US"/>
        </w:rPr>
      </w:pPr>
      <w:r>
        <w:rPr>
          <w:rFonts w:hint="default" w:ascii="Times New Roman" w:hAnsi="Times New Roman" w:eastAsia="Arial" w:cs="Times New Roman"/>
          <w:b/>
          <w:bCs/>
          <w:color w:val="0000FF"/>
          <w:sz w:val="28"/>
          <w:szCs w:val="28"/>
          <w:lang w:val="en-US"/>
        </w:rPr>
        <w:t>I. Sự biến đổi chất</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bCs/>
          <w:sz w:val="28"/>
          <w:szCs w:val="28"/>
          <w:lang w:val="en-US"/>
        </w:rPr>
      </w:pPr>
      <w:r>
        <w:rPr>
          <w:rFonts w:hint="default" w:ascii="Times New Roman" w:hAnsi="Times New Roman" w:eastAsia="Arial" w:cs="Times New Roman"/>
          <w:b/>
          <w:bCs/>
          <w:sz w:val="28"/>
          <w:szCs w:val="28"/>
          <w:lang w:val="en-US"/>
        </w:rPr>
        <w:t>1. Sự biến đổi vật lí</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val="0"/>
          <w:bCs w:val="0"/>
          <w:sz w:val="28"/>
          <w:szCs w:val="28"/>
          <w:lang w:val="en-US"/>
        </w:rPr>
      </w:pPr>
      <w:r>
        <w:rPr>
          <w:rFonts w:hint="default" w:ascii="Times New Roman" w:hAnsi="Times New Roman" w:eastAsia="Arial" w:cs="Times New Roman"/>
          <w:b w:val="0"/>
          <w:bCs w:val="0"/>
          <w:sz w:val="28"/>
          <w:szCs w:val="28"/>
          <w:lang w:val="en-US"/>
        </w:rPr>
        <w:t>Biến đổi vật lí là hiện tượng chất có sự biến đổi về trạng thái, hình dạng, kích thước,… nhưng vẫn giữ nguyên là chất ban đầu.</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val="0"/>
          <w:bCs w:val="0"/>
          <w:sz w:val="28"/>
          <w:szCs w:val="28"/>
          <w:lang w:val="en-US"/>
        </w:rPr>
      </w:pPr>
      <w:r>
        <w:rPr>
          <w:rFonts w:hint="default" w:ascii="Times New Roman" w:hAnsi="Times New Roman" w:eastAsia="Arial" w:cs="Times New Roman"/>
          <w:b w:val="0"/>
          <w:bCs w:val="0"/>
          <w:sz w:val="28"/>
          <w:szCs w:val="28"/>
          <w:lang w:val="en-US"/>
        </w:rPr>
        <w:t>Ví dụ: hòa tan đường ăn vào nước, làm đá trong tủ lạnh,…</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val="0"/>
          <w:bCs w:val="0"/>
          <w:sz w:val="28"/>
          <w:szCs w:val="28"/>
          <w:lang w:val="en-US"/>
        </w:rPr>
      </w:pPr>
      <w:r>
        <w:rPr>
          <w:rFonts w:hint="default" w:ascii="Times New Roman" w:hAnsi="Times New Roman" w:eastAsia="Arial" w:cs="Times New Roman"/>
          <w:b w:val="0"/>
          <w:bCs w:val="0"/>
          <w:sz w:val="28"/>
          <w:szCs w:val="28"/>
          <w:lang w:val="en-US"/>
        </w:rPr>
        <w:t xml:space="preserve">2. Sự biến đổi hóa học </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val="0"/>
          <w:bCs w:val="0"/>
          <w:sz w:val="28"/>
          <w:szCs w:val="28"/>
          <w:lang w:val="en-US"/>
        </w:rPr>
      </w:pPr>
      <w:r>
        <w:rPr>
          <w:rFonts w:hint="default" w:ascii="Times New Roman" w:hAnsi="Times New Roman" w:eastAsia="Arial" w:cs="Times New Roman"/>
          <w:b w:val="0"/>
          <w:bCs w:val="0"/>
          <w:sz w:val="28"/>
          <w:szCs w:val="28"/>
          <w:lang w:val="en-US"/>
        </w:rPr>
        <w:t>Biến đổi hóa học là hiện tượng chất có sự biến đổi tạo ra chất khác.</w:t>
      </w:r>
    </w:p>
    <w:p>
      <w:pPr>
        <w:pStyle w:val="2"/>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eastAsia="Arial" w:cs="Times New Roman"/>
          <w:b w:val="0"/>
          <w:bCs w:val="0"/>
          <w:sz w:val="28"/>
          <w:szCs w:val="28"/>
          <w:lang w:val="en-US"/>
        </w:rPr>
      </w:pPr>
      <w:r>
        <w:rPr>
          <w:rFonts w:hint="default" w:ascii="Times New Roman" w:hAnsi="Times New Roman" w:eastAsia="Arial" w:cs="Times New Roman"/>
          <w:b w:val="0"/>
          <w:bCs w:val="0"/>
          <w:sz w:val="28"/>
          <w:szCs w:val="28"/>
          <w:lang w:val="en-US"/>
        </w:rPr>
        <w:t>Ví dụ: quá trình tiêu hóa thức ăn, trứng để lâu ngày bị thối,..</w:t>
      </w:r>
      <w:bookmarkStart w:id="0" w:name="_GoBack"/>
      <w:bookmarkEnd w:id="0"/>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733B7"/>
    <w:rsid w:val="170733B7"/>
    <w:rsid w:val="446A4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 Spacing"/>
    <w:qFormat/>
    <w:uiPriority w:val="1"/>
    <w:rPr>
      <w:rFonts w:ascii="Calibri" w:hAnsi="Calibri" w:eastAsia="Calibri" w:cs="Times New Roman"/>
      <w:sz w:val="22"/>
      <w:szCs w:val="22"/>
      <w:lang w:val="en-US" w:eastAsia="en-US" w:bidi="ar-SA"/>
    </w:rPr>
  </w:style>
  <w:style w:type="paragraph" w:styleId="5">
    <w:name w:val="List Paragraph"/>
    <w:basedOn w:val="1"/>
    <w:qFormat/>
    <w:uiPriority w:val="34"/>
    <w:pPr>
      <w:spacing w:after="0" w:line="240" w:lineRule="auto"/>
      <w:ind w:left="720"/>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2022-09-13T12:12:00Z</dcterms:created>
  <dc:creator>PC</dc:creator>
  <cp:lastModifiedBy>PC</cp:lastModifiedBy>
  <dcterms:modified xsi:type="dcterms:W3CDTF">2023-09-17T08:51:20Z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E9D87178E3C84E2297B8B7447985A269</vt:lpwstr>
  </property>
</Properties>
</file>