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25" w:rsidRPr="00A05674" w:rsidRDefault="00A07F25" w:rsidP="00A05674">
      <w:pPr>
        <w:spacing w:before="120" w:line="276" w:lineRule="auto"/>
        <w:jc w:val="center"/>
        <w:rPr>
          <w:rFonts w:ascii="Times New Roman" w:hAnsi="Times New Roman"/>
          <w:b/>
          <w:color w:val="FF0000"/>
          <w:sz w:val="26"/>
          <w:szCs w:val="26"/>
          <w:lang w:val="nl-NL"/>
        </w:rPr>
      </w:pPr>
      <w:r w:rsidRPr="004A73BC">
        <w:rPr>
          <w:rFonts w:ascii="Times New Roman" w:hAnsi="Times New Roman"/>
          <w:b/>
          <w:color w:val="FF0000"/>
          <w:sz w:val="26"/>
          <w:szCs w:val="26"/>
          <w:lang w:val="nl-NL"/>
        </w:rPr>
        <w:t>CHỦ ĐỀ: NHỮNG CHUYỂN BIẾN KINH TẾ XÃ HỘI Ở VIỆT NAM VÀ PHONG TRÀO YÊU NƯỚC CHỐNG PHÁP TỪ ĐẦU THẾ KỈ XX</w:t>
      </w:r>
      <w:r w:rsidR="004A73BC">
        <w:rPr>
          <w:rFonts w:ascii="Times New Roman" w:hAnsi="Times New Roman"/>
          <w:b/>
          <w:color w:val="FF0000"/>
          <w:sz w:val="26"/>
          <w:szCs w:val="26"/>
          <w:lang w:val="nl-NL"/>
        </w:rPr>
        <w:t xml:space="preserve"> (tiếp theo)</w:t>
      </w:r>
      <w:bookmarkStart w:id="0" w:name="_GoBack"/>
      <w:bookmarkEnd w:id="0"/>
    </w:p>
    <w:p w:rsidR="00C2047D" w:rsidRPr="004A73BC" w:rsidRDefault="00C2047D" w:rsidP="004A73BC">
      <w:pPr>
        <w:spacing w:line="276" w:lineRule="auto"/>
        <w:rPr>
          <w:rFonts w:ascii="Times New Roman" w:hAnsi="Times New Roman"/>
          <w:b/>
          <w:color w:val="365F91" w:themeColor="accent1" w:themeShade="BF"/>
          <w:sz w:val="26"/>
          <w:szCs w:val="26"/>
          <w:lang w:val="nl-NL"/>
        </w:rPr>
      </w:pPr>
      <w:r w:rsidRPr="004A73BC">
        <w:rPr>
          <w:rFonts w:ascii="Times New Roman" w:hAnsi="Times New Roman"/>
          <w:b/>
          <w:color w:val="365F91" w:themeColor="accent1" w:themeShade="BF"/>
          <w:sz w:val="26"/>
          <w:szCs w:val="26"/>
          <w:lang w:val="nl-NL"/>
        </w:rPr>
        <w:t>III. Phong trào yêu nước chống Pháp từ đầu thế kỉ XX đến năm 1918 (tiết 50)</w:t>
      </w:r>
    </w:p>
    <w:p w:rsidR="00A07F25" w:rsidRPr="004A73BC" w:rsidRDefault="00A07F25" w:rsidP="004A73BC">
      <w:pPr>
        <w:spacing w:line="276" w:lineRule="auto"/>
        <w:rPr>
          <w:rFonts w:ascii="Times New Roman" w:hAnsi="Times New Roman"/>
          <w:b/>
          <w:bCs/>
          <w:color w:val="365F91" w:themeColor="accent1" w:themeShade="BF"/>
          <w:sz w:val="26"/>
          <w:szCs w:val="26"/>
          <w:lang w:val="fr-FR"/>
        </w:rPr>
      </w:pPr>
      <w:r w:rsidRPr="004A73BC">
        <w:rPr>
          <w:rFonts w:ascii="Times New Roman" w:hAnsi="Times New Roman"/>
          <w:bCs/>
          <w:color w:val="365F91" w:themeColor="accent1" w:themeShade="BF"/>
          <w:sz w:val="26"/>
          <w:szCs w:val="26"/>
          <w:lang w:val="fr-FR"/>
        </w:rPr>
        <w:t xml:space="preserve"> </w:t>
      </w:r>
      <w:r w:rsidRPr="004A73BC">
        <w:rPr>
          <w:rFonts w:ascii="Times New Roman" w:hAnsi="Times New Roman"/>
          <w:b/>
          <w:bCs/>
          <w:color w:val="365F91" w:themeColor="accent1" w:themeShade="BF"/>
          <w:sz w:val="26"/>
          <w:szCs w:val="26"/>
          <w:lang w:val="fr-FR"/>
        </w:rPr>
        <w:t>1. Chính sách của thực dân Pháp ở Đông Dương trong thời chiến</w:t>
      </w:r>
      <w:r w:rsidR="00C2047D" w:rsidRPr="004A73BC">
        <w:rPr>
          <w:rFonts w:ascii="Times New Roman" w:hAnsi="Times New Roman"/>
          <w:b/>
          <w:bCs/>
          <w:color w:val="365F91" w:themeColor="accent1" w:themeShade="BF"/>
          <w:sz w:val="26"/>
          <w:szCs w:val="26"/>
          <w:lang w:val="fr-FR"/>
        </w:rPr>
        <w:t>.</w:t>
      </w:r>
    </w:p>
    <w:p w:rsidR="00C2047D" w:rsidRPr="004A73BC" w:rsidRDefault="00C2047D" w:rsidP="004A73BC">
      <w:pPr>
        <w:spacing w:line="276" w:lineRule="auto"/>
        <w:rPr>
          <w:rFonts w:ascii="Times New Roman" w:hAnsi="Times New Roman"/>
          <w:b/>
          <w:bCs/>
          <w:color w:val="365F91" w:themeColor="accent1" w:themeShade="BF"/>
          <w:sz w:val="26"/>
          <w:szCs w:val="26"/>
          <w:lang w:val="fr-FR"/>
        </w:rPr>
      </w:pPr>
      <w:r w:rsidRPr="004A73BC">
        <w:rPr>
          <w:rFonts w:ascii="Times New Roman" w:hAnsi="Times New Roman"/>
          <w:b/>
          <w:bCs/>
          <w:color w:val="365F91" w:themeColor="accent1" w:themeShade="BF"/>
          <w:sz w:val="26"/>
          <w:szCs w:val="26"/>
          <w:lang w:val="fr-FR"/>
        </w:rPr>
        <w:t>( Đọc SGK trang 146)</w:t>
      </w:r>
    </w:p>
    <w:p w:rsidR="00A07F25" w:rsidRPr="004A73BC" w:rsidRDefault="00A07F25" w:rsidP="004A73BC">
      <w:pPr>
        <w:spacing w:line="276" w:lineRule="auto"/>
        <w:rPr>
          <w:rFonts w:ascii="Times New Roman" w:hAnsi="Times New Roman"/>
          <w:b/>
          <w:bCs/>
          <w:color w:val="365F91" w:themeColor="accent1" w:themeShade="BF"/>
          <w:sz w:val="26"/>
          <w:szCs w:val="26"/>
          <w:lang w:val="fr-FR"/>
        </w:rPr>
      </w:pPr>
      <w:r w:rsidRPr="004A73BC">
        <w:rPr>
          <w:rFonts w:ascii="Times New Roman" w:hAnsi="Times New Roman"/>
          <w:bCs/>
          <w:color w:val="365F91" w:themeColor="accent1" w:themeShade="BF"/>
          <w:sz w:val="26"/>
          <w:szCs w:val="26"/>
          <w:lang w:val="fr-FR"/>
        </w:rPr>
        <w:t xml:space="preserve">  </w:t>
      </w:r>
      <w:r w:rsidRPr="004A73BC">
        <w:rPr>
          <w:rFonts w:ascii="Times New Roman" w:hAnsi="Times New Roman"/>
          <w:b/>
          <w:bCs/>
          <w:color w:val="365F91" w:themeColor="accent1" w:themeShade="BF"/>
          <w:sz w:val="26"/>
          <w:szCs w:val="26"/>
          <w:lang w:val="fr-FR"/>
        </w:rPr>
        <w:t>2. Vụ mưu khởi nghĩa ở Huế (1916). Khởi nghĩa của binh lính và tù chính trị ở Thái Nguyên (1917)</w:t>
      </w:r>
    </w:p>
    <w:p w:rsidR="00A07F25" w:rsidRPr="004A73BC" w:rsidRDefault="00A07F25" w:rsidP="004A73BC">
      <w:pPr>
        <w:spacing w:line="276" w:lineRule="auto"/>
        <w:jc w:val="both"/>
        <w:rPr>
          <w:rFonts w:ascii="Times New Roman" w:hAnsi="Times New Roman"/>
          <w:sz w:val="26"/>
          <w:szCs w:val="26"/>
          <w:lang w:val="fr-FR"/>
        </w:rPr>
      </w:pPr>
      <w:r w:rsidRPr="004A73BC">
        <w:rPr>
          <w:rFonts w:ascii="Times New Roman" w:hAnsi="Times New Roman"/>
          <w:b/>
          <w:bCs/>
          <w:sz w:val="26"/>
          <w:szCs w:val="26"/>
          <w:lang w:val="fr-FR"/>
        </w:rPr>
        <w:t xml:space="preserve"> </w:t>
      </w:r>
      <w:r w:rsidRPr="004A73BC">
        <w:rPr>
          <w:rFonts w:ascii="Times New Roman" w:hAnsi="Times New Roman"/>
          <w:bCs/>
          <w:sz w:val="26"/>
          <w:szCs w:val="26"/>
          <w:lang w:val="fr-FR"/>
        </w:rPr>
        <w:t xml:space="preserve">* Vụ mưu khởi ở Huế: do Thái Phiên và Trần Cao Vân lãnh đạo </w:t>
      </w:r>
      <w:r w:rsidRPr="004A73BC">
        <w:rPr>
          <w:rFonts w:ascii="Times New Roman" w:hAnsi="Times New Roman"/>
          <w:sz w:val="26"/>
          <w:szCs w:val="26"/>
          <w:lang w:val="fr-FR"/>
        </w:rPr>
        <w:t>nổ ra đêm 3, sáng 4/5/1916 nhưng nhanh chóng bị thất bại</w:t>
      </w:r>
      <w:r w:rsidR="00C2047D" w:rsidRPr="004A73BC">
        <w:rPr>
          <w:rFonts w:ascii="Times New Roman" w:hAnsi="Times New Roman"/>
          <w:sz w:val="26"/>
          <w:szCs w:val="26"/>
          <w:lang w:val="fr-FR"/>
        </w:rPr>
        <w:t>.</w:t>
      </w:r>
    </w:p>
    <w:p w:rsidR="00A07F25" w:rsidRPr="004A73BC" w:rsidRDefault="00A07F25" w:rsidP="004A73BC">
      <w:pPr>
        <w:spacing w:line="276" w:lineRule="auto"/>
        <w:rPr>
          <w:rFonts w:ascii="Times New Roman" w:hAnsi="Times New Roman"/>
          <w:sz w:val="26"/>
          <w:szCs w:val="26"/>
          <w:lang w:val="fr-FR"/>
        </w:rPr>
      </w:pPr>
      <w:r w:rsidRPr="004A73BC">
        <w:rPr>
          <w:rFonts w:ascii="Times New Roman" w:hAnsi="Times New Roman"/>
          <w:sz w:val="26"/>
          <w:szCs w:val="26"/>
          <w:lang w:val="fr-FR"/>
        </w:rPr>
        <w:t xml:space="preserve"> * Khởi nghĩa binh lính Thái Nguyên: do Trịnh Văn Cấn lãnh đạo sau 5 tháng bị đàn áp.</w:t>
      </w:r>
    </w:p>
    <w:p w:rsidR="00A07F25" w:rsidRPr="004A73BC" w:rsidRDefault="00A07F25" w:rsidP="004A73BC">
      <w:pPr>
        <w:spacing w:line="276" w:lineRule="auto"/>
        <w:rPr>
          <w:rFonts w:ascii="Times New Roman" w:hAnsi="Times New Roman"/>
          <w:sz w:val="26"/>
          <w:szCs w:val="26"/>
          <w:lang w:val="fr-FR"/>
        </w:rPr>
      </w:pPr>
      <w:r w:rsidRPr="004A73BC">
        <w:rPr>
          <w:rFonts w:ascii="Times New Roman" w:hAnsi="Times New Roman"/>
          <w:sz w:val="26"/>
          <w:szCs w:val="26"/>
          <w:lang w:val="fr-FR"/>
        </w:rPr>
        <w:t xml:space="preserve"> * Ý nghĩa: nêu cao tinh thần yêu nước của người Việt trong quân đội Pháp</w:t>
      </w:r>
    </w:p>
    <w:p w:rsidR="00A07F25" w:rsidRPr="004A73BC" w:rsidRDefault="00A07F25" w:rsidP="004A73BC">
      <w:pPr>
        <w:spacing w:line="276" w:lineRule="auto"/>
        <w:rPr>
          <w:rFonts w:ascii="Times New Roman" w:hAnsi="Times New Roman"/>
          <w:b/>
          <w:color w:val="365F91" w:themeColor="accent1" w:themeShade="BF"/>
          <w:sz w:val="26"/>
          <w:szCs w:val="26"/>
          <w:lang w:val="fr-FR"/>
        </w:rPr>
      </w:pPr>
      <w:r w:rsidRPr="004A73BC">
        <w:rPr>
          <w:rFonts w:ascii="Times New Roman" w:hAnsi="Times New Roman"/>
          <w:color w:val="365F91" w:themeColor="accent1" w:themeShade="BF"/>
          <w:sz w:val="26"/>
          <w:szCs w:val="26"/>
          <w:lang w:val="fr-FR"/>
        </w:rPr>
        <w:t xml:space="preserve"> </w:t>
      </w:r>
      <w:r w:rsidRPr="004A73BC">
        <w:rPr>
          <w:rFonts w:ascii="Times New Roman" w:hAnsi="Times New Roman"/>
          <w:b/>
          <w:color w:val="365F91" w:themeColor="accent1" w:themeShade="BF"/>
          <w:sz w:val="26"/>
          <w:szCs w:val="26"/>
          <w:lang w:val="fr-FR"/>
        </w:rPr>
        <w:t>3. Những hoạt động của Nguyễn Tất Thành sau khi ra đi tìm đường cứu nước</w:t>
      </w:r>
    </w:p>
    <w:p w:rsidR="00C2047D" w:rsidRPr="004A73BC" w:rsidRDefault="00A07F25" w:rsidP="004A73BC">
      <w:pPr>
        <w:keepNext/>
        <w:spacing w:line="276" w:lineRule="auto"/>
        <w:jc w:val="both"/>
        <w:rPr>
          <w:rFonts w:ascii="Times New Roman" w:hAnsi="Times New Roman"/>
          <w:sz w:val="26"/>
          <w:szCs w:val="26"/>
          <w:lang w:val="fr-FR"/>
        </w:rPr>
      </w:pPr>
      <w:r w:rsidRPr="004A73BC">
        <w:rPr>
          <w:rFonts w:ascii="Times New Roman" w:hAnsi="Times New Roman"/>
          <w:sz w:val="26"/>
          <w:szCs w:val="26"/>
          <w:lang w:val="fr-FR"/>
        </w:rPr>
        <w:t xml:space="preserve"> - Hoàn cảnh ra đi tìm đường cứu nước:</w:t>
      </w:r>
    </w:p>
    <w:p w:rsidR="00C2047D" w:rsidRPr="004A73BC" w:rsidRDefault="00C2047D" w:rsidP="004A73BC">
      <w:pPr>
        <w:shd w:val="clear" w:color="auto" w:fill="FFFFFF"/>
        <w:spacing w:line="276" w:lineRule="auto"/>
        <w:jc w:val="both"/>
        <w:rPr>
          <w:rFonts w:ascii="Times New Roman" w:hAnsi="Times New Roman"/>
          <w:color w:val="000000"/>
          <w:sz w:val="26"/>
          <w:szCs w:val="26"/>
        </w:rPr>
      </w:pPr>
      <w:r w:rsidRPr="004A73BC">
        <w:rPr>
          <w:rFonts w:ascii="Times New Roman" w:hAnsi="Times New Roman"/>
          <w:color w:val="000000"/>
          <w:sz w:val="26"/>
          <w:szCs w:val="26"/>
        </w:rPr>
        <w:t>+ Phong trào công nhân phát triển mạnh mẽ, chủ nghĩa Mác – Lê Nin được truyền bá rộng rãi</w:t>
      </w:r>
    </w:p>
    <w:p w:rsidR="00C2047D" w:rsidRPr="004A73BC" w:rsidRDefault="00C2047D" w:rsidP="004A73BC">
      <w:pPr>
        <w:shd w:val="clear" w:color="auto" w:fill="FFFFFF"/>
        <w:spacing w:line="276" w:lineRule="auto"/>
        <w:jc w:val="both"/>
        <w:rPr>
          <w:rFonts w:ascii="Times New Roman" w:hAnsi="Times New Roman"/>
          <w:color w:val="000000"/>
          <w:sz w:val="26"/>
          <w:szCs w:val="26"/>
        </w:rPr>
      </w:pPr>
      <w:r w:rsidRPr="004A73BC">
        <w:rPr>
          <w:rFonts w:ascii="Times New Roman" w:hAnsi="Times New Roman"/>
          <w:color w:val="000000"/>
          <w:sz w:val="26"/>
          <w:szCs w:val="26"/>
        </w:rPr>
        <w:t>+ Giai cấp công nhân ra đời, phong trào công nhân bắt đầu hình thành</w:t>
      </w:r>
    </w:p>
    <w:p w:rsidR="00C2047D" w:rsidRPr="004A73BC" w:rsidRDefault="00C2047D" w:rsidP="004A73BC">
      <w:pPr>
        <w:shd w:val="clear" w:color="auto" w:fill="FFFFFF"/>
        <w:spacing w:line="276" w:lineRule="auto"/>
        <w:jc w:val="both"/>
        <w:rPr>
          <w:rFonts w:ascii="Times New Roman" w:hAnsi="Times New Roman"/>
          <w:color w:val="000000"/>
          <w:sz w:val="26"/>
          <w:szCs w:val="26"/>
        </w:rPr>
      </w:pPr>
      <w:r w:rsidRPr="004A73BC">
        <w:rPr>
          <w:rFonts w:ascii="Times New Roman" w:hAnsi="Times New Roman"/>
          <w:color w:val="000000"/>
          <w:sz w:val="26"/>
          <w:szCs w:val="26"/>
        </w:rPr>
        <w:t>+ Các phong trào yêu nước theo tư tưởng phong kiến hay dân chủ tư sản đều thất bại</w:t>
      </w:r>
    </w:p>
    <w:p w:rsidR="00A07F25" w:rsidRPr="004A73BC" w:rsidRDefault="00C2047D" w:rsidP="004A73BC">
      <w:pPr>
        <w:shd w:val="clear" w:color="auto" w:fill="FFFFFF"/>
        <w:spacing w:line="276" w:lineRule="auto"/>
        <w:jc w:val="both"/>
        <w:rPr>
          <w:rFonts w:ascii="Times New Roman" w:eastAsia="Calibri" w:hAnsi="Times New Roman"/>
          <w:color w:val="000000"/>
          <w:sz w:val="26"/>
          <w:szCs w:val="26"/>
        </w:rPr>
      </w:pPr>
      <w:r w:rsidRPr="004A73BC">
        <w:rPr>
          <w:rFonts w:ascii="Times New Roman" w:eastAsia="Calibri" w:hAnsi="Times New Roman"/>
          <w:color w:val="000000"/>
          <w:sz w:val="26"/>
          <w:szCs w:val="26"/>
        </w:rPr>
        <w:t xml:space="preserve">-  </w:t>
      </w:r>
      <w:r w:rsidRPr="004A73BC">
        <w:rPr>
          <w:rFonts w:ascii="Times New Roman" w:eastAsia="Calibri" w:hAnsi="Times New Roman"/>
          <w:color w:val="000000"/>
          <w:sz w:val="26"/>
          <w:szCs w:val="26"/>
          <w:bdr w:val="none" w:sz="0" w:space="0" w:color="auto" w:frame="1"/>
        </w:rPr>
        <w:t>Người sinh ra và</w:t>
      </w:r>
      <w:r w:rsidRPr="004A73BC">
        <w:rPr>
          <w:rFonts w:ascii="Times New Roman" w:eastAsia="Calibri" w:hAnsi="Times New Roman"/>
          <w:color w:val="000000"/>
          <w:sz w:val="26"/>
          <w:szCs w:val="26"/>
        </w:rPr>
        <w:t xml:space="preserve"> lớn lên trong cảnh nước nhà rơi vào tay thực dân Pháp.=&gt;</w:t>
      </w:r>
      <w:r w:rsidR="00835965" w:rsidRPr="004A73BC">
        <w:rPr>
          <w:rFonts w:ascii="Times New Roman" w:eastAsia="Calibri" w:hAnsi="Times New Roman"/>
          <w:color w:val="000000"/>
          <w:sz w:val="26"/>
          <w:szCs w:val="26"/>
        </w:rPr>
        <w:t xml:space="preserve"> 05/06/1911</w:t>
      </w:r>
      <w:r w:rsidRPr="004A73BC">
        <w:rPr>
          <w:rFonts w:ascii="Times New Roman" w:eastAsia="Calibri" w:hAnsi="Times New Roman"/>
          <w:color w:val="000000"/>
          <w:sz w:val="26"/>
          <w:szCs w:val="26"/>
        </w:rPr>
        <w:t xml:space="preserve"> Nguyễn Tất Thành ra đi tìm đường cứu nước cho dân tộc. </w:t>
      </w:r>
    </w:p>
    <w:p w:rsidR="00383DC8" w:rsidRPr="004A73BC" w:rsidRDefault="00A07F25" w:rsidP="004A73BC">
      <w:pPr>
        <w:spacing w:line="276" w:lineRule="auto"/>
        <w:rPr>
          <w:rFonts w:ascii="Times New Roman" w:hAnsi="Times New Roman"/>
          <w:sz w:val="26"/>
          <w:szCs w:val="26"/>
          <w:lang w:val="fr-FR"/>
        </w:rPr>
      </w:pPr>
      <w:r w:rsidRPr="004A73BC">
        <w:rPr>
          <w:rFonts w:ascii="Times New Roman" w:hAnsi="Times New Roman"/>
          <w:sz w:val="26"/>
          <w:szCs w:val="26"/>
          <w:lang w:val="fr-FR"/>
        </w:rPr>
        <w:t>- Trong thời gian ở Pháp Người đã tiếp nhận Cách mạng tháng Mười Nga.</w:t>
      </w:r>
    </w:p>
    <w:p w:rsidR="00835965" w:rsidRPr="004A73BC" w:rsidRDefault="004A73BC" w:rsidP="004A73BC">
      <w:pPr>
        <w:spacing w:line="276" w:lineRule="auto"/>
        <w:jc w:val="center"/>
        <w:rPr>
          <w:rFonts w:ascii="Times New Roman" w:hAnsi="Times New Roman"/>
          <w:color w:val="FF0000"/>
          <w:sz w:val="26"/>
          <w:szCs w:val="26"/>
          <w:lang w:val="fr-FR"/>
        </w:rPr>
      </w:pPr>
      <w:r>
        <w:rPr>
          <w:rFonts w:ascii="Times New Roman" w:hAnsi="Times New Roman"/>
          <w:color w:val="FF0000"/>
          <w:sz w:val="26"/>
          <w:szCs w:val="26"/>
          <w:lang w:val="fr-FR"/>
        </w:rPr>
        <w:t>(HS chưa ghi bài này</w:t>
      </w:r>
      <w:r w:rsidR="00835965" w:rsidRPr="004A73BC">
        <w:rPr>
          <w:rFonts w:ascii="Times New Roman" w:hAnsi="Times New Roman"/>
          <w:color w:val="FF0000"/>
          <w:sz w:val="26"/>
          <w:szCs w:val="26"/>
          <w:lang w:val="fr-FR"/>
        </w:rPr>
        <w:t xml:space="preserve"> ghi bổ sung nhé)</w:t>
      </w:r>
    </w:p>
    <w:p w:rsidR="004A73BC" w:rsidRDefault="004A73BC" w:rsidP="004A73BC">
      <w:pPr>
        <w:spacing w:line="276" w:lineRule="auto"/>
        <w:rPr>
          <w:rFonts w:ascii="Times New Roman" w:hAnsi="Times New Roman"/>
          <w:b/>
          <w:color w:val="FF0000"/>
          <w:sz w:val="26"/>
          <w:szCs w:val="26"/>
          <w:lang w:val="fr-FR"/>
        </w:rPr>
      </w:pPr>
    </w:p>
    <w:p w:rsidR="00C2047D" w:rsidRPr="004A73BC" w:rsidRDefault="00C2047D" w:rsidP="004A73BC">
      <w:pPr>
        <w:spacing w:line="276" w:lineRule="auto"/>
        <w:rPr>
          <w:rFonts w:ascii="Times New Roman" w:hAnsi="Times New Roman"/>
          <w:sz w:val="26"/>
          <w:szCs w:val="26"/>
          <w:lang w:val="fr-FR"/>
        </w:rPr>
      </w:pPr>
    </w:p>
    <w:p w:rsidR="004A73BC" w:rsidRDefault="00A07F25" w:rsidP="004A73BC">
      <w:pPr>
        <w:tabs>
          <w:tab w:val="left" w:pos="284"/>
        </w:tabs>
        <w:spacing w:line="276" w:lineRule="auto"/>
        <w:jc w:val="center"/>
        <w:rPr>
          <w:rFonts w:ascii="Times New Roman" w:hAnsi="Times New Roman"/>
          <w:b/>
          <w:bCs/>
          <w:color w:val="FF0000"/>
          <w:sz w:val="26"/>
          <w:szCs w:val="26"/>
          <w:u w:color="0000FF"/>
        </w:rPr>
      </w:pPr>
      <w:r w:rsidRPr="004A73BC">
        <w:rPr>
          <w:rFonts w:ascii="Times New Roman" w:hAnsi="Times New Roman"/>
          <w:b/>
          <w:bCs/>
          <w:color w:val="FF0000"/>
          <w:sz w:val="26"/>
          <w:szCs w:val="26"/>
          <w:u w:color="0000FF"/>
        </w:rPr>
        <w:t xml:space="preserve">ÔN TẬP </w:t>
      </w:r>
      <w:r w:rsidR="00835965" w:rsidRPr="004A73BC">
        <w:rPr>
          <w:rFonts w:ascii="Times New Roman" w:hAnsi="Times New Roman"/>
          <w:b/>
          <w:bCs/>
          <w:color w:val="FF0000"/>
          <w:sz w:val="26"/>
          <w:szCs w:val="26"/>
          <w:u w:color="0000FF"/>
        </w:rPr>
        <w:t>( Tiết 51)</w:t>
      </w:r>
    </w:p>
    <w:p w:rsidR="004A73BC" w:rsidRPr="004A73BC" w:rsidRDefault="004A73BC" w:rsidP="004A73BC">
      <w:pPr>
        <w:spacing w:line="276" w:lineRule="auto"/>
        <w:jc w:val="center"/>
        <w:rPr>
          <w:rFonts w:ascii="Times New Roman" w:hAnsi="Times New Roman"/>
          <w:b/>
          <w:color w:val="FF0000"/>
          <w:sz w:val="26"/>
          <w:szCs w:val="26"/>
          <w:u w:val="single"/>
          <w:lang w:val="fr-FR"/>
        </w:rPr>
      </w:pPr>
      <w:r w:rsidRPr="004A73BC">
        <w:rPr>
          <w:rFonts w:ascii="Times New Roman" w:hAnsi="Times New Roman"/>
          <w:b/>
          <w:color w:val="0070C0"/>
          <w:sz w:val="26"/>
          <w:szCs w:val="26"/>
          <w:u w:val="single"/>
          <w:lang w:val="fr-FR"/>
        </w:rPr>
        <w:t>Tuần : 12/5/2021 đến 15/5/2021</w:t>
      </w:r>
    </w:p>
    <w:tbl>
      <w:tblPr>
        <w:tblpPr w:leftFromText="180" w:rightFromText="180" w:vertAnchor="text" w:horzAnchor="margin" w:tblpY="1027"/>
        <w:tblW w:w="9558" w:type="dxa"/>
        <w:tblBorders>
          <w:top w:val="single" w:sz="12" w:space="0" w:color="auto"/>
          <w:left w:val="single" w:sz="12" w:space="0" w:color="auto"/>
          <w:bottom w:val="single" w:sz="12" w:space="0" w:color="auto"/>
          <w:right w:val="single" w:sz="12" w:space="0" w:color="auto"/>
          <w:insideH w:val="dotted" w:sz="4" w:space="0" w:color="auto"/>
          <w:insideV w:val="single" w:sz="6" w:space="0" w:color="auto"/>
        </w:tblBorders>
        <w:tblLayout w:type="fixed"/>
        <w:tblLook w:val="01E0" w:firstRow="1" w:lastRow="1" w:firstColumn="1" w:lastColumn="1" w:noHBand="0" w:noVBand="0"/>
      </w:tblPr>
      <w:tblGrid>
        <w:gridCol w:w="1824"/>
        <w:gridCol w:w="7734"/>
      </w:tblGrid>
      <w:tr w:rsidR="004A73BC" w:rsidRPr="004A73BC" w:rsidTr="004A73BC">
        <w:trPr>
          <w:trHeight w:val="371"/>
        </w:trPr>
        <w:tc>
          <w:tcPr>
            <w:tcW w:w="1824" w:type="dxa"/>
            <w:tcBorders>
              <w:top w:val="single" w:sz="12" w:space="0" w:color="auto"/>
              <w:bottom w:val="dotted" w:sz="4" w:space="0" w:color="auto"/>
            </w:tcBorders>
          </w:tcPr>
          <w:p w:rsidR="004A73BC" w:rsidRPr="004A73BC" w:rsidRDefault="004A73BC" w:rsidP="004A73BC">
            <w:pPr>
              <w:spacing w:line="276" w:lineRule="auto"/>
              <w:ind w:right="432"/>
              <w:jc w:val="right"/>
              <w:rPr>
                <w:rFonts w:ascii="Times New Roman" w:hAnsi="Times New Roman"/>
                <w:b/>
                <w:sz w:val="26"/>
                <w:szCs w:val="26"/>
              </w:rPr>
            </w:pPr>
            <w:r w:rsidRPr="004A73BC">
              <w:rPr>
                <w:rFonts w:ascii="Times New Roman" w:hAnsi="Times New Roman"/>
                <w:b/>
                <w:sz w:val="26"/>
                <w:szCs w:val="26"/>
              </w:rPr>
              <w:t>Niên đại</w:t>
            </w:r>
          </w:p>
        </w:tc>
        <w:tc>
          <w:tcPr>
            <w:tcW w:w="7734" w:type="dxa"/>
            <w:tcBorders>
              <w:top w:val="single" w:sz="12" w:space="0" w:color="auto"/>
              <w:bottom w:val="dotted" w:sz="4" w:space="0" w:color="auto"/>
            </w:tcBorders>
          </w:tcPr>
          <w:p w:rsidR="004A73BC" w:rsidRPr="004A73BC" w:rsidRDefault="004A73BC" w:rsidP="004A73BC">
            <w:pPr>
              <w:spacing w:line="276" w:lineRule="auto"/>
              <w:jc w:val="center"/>
              <w:rPr>
                <w:rFonts w:ascii="Times New Roman" w:hAnsi="Times New Roman"/>
                <w:b/>
                <w:sz w:val="26"/>
                <w:szCs w:val="26"/>
              </w:rPr>
            </w:pPr>
            <w:r w:rsidRPr="004A73BC">
              <w:rPr>
                <w:rFonts w:ascii="Times New Roman" w:hAnsi="Times New Roman"/>
                <w:b/>
                <w:sz w:val="26"/>
                <w:szCs w:val="26"/>
              </w:rPr>
              <w:t>Sự kiện</w:t>
            </w:r>
          </w:p>
        </w:tc>
      </w:tr>
      <w:tr w:rsidR="004A73BC" w:rsidRPr="004A73BC" w:rsidTr="004A73BC">
        <w:trPr>
          <w:trHeight w:val="393"/>
        </w:trPr>
        <w:tc>
          <w:tcPr>
            <w:tcW w:w="1824" w:type="dxa"/>
            <w:tcBorders>
              <w:top w:val="dotted" w:sz="4" w:space="0" w:color="auto"/>
            </w:tcBorders>
          </w:tcPr>
          <w:p w:rsidR="004A73BC" w:rsidRPr="004A73BC" w:rsidRDefault="004A73BC"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1.9.1858</w:t>
            </w:r>
          </w:p>
        </w:tc>
        <w:tc>
          <w:tcPr>
            <w:tcW w:w="7734" w:type="dxa"/>
            <w:tcBorders>
              <w:top w:val="dotted" w:sz="4" w:space="0" w:color="auto"/>
            </w:tcBorders>
          </w:tcPr>
          <w:p w:rsidR="004A73BC" w:rsidRPr="004A73BC" w:rsidRDefault="004A73BC" w:rsidP="004A73BC">
            <w:pPr>
              <w:spacing w:line="276" w:lineRule="auto"/>
              <w:rPr>
                <w:rFonts w:ascii="Times New Roman" w:hAnsi="Times New Roman"/>
                <w:sz w:val="26"/>
                <w:szCs w:val="26"/>
              </w:rPr>
            </w:pPr>
            <w:r w:rsidRPr="004A73BC">
              <w:rPr>
                <w:rFonts w:ascii="Times New Roman" w:hAnsi="Times New Roman"/>
                <w:sz w:val="26"/>
                <w:szCs w:val="26"/>
              </w:rPr>
              <w:t>Pháp đánh chiếm bán đảo Sơn Trà, mở màn xâm lược Việt Nam</w:t>
            </w:r>
          </w:p>
        </w:tc>
      </w:tr>
      <w:tr w:rsidR="004A73BC" w:rsidRPr="004A73BC" w:rsidTr="004A73BC">
        <w:trPr>
          <w:trHeight w:val="393"/>
        </w:trPr>
        <w:tc>
          <w:tcPr>
            <w:tcW w:w="1824" w:type="dxa"/>
          </w:tcPr>
          <w:p w:rsidR="004A73BC" w:rsidRPr="004A73BC" w:rsidRDefault="004A73BC"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2.1859</w:t>
            </w:r>
          </w:p>
        </w:tc>
        <w:tc>
          <w:tcPr>
            <w:tcW w:w="7734" w:type="dxa"/>
          </w:tcPr>
          <w:p w:rsidR="004A73BC" w:rsidRPr="004A73BC" w:rsidRDefault="004A73BC" w:rsidP="004A73BC">
            <w:pPr>
              <w:spacing w:line="276" w:lineRule="auto"/>
              <w:rPr>
                <w:rFonts w:ascii="Times New Roman" w:hAnsi="Times New Roman"/>
                <w:sz w:val="26"/>
                <w:szCs w:val="26"/>
              </w:rPr>
            </w:pPr>
            <w:r w:rsidRPr="004A73BC">
              <w:rPr>
                <w:rFonts w:ascii="Times New Roman" w:hAnsi="Times New Roman"/>
                <w:sz w:val="26"/>
                <w:szCs w:val="26"/>
              </w:rPr>
              <w:t xml:space="preserve">Pháp đánh Gia Định </w:t>
            </w:r>
          </w:p>
        </w:tc>
      </w:tr>
      <w:tr w:rsidR="004A73BC" w:rsidRPr="004A73BC" w:rsidTr="004A73BC">
        <w:trPr>
          <w:trHeight w:val="393"/>
        </w:trPr>
        <w:tc>
          <w:tcPr>
            <w:tcW w:w="1824" w:type="dxa"/>
          </w:tcPr>
          <w:p w:rsidR="004A73BC" w:rsidRPr="004A73BC" w:rsidRDefault="004A73BC" w:rsidP="004A73BC">
            <w:pPr>
              <w:spacing w:line="276" w:lineRule="auto"/>
              <w:jc w:val="center"/>
              <w:rPr>
                <w:rFonts w:ascii="Times New Roman" w:hAnsi="Times New Roman"/>
                <w:sz w:val="26"/>
                <w:szCs w:val="26"/>
              </w:rPr>
            </w:pPr>
            <w:r w:rsidRPr="004A73BC">
              <w:rPr>
                <w:rFonts w:ascii="Times New Roman" w:hAnsi="Times New Roman"/>
                <w:sz w:val="26"/>
                <w:szCs w:val="26"/>
              </w:rPr>
              <w:t>2.1862</w:t>
            </w:r>
          </w:p>
        </w:tc>
        <w:tc>
          <w:tcPr>
            <w:tcW w:w="7734" w:type="dxa"/>
          </w:tcPr>
          <w:p w:rsidR="004A73BC" w:rsidRPr="004A73BC" w:rsidRDefault="004A73BC" w:rsidP="004A73BC">
            <w:pPr>
              <w:spacing w:line="276" w:lineRule="auto"/>
              <w:rPr>
                <w:rFonts w:ascii="Times New Roman" w:hAnsi="Times New Roman"/>
                <w:sz w:val="26"/>
                <w:szCs w:val="26"/>
              </w:rPr>
            </w:pPr>
            <w:r w:rsidRPr="004A73BC">
              <w:rPr>
                <w:rFonts w:ascii="Times New Roman" w:hAnsi="Times New Roman"/>
                <w:sz w:val="26"/>
                <w:szCs w:val="26"/>
              </w:rPr>
              <w:t>Pháp chiếm 3 tỉnh miền Đông Nam Kì</w:t>
            </w:r>
          </w:p>
        </w:tc>
      </w:tr>
      <w:tr w:rsidR="004A73BC" w:rsidRPr="004A73BC" w:rsidTr="004A73BC">
        <w:trPr>
          <w:trHeight w:val="393"/>
        </w:trPr>
        <w:tc>
          <w:tcPr>
            <w:tcW w:w="1824" w:type="dxa"/>
          </w:tcPr>
          <w:p w:rsidR="004A73BC" w:rsidRPr="004A73BC" w:rsidRDefault="004A73BC"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5.6.1862</w:t>
            </w:r>
          </w:p>
        </w:tc>
        <w:tc>
          <w:tcPr>
            <w:tcW w:w="7734" w:type="dxa"/>
          </w:tcPr>
          <w:p w:rsidR="004A73BC" w:rsidRPr="004A73BC" w:rsidRDefault="004A73BC" w:rsidP="004A73BC">
            <w:pPr>
              <w:spacing w:line="276" w:lineRule="auto"/>
              <w:rPr>
                <w:rFonts w:ascii="Times New Roman" w:hAnsi="Times New Roman"/>
                <w:sz w:val="26"/>
                <w:szCs w:val="26"/>
              </w:rPr>
            </w:pPr>
            <w:r w:rsidRPr="004A73BC">
              <w:rPr>
                <w:rFonts w:ascii="Times New Roman" w:hAnsi="Times New Roman"/>
                <w:sz w:val="26"/>
                <w:szCs w:val="26"/>
              </w:rPr>
              <w:t xml:space="preserve">Ký hiệp ước Nhâm Tuất </w:t>
            </w:r>
          </w:p>
        </w:tc>
      </w:tr>
      <w:tr w:rsidR="004A73BC" w:rsidRPr="004A73BC" w:rsidTr="004A73BC">
        <w:trPr>
          <w:trHeight w:val="371"/>
        </w:trPr>
        <w:tc>
          <w:tcPr>
            <w:tcW w:w="1824" w:type="dxa"/>
          </w:tcPr>
          <w:p w:rsidR="004A73BC" w:rsidRPr="004A73BC" w:rsidRDefault="004A73BC"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6.1867</w:t>
            </w:r>
          </w:p>
        </w:tc>
        <w:tc>
          <w:tcPr>
            <w:tcW w:w="7734" w:type="dxa"/>
          </w:tcPr>
          <w:p w:rsidR="004A73BC" w:rsidRPr="004A73BC" w:rsidRDefault="004A73BC" w:rsidP="004A73BC">
            <w:pPr>
              <w:spacing w:line="276" w:lineRule="auto"/>
              <w:rPr>
                <w:rFonts w:ascii="Times New Roman" w:hAnsi="Times New Roman"/>
                <w:sz w:val="26"/>
                <w:szCs w:val="26"/>
              </w:rPr>
            </w:pPr>
            <w:r w:rsidRPr="004A73BC">
              <w:rPr>
                <w:rFonts w:ascii="Times New Roman" w:hAnsi="Times New Roman"/>
                <w:sz w:val="26"/>
                <w:szCs w:val="26"/>
              </w:rPr>
              <w:t xml:space="preserve">Pháp chiếm ba tỉnh miền Tây Nam Kì </w:t>
            </w:r>
          </w:p>
        </w:tc>
      </w:tr>
      <w:tr w:rsidR="004A73BC" w:rsidRPr="004A73BC" w:rsidTr="004A73BC">
        <w:trPr>
          <w:trHeight w:val="393"/>
        </w:trPr>
        <w:tc>
          <w:tcPr>
            <w:tcW w:w="1824" w:type="dxa"/>
          </w:tcPr>
          <w:p w:rsidR="004A73BC" w:rsidRPr="004A73BC" w:rsidRDefault="004A73BC"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20.11.183</w:t>
            </w:r>
          </w:p>
        </w:tc>
        <w:tc>
          <w:tcPr>
            <w:tcW w:w="7734" w:type="dxa"/>
          </w:tcPr>
          <w:p w:rsidR="004A73BC" w:rsidRPr="004A73BC" w:rsidRDefault="004A73BC" w:rsidP="004A73BC">
            <w:pPr>
              <w:spacing w:line="276" w:lineRule="auto"/>
              <w:rPr>
                <w:rFonts w:ascii="Times New Roman" w:hAnsi="Times New Roman"/>
                <w:sz w:val="26"/>
                <w:szCs w:val="26"/>
              </w:rPr>
            </w:pPr>
            <w:r w:rsidRPr="004A73BC">
              <w:rPr>
                <w:rFonts w:ascii="Times New Roman" w:hAnsi="Times New Roman"/>
                <w:sz w:val="26"/>
                <w:szCs w:val="26"/>
              </w:rPr>
              <w:t xml:space="preserve">Pháp đánh thành Hà Nội </w:t>
            </w:r>
          </w:p>
        </w:tc>
      </w:tr>
      <w:tr w:rsidR="004A73BC" w:rsidRPr="004A73BC" w:rsidTr="004A73BC">
        <w:trPr>
          <w:trHeight w:val="393"/>
        </w:trPr>
        <w:tc>
          <w:tcPr>
            <w:tcW w:w="1824" w:type="dxa"/>
          </w:tcPr>
          <w:p w:rsidR="004A73BC" w:rsidRPr="004A73BC" w:rsidRDefault="004A73BC"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18.8.1883</w:t>
            </w:r>
          </w:p>
        </w:tc>
        <w:tc>
          <w:tcPr>
            <w:tcW w:w="7734" w:type="dxa"/>
          </w:tcPr>
          <w:p w:rsidR="004A73BC" w:rsidRPr="004A73BC" w:rsidRDefault="004A73BC" w:rsidP="004A73BC">
            <w:pPr>
              <w:spacing w:line="276" w:lineRule="auto"/>
              <w:rPr>
                <w:rFonts w:ascii="Times New Roman" w:hAnsi="Times New Roman"/>
                <w:sz w:val="26"/>
                <w:szCs w:val="26"/>
              </w:rPr>
            </w:pPr>
            <w:r w:rsidRPr="004A73BC">
              <w:rPr>
                <w:rFonts w:ascii="Times New Roman" w:hAnsi="Times New Roman"/>
                <w:sz w:val="26"/>
                <w:szCs w:val="26"/>
              </w:rPr>
              <w:t>Pháp đánh vào Huế, triều đình đầu hàng ký hiệo ước Hác-măng</w:t>
            </w:r>
          </w:p>
        </w:tc>
      </w:tr>
      <w:tr w:rsidR="004A73BC" w:rsidRPr="004A73BC" w:rsidTr="004A73BC">
        <w:trPr>
          <w:trHeight w:val="393"/>
        </w:trPr>
        <w:tc>
          <w:tcPr>
            <w:tcW w:w="1824" w:type="dxa"/>
          </w:tcPr>
          <w:p w:rsidR="004A73BC" w:rsidRPr="004A73BC" w:rsidRDefault="004A73BC"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6.6.1884</w:t>
            </w:r>
          </w:p>
        </w:tc>
        <w:tc>
          <w:tcPr>
            <w:tcW w:w="7734" w:type="dxa"/>
          </w:tcPr>
          <w:p w:rsidR="004A73BC" w:rsidRPr="004A73BC" w:rsidRDefault="004A73BC" w:rsidP="004A73BC">
            <w:pPr>
              <w:spacing w:line="276" w:lineRule="auto"/>
              <w:rPr>
                <w:rFonts w:ascii="Times New Roman" w:hAnsi="Times New Roman"/>
                <w:sz w:val="26"/>
                <w:szCs w:val="26"/>
              </w:rPr>
            </w:pPr>
            <w:r w:rsidRPr="004A73BC">
              <w:rPr>
                <w:rFonts w:ascii="Times New Roman" w:hAnsi="Times New Roman"/>
                <w:sz w:val="26"/>
                <w:szCs w:val="26"/>
              </w:rPr>
              <w:t xml:space="preserve">Ký hiệp ước Pa-tơ-nốt </w:t>
            </w:r>
          </w:p>
        </w:tc>
      </w:tr>
    </w:tbl>
    <w:p w:rsidR="004A73BC" w:rsidRDefault="00835965" w:rsidP="004A73BC">
      <w:pPr>
        <w:tabs>
          <w:tab w:val="left" w:pos="284"/>
        </w:tabs>
        <w:spacing w:line="276" w:lineRule="auto"/>
        <w:jc w:val="center"/>
        <w:rPr>
          <w:rFonts w:ascii="Times New Roman" w:hAnsi="Times New Roman"/>
          <w:b/>
          <w:color w:val="FF0000"/>
          <w:sz w:val="26"/>
          <w:szCs w:val="26"/>
        </w:rPr>
      </w:pPr>
      <w:r w:rsidRPr="004A73BC">
        <w:rPr>
          <w:rFonts w:ascii="Times New Roman" w:hAnsi="Times New Roman"/>
          <w:b/>
          <w:color w:val="FF0000"/>
          <w:sz w:val="26"/>
          <w:szCs w:val="26"/>
        </w:rPr>
        <w:t xml:space="preserve">Câu 1: </w:t>
      </w:r>
      <w:r w:rsidR="00C2047D" w:rsidRPr="004A73BC">
        <w:rPr>
          <w:rFonts w:ascii="Times New Roman" w:hAnsi="Times New Roman"/>
          <w:b/>
          <w:color w:val="FF0000"/>
          <w:sz w:val="26"/>
          <w:szCs w:val="26"/>
        </w:rPr>
        <w:t>Bảng kê các sự kiện chính của tiến trình Pháp xâm lược Việt Nam</w:t>
      </w:r>
      <w:r w:rsidR="00C2047D" w:rsidRPr="004A73BC">
        <w:rPr>
          <w:rFonts w:ascii="Times New Roman" w:hAnsi="Times New Roman"/>
          <w:color w:val="FF0000"/>
          <w:sz w:val="26"/>
          <w:szCs w:val="26"/>
        </w:rPr>
        <w:t xml:space="preserve"> </w:t>
      </w:r>
      <w:r w:rsidR="00C2047D" w:rsidRPr="004A73BC">
        <w:rPr>
          <w:rFonts w:ascii="Times New Roman" w:hAnsi="Times New Roman"/>
          <w:b/>
          <w:color w:val="FF0000"/>
          <w:sz w:val="26"/>
          <w:szCs w:val="26"/>
        </w:rPr>
        <w:t xml:space="preserve">(1858 – </w:t>
      </w:r>
    </w:p>
    <w:p w:rsidR="004A73BC" w:rsidRPr="004A73BC" w:rsidRDefault="004A73BC" w:rsidP="004A73BC">
      <w:pPr>
        <w:tabs>
          <w:tab w:val="left" w:pos="284"/>
        </w:tabs>
        <w:spacing w:line="276" w:lineRule="auto"/>
        <w:jc w:val="center"/>
        <w:rPr>
          <w:rFonts w:ascii="Times New Roman" w:hAnsi="Times New Roman"/>
          <w:b/>
          <w:bCs/>
          <w:color w:val="FF0000"/>
          <w:sz w:val="26"/>
          <w:szCs w:val="26"/>
          <w:u w:color="0000FF"/>
        </w:rPr>
      </w:pPr>
      <w:r w:rsidRPr="004A73BC">
        <w:rPr>
          <w:rFonts w:ascii="Times New Roman" w:hAnsi="Times New Roman"/>
          <w:b/>
          <w:color w:val="FF0000"/>
          <w:sz w:val="26"/>
          <w:szCs w:val="26"/>
        </w:rPr>
        <w:t>1884)</w:t>
      </w:r>
    </w:p>
    <w:p w:rsidR="004A73BC" w:rsidRDefault="004A73BC" w:rsidP="004A73BC">
      <w:pPr>
        <w:tabs>
          <w:tab w:val="left" w:pos="284"/>
        </w:tabs>
        <w:spacing w:line="276" w:lineRule="auto"/>
        <w:jc w:val="center"/>
        <w:rPr>
          <w:rFonts w:ascii="Times New Roman" w:hAnsi="Times New Roman"/>
          <w:b/>
          <w:color w:val="FF0000"/>
          <w:sz w:val="26"/>
          <w:szCs w:val="26"/>
        </w:rPr>
      </w:pPr>
    </w:p>
    <w:p w:rsidR="004A73BC" w:rsidRDefault="004A73BC" w:rsidP="004A73BC">
      <w:pPr>
        <w:spacing w:line="276" w:lineRule="auto"/>
        <w:rPr>
          <w:rFonts w:ascii="Times New Roman" w:hAnsi="Times New Roman"/>
          <w:b/>
          <w:color w:val="FF0000"/>
          <w:sz w:val="26"/>
          <w:szCs w:val="26"/>
        </w:rPr>
      </w:pPr>
    </w:p>
    <w:p w:rsidR="00C2047D" w:rsidRPr="004A73BC" w:rsidRDefault="00835965" w:rsidP="004A73BC">
      <w:pPr>
        <w:spacing w:line="276" w:lineRule="auto"/>
        <w:rPr>
          <w:rFonts w:ascii="Times New Roman" w:hAnsi="Times New Roman"/>
          <w:b/>
          <w:color w:val="FF0000"/>
          <w:sz w:val="26"/>
          <w:szCs w:val="26"/>
        </w:rPr>
      </w:pPr>
      <w:r w:rsidRPr="004A73BC">
        <w:rPr>
          <w:rFonts w:ascii="Times New Roman" w:hAnsi="Times New Roman"/>
          <w:b/>
          <w:color w:val="FF0000"/>
          <w:sz w:val="26"/>
          <w:szCs w:val="26"/>
        </w:rPr>
        <w:t xml:space="preserve">Câu 2: </w:t>
      </w:r>
      <w:r w:rsidR="00C2047D" w:rsidRPr="004A73BC">
        <w:rPr>
          <w:rFonts w:ascii="Times New Roman" w:hAnsi="Times New Roman"/>
          <w:b/>
          <w:color w:val="FF0000"/>
          <w:sz w:val="26"/>
          <w:szCs w:val="26"/>
        </w:rPr>
        <w:t>Bảng kê các sự kiện chính của phong trào Cần Vương (1885 – 1896)</w:t>
      </w:r>
    </w:p>
    <w:tbl>
      <w:tblPr>
        <w:tblW w:w="9489" w:type="dxa"/>
        <w:tblBorders>
          <w:top w:val="single" w:sz="12" w:space="0" w:color="auto"/>
          <w:left w:val="single" w:sz="12" w:space="0" w:color="auto"/>
          <w:bottom w:val="single" w:sz="12" w:space="0" w:color="auto"/>
          <w:right w:val="single" w:sz="12" w:space="0" w:color="auto"/>
          <w:insideH w:val="dotted" w:sz="4" w:space="0" w:color="auto"/>
          <w:insideV w:val="single" w:sz="6" w:space="0" w:color="auto"/>
        </w:tblBorders>
        <w:tblLayout w:type="fixed"/>
        <w:tblLook w:val="01E0" w:firstRow="1" w:lastRow="1" w:firstColumn="1" w:lastColumn="1" w:noHBand="0" w:noVBand="0"/>
      </w:tblPr>
      <w:tblGrid>
        <w:gridCol w:w="2376"/>
        <w:gridCol w:w="7113"/>
      </w:tblGrid>
      <w:tr w:rsidR="00C2047D" w:rsidRPr="004A73BC" w:rsidTr="004A73BC">
        <w:trPr>
          <w:trHeight w:val="51"/>
        </w:trPr>
        <w:tc>
          <w:tcPr>
            <w:tcW w:w="2376" w:type="dxa"/>
            <w:tcBorders>
              <w:top w:val="single" w:sz="12" w:space="0" w:color="auto"/>
              <w:bottom w:val="dotted" w:sz="4" w:space="0" w:color="auto"/>
            </w:tcBorders>
          </w:tcPr>
          <w:p w:rsidR="00C2047D" w:rsidRPr="004A73BC" w:rsidRDefault="00C2047D" w:rsidP="004A73BC">
            <w:pPr>
              <w:spacing w:line="276" w:lineRule="auto"/>
              <w:ind w:right="432"/>
              <w:jc w:val="right"/>
              <w:rPr>
                <w:rFonts w:ascii="Times New Roman" w:hAnsi="Times New Roman"/>
                <w:b/>
                <w:sz w:val="26"/>
                <w:szCs w:val="26"/>
              </w:rPr>
            </w:pPr>
            <w:r w:rsidRPr="004A73BC">
              <w:rPr>
                <w:rFonts w:ascii="Times New Roman" w:hAnsi="Times New Roman"/>
                <w:b/>
                <w:sz w:val="26"/>
                <w:szCs w:val="26"/>
              </w:rPr>
              <w:lastRenderedPageBreak/>
              <w:t>Niên đại</w:t>
            </w:r>
          </w:p>
        </w:tc>
        <w:tc>
          <w:tcPr>
            <w:tcW w:w="7113" w:type="dxa"/>
            <w:tcBorders>
              <w:top w:val="single" w:sz="12" w:space="0" w:color="auto"/>
              <w:bottom w:val="dotted" w:sz="4" w:space="0" w:color="auto"/>
            </w:tcBorders>
          </w:tcPr>
          <w:p w:rsidR="00C2047D" w:rsidRPr="004A73BC" w:rsidRDefault="00C2047D" w:rsidP="004A73BC">
            <w:pPr>
              <w:spacing w:line="276" w:lineRule="auto"/>
              <w:jc w:val="center"/>
              <w:rPr>
                <w:rFonts w:ascii="Times New Roman" w:hAnsi="Times New Roman"/>
                <w:b/>
                <w:sz w:val="26"/>
                <w:szCs w:val="26"/>
              </w:rPr>
            </w:pPr>
            <w:r w:rsidRPr="004A73BC">
              <w:rPr>
                <w:rFonts w:ascii="Times New Roman" w:hAnsi="Times New Roman"/>
                <w:b/>
                <w:sz w:val="26"/>
                <w:szCs w:val="26"/>
              </w:rPr>
              <w:t>Sự kiện</w:t>
            </w:r>
          </w:p>
        </w:tc>
      </w:tr>
      <w:tr w:rsidR="00C2047D" w:rsidRPr="004A73BC" w:rsidTr="004A73BC">
        <w:trPr>
          <w:trHeight w:val="49"/>
        </w:trPr>
        <w:tc>
          <w:tcPr>
            <w:tcW w:w="2376" w:type="dxa"/>
            <w:tcBorders>
              <w:top w:val="dotted" w:sz="4" w:space="0" w:color="auto"/>
            </w:tcBorders>
          </w:tcPr>
          <w:p w:rsidR="00C2047D" w:rsidRPr="004A73BC" w:rsidRDefault="00C2047D"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5.7.1885</w:t>
            </w:r>
          </w:p>
        </w:tc>
        <w:tc>
          <w:tcPr>
            <w:tcW w:w="7113" w:type="dxa"/>
            <w:tcBorders>
              <w:top w:val="dotted" w:sz="4" w:space="0" w:color="auto"/>
            </w:tcBorders>
          </w:tcPr>
          <w:p w:rsidR="00C2047D" w:rsidRPr="004A73BC" w:rsidRDefault="00C2047D" w:rsidP="004A73BC">
            <w:pPr>
              <w:spacing w:line="276" w:lineRule="auto"/>
              <w:rPr>
                <w:rFonts w:ascii="Times New Roman" w:hAnsi="Times New Roman"/>
                <w:sz w:val="26"/>
                <w:szCs w:val="26"/>
              </w:rPr>
            </w:pPr>
            <w:r w:rsidRPr="004A73BC">
              <w:rPr>
                <w:rFonts w:ascii="Times New Roman" w:hAnsi="Times New Roman"/>
                <w:sz w:val="26"/>
                <w:szCs w:val="26"/>
              </w:rPr>
              <w:t>Cuộc phản công quân Pháp của phe chủ chiến ở Huế</w:t>
            </w:r>
          </w:p>
        </w:tc>
      </w:tr>
      <w:tr w:rsidR="00C2047D" w:rsidRPr="004A73BC" w:rsidTr="004A73BC">
        <w:trPr>
          <w:trHeight w:val="51"/>
        </w:trPr>
        <w:tc>
          <w:tcPr>
            <w:tcW w:w="2376" w:type="dxa"/>
          </w:tcPr>
          <w:p w:rsidR="00C2047D" w:rsidRPr="004A73BC" w:rsidRDefault="00C2047D"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13.7.1885</w:t>
            </w:r>
          </w:p>
        </w:tc>
        <w:tc>
          <w:tcPr>
            <w:tcW w:w="7113" w:type="dxa"/>
          </w:tcPr>
          <w:p w:rsidR="00C2047D" w:rsidRPr="004A73BC" w:rsidRDefault="00C2047D" w:rsidP="004A73BC">
            <w:pPr>
              <w:spacing w:line="276" w:lineRule="auto"/>
              <w:rPr>
                <w:rFonts w:ascii="Times New Roman" w:hAnsi="Times New Roman"/>
                <w:sz w:val="26"/>
                <w:szCs w:val="26"/>
              </w:rPr>
            </w:pPr>
            <w:r w:rsidRPr="004A73BC">
              <w:rPr>
                <w:rFonts w:ascii="Times New Roman" w:hAnsi="Times New Roman"/>
                <w:sz w:val="26"/>
                <w:szCs w:val="26"/>
              </w:rPr>
              <w:t xml:space="preserve">Ra chiếu Cần vương </w:t>
            </w:r>
          </w:p>
        </w:tc>
      </w:tr>
      <w:tr w:rsidR="00C2047D" w:rsidRPr="004A73BC" w:rsidTr="004A73BC">
        <w:trPr>
          <w:trHeight w:val="51"/>
        </w:trPr>
        <w:tc>
          <w:tcPr>
            <w:tcW w:w="2376" w:type="dxa"/>
          </w:tcPr>
          <w:p w:rsidR="00C2047D" w:rsidRPr="004A73BC" w:rsidRDefault="00C2047D"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1886-1887</w:t>
            </w:r>
          </w:p>
        </w:tc>
        <w:tc>
          <w:tcPr>
            <w:tcW w:w="7113" w:type="dxa"/>
          </w:tcPr>
          <w:p w:rsidR="00C2047D" w:rsidRPr="004A73BC" w:rsidRDefault="00C2047D" w:rsidP="004A73BC">
            <w:pPr>
              <w:spacing w:line="276" w:lineRule="auto"/>
              <w:rPr>
                <w:rFonts w:ascii="Times New Roman" w:hAnsi="Times New Roman"/>
                <w:sz w:val="26"/>
                <w:szCs w:val="26"/>
              </w:rPr>
            </w:pPr>
            <w:r w:rsidRPr="004A73BC">
              <w:rPr>
                <w:rFonts w:ascii="Times New Roman" w:hAnsi="Times New Roman"/>
                <w:sz w:val="26"/>
                <w:szCs w:val="26"/>
              </w:rPr>
              <w:t xml:space="preserve">Khởi nghĩa Ba Đình </w:t>
            </w:r>
          </w:p>
        </w:tc>
      </w:tr>
      <w:tr w:rsidR="00C2047D" w:rsidRPr="004A73BC" w:rsidTr="004A73BC">
        <w:trPr>
          <w:trHeight w:val="51"/>
        </w:trPr>
        <w:tc>
          <w:tcPr>
            <w:tcW w:w="2376" w:type="dxa"/>
          </w:tcPr>
          <w:p w:rsidR="00C2047D" w:rsidRPr="004A73BC" w:rsidRDefault="00C2047D"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1883-1892</w:t>
            </w:r>
          </w:p>
        </w:tc>
        <w:tc>
          <w:tcPr>
            <w:tcW w:w="7113" w:type="dxa"/>
          </w:tcPr>
          <w:p w:rsidR="00C2047D" w:rsidRPr="004A73BC" w:rsidRDefault="00C2047D" w:rsidP="004A73BC">
            <w:pPr>
              <w:spacing w:line="276" w:lineRule="auto"/>
              <w:rPr>
                <w:rFonts w:ascii="Times New Roman" w:hAnsi="Times New Roman"/>
                <w:sz w:val="26"/>
                <w:szCs w:val="26"/>
              </w:rPr>
            </w:pPr>
            <w:r w:rsidRPr="004A73BC">
              <w:rPr>
                <w:rFonts w:ascii="Times New Roman" w:hAnsi="Times New Roman"/>
                <w:sz w:val="26"/>
                <w:szCs w:val="26"/>
              </w:rPr>
              <w:t>Khởi nghĩa  Bãi Sậy</w:t>
            </w:r>
          </w:p>
        </w:tc>
      </w:tr>
      <w:tr w:rsidR="00C2047D" w:rsidRPr="004A73BC" w:rsidTr="004A73BC">
        <w:trPr>
          <w:trHeight w:val="51"/>
        </w:trPr>
        <w:tc>
          <w:tcPr>
            <w:tcW w:w="2376" w:type="dxa"/>
          </w:tcPr>
          <w:p w:rsidR="00C2047D" w:rsidRPr="004A73BC" w:rsidRDefault="00C2047D"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1885-1895</w:t>
            </w:r>
          </w:p>
        </w:tc>
        <w:tc>
          <w:tcPr>
            <w:tcW w:w="7113" w:type="dxa"/>
          </w:tcPr>
          <w:p w:rsidR="00C2047D" w:rsidRPr="004A73BC" w:rsidRDefault="00C2047D" w:rsidP="004A73BC">
            <w:pPr>
              <w:spacing w:line="276" w:lineRule="auto"/>
              <w:rPr>
                <w:rFonts w:ascii="Times New Roman" w:hAnsi="Times New Roman"/>
                <w:sz w:val="26"/>
                <w:szCs w:val="26"/>
              </w:rPr>
            </w:pPr>
            <w:r w:rsidRPr="004A73BC">
              <w:rPr>
                <w:rFonts w:ascii="Times New Roman" w:hAnsi="Times New Roman"/>
                <w:sz w:val="26"/>
                <w:szCs w:val="26"/>
              </w:rPr>
              <w:t xml:space="preserve">Khởi nghĩa  Hương Khê </w:t>
            </w:r>
          </w:p>
        </w:tc>
      </w:tr>
      <w:tr w:rsidR="00C2047D" w:rsidRPr="004A73BC" w:rsidTr="004A73BC">
        <w:trPr>
          <w:trHeight w:val="49"/>
        </w:trPr>
        <w:tc>
          <w:tcPr>
            <w:tcW w:w="2376" w:type="dxa"/>
          </w:tcPr>
          <w:p w:rsidR="00C2047D" w:rsidRPr="004A73BC" w:rsidRDefault="00C2047D" w:rsidP="004A73BC">
            <w:pPr>
              <w:spacing w:line="276" w:lineRule="auto"/>
              <w:ind w:right="432"/>
              <w:jc w:val="right"/>
              <w:rPr>
                <w:rFonts w:ascii="Times New Roman" w:hAnsi="Times New Roman"/>
                <w:sz w:val="26"/>
                <w:szCs w:val="26"/>
              </w:rPr>
            </w:pPr>
            <w:r w:rsidRPr="004A73BC">
              <w:rPr>
                <w:rFonts w:ascii="Times New Roman" w:hAnsi="Times New Roman"/>
                <w:sz w:val="26"/>
                <w:szCs w:val="26"/>
              </w:rPr>
              <w:t>1884-1913</w:t>
            </w:r>
          </w:p>
        </w:tc>
        <w:tc>
          <w:tcPr>
            <w:tcW w:w="7113" w:type="dxa"/>
          </w:tcPr>
          <w:p w:rsidR="00C2047D" w:rsidRPr="004A73BC" w:rsidRDefault="00C2047D" w:rsidP="004A73BC">
            <w:pPr>
              <w:spacing w:line="276" w:lineRule="auto"/>
              <w:rPr>
                <w:rFonts w:ascii="Times New Roman" w:hAnsi="Times New Roman"/>
                <w:sz w:val="26"/>
                <w:szCs w:val="26"/>
              </w:rPr>
            </w:pPr>
            <w:r w:rsidRPr="004A73BC">
              <w:rPr>
                <w:rFonts w:ascii="Times New Roman" w:hAnsi="Times New Roman"/>
                <w:sz w:val="26"/>
                <w:szCs w:val="26"/>
              </w:rPr>
              <w:t xml:space="preserve">Khởi nghĩa  Yên Thế </w:t>
            </w:r>
          </w:p>
        </w:tc>
      </w:tr>
      <w:tr w:rsidR="00C2047D" w:rsidRPr="004A73BC" w:rsidTr="004A73BC">
        <w:trPr>
          <w:trHeight w:val="54"/>
        </w:trPr>
        <w:tc>
          <w:tcPr>
            <w:tcW w:w="2376" w:type="dxa"/>
          </w:tcPr>
          <w:p w:rsidR="00C2047D" w:rsidRPr="004A73BC" w:rsidRDefault="00C2047D" w:rsidP="004A73BC">
            <w:pPr>
              <w:spacing w:line="276" w:lineRule="auto"/>
              <w:ind w:right="-146"/>
              <w:jc w:val="center"/>
              <w:rPr>
                <w:rFonts w:ascii="Times New Roman" w:hAnsi="Times New Roman"/>
                <w:sz w:val="26"/>
                <w:szCs w:val="26"/>
              </w:rPr>
            </w:pPr>
            <w:r w:rsidRPr="004A73BC">
              <w:rPr>
                <w:rFonts w:ascii="Times New Roman" w:hAnsi="Times New Roman"/>
                <w:sz w:val="26"/>
                <w:szCs w:val="26"/>
              </w:rPr>
              <w:t xml:space="preserve">Nửa cuối TK XIX  </w:t>
            </w:r>
          </w:p>
        </w:tc>
        <w:tc>
          <w:tcPr>
            <w:tcW w:w="7113" w:type="dxa"/>
          </w:tcPr>
          <w:p w:rsidR="00C2047D" w:rsidRPr="004A73BC" w:rsidRDefault="00C2047D" w:rsidP="004A73BC">
            <w:pPr>
              <w:spacing w:line="276" w:lineRule="auto"/>
              <w:rPr>
                <w:rFonts w:ascii="Times New Roman" w:hAnsi="Times New Roman"/>
                <w:sz w:val="26"/>
                <w:szCs w:val="26"/>
              </w:rPr>
            </w:pPr>
            <w:r w:rsidRPr="004A73BC">
              <w:rPr>
                <w:rFonts w:ascii="Times New Roman" w:hAnsi="Times New Roman"/>
                <w:sz w:val="26"/>
                <w:szCs w:val="26"/>
              </w:rPr>
              <w:t xml:space="preserve">Trào lưu cải cách Duy Tân </w:t>
            </w:r>
          </w:p>
        </w:tc>
      </w:tr>
    </w:tbl>
    <w:p w:rsidR="004A73BC" w:rsidRDefault="004A73BC" w:rsidP="004A73BC">
      <w:pPr>
        <w:spacing w:line="276" w:lineRule="auto"/>
        <w:jc w:val="both"/>
        <w:rPr>
          <w:rFonts w:ascii="Times New Roman" w:hAnsi="Times New Roman"/>
          <w:b/>
          <w:sz w:val="26"/>
          <w:szCs w:val="26"/>
        </w:rPr>
      </w:pPr>
    </w:p>
    <w:p w:rsidR="00C2047D" w:rsidRPr="004A73BC" w:rsidRDefault="00C2047D" w:rsidP="004A73BC">
      <w:pPr>
        <w:spacing w:line="276" w:lineRule="auto"/>
        <w:jc w:val="both"/>
        <w:rPr>
          <w:rFonts w:ascii="Times New Roman" w:hAnsi="Times New Roman"/>
          <w:b/>
          <w:sz w:val="26"/>
          <w:szCs w:val="26"/>
          <w:lang w:val="vi-VN"/>
        </w:rPr>
      </w:pPr>
      <w:r w:rsidRPr="004A73BC">
        <w:rPr>
          <w:rFonts w:ascii="Times New Roman" w:hAnsi="Times New Roman"/>
          <w:b/>
          <w:sz w:val="26"/>
          <w:szCs w:val="26"/>
          <w:lang w:val="vi-VN"/>
        </w:rPr>
        <w:t xml:space="preserve">   </w:t>
      </w:r>
      <w:r w:rsidR="00835965" w:rsidRPr="004A73BC">
        <w:rPr>
          <w:rFonts w:ascii="Times New Roman" w:hAnsi="Times New Roman"/>
          <w:b/>
          <w:color w:val="FF0000"/>
          <w:sz w:val="26"/>
          <w:szCs w:val="26"/>
        </w:rPr>
        <w:t>Câu 3</w:t>
      </w:r>
      <w:r w:rsidRPr="004A73BC">
        <w:rPr>
          <w:rFonts w:ascii="Times New Roman" w:hAnsi="Times New Roman"/>
          <w:b/>
          <w:color w:val="FF0000"/>
          <w:sz w:val="26"/>
          <w:szCs w:val="26"/>
          <w:lang w:val="vi-VN"/>
        </w:rPr>
        <w:t xml:space="preserve"> : Nguyên nhân làm cho nước ta biến thành thuộc địa của thực dân Pháp ? </w:t>
      </w:r>
    </w:p>
    <w:p w:rsidR="00C2047D" w:rsidRPr="004A73BC" w:rsidRDefault="00C2047D" w:rsidP="004A73BC">
      <w:pPr>
        <w:spacing w:line="276" w:lineRule="auto"/>
        <w:jc w:val="both"/>
        <w:rPr>
          <w:rFonts w:ascii="Times New Roman" w:hAnsi="Times New Roman"/>
          <w:sz w:val="26"/>
          <w:szCs w:val="26"/>
          <w:lang w:val="vi-VN"/>
        </w:rPr>
      </w:pPr>
      <w:r w:rsidRPr="004A73BC">
        <w:rPr>
          <w:rFonts w:ascii="Times New Roman" w:hAnsi="Times New Roman"/>
          <w:b/>
          <w:sz w:val="26"/>
          <w:szCs w:val="26"/>
          <w:lang w:val="vi-VN"/>
        </w:rPr>
        <w:t xml:space="preserve">   </w:t>
      </w:r>
      <w:r w:rsidRPr="004A73BC">
        <w:rPr>
          <w:rFonts w:ascii="Times New Roman" w:hAnsi="Times New Roman"/>
          <w:sz w:val="26"/>
          <w:szCs w:val="26"/>
          <w:lang w:val="vi-VN"/>
        </w:rPr>
        <w:t>Hướng trả lời : Thái độ không kiên quyết, ảo tưởng vào thương lượng, xa vời nhân dân của triều đình Huế. Trách nhiệm thuộc về triều đình Huế .</w:t>
      </w:r>
    </w:p>
    <w:p w:rsidR="00C2047D" w:rsidRPr="004A73BC" w:rsidRDefault="00C2047D" w:rsidP="004A73BC">
      <w:pPr>
        <w:spacing w:line="276" w:lineRule="auto"/>
        <w:jc w:val="both"/>
        <w:rPr>
          <w:rFonts w:ascii="Times New Roman" w:hAnsi="Times New Roman"/>
          <w:b/>
          <w:color w:val="FF0000"/>
          <w:sz w:val="26"/>
          <w:szCs w:val="26"/>
          <w:lang w:val="vi-VN"/>
        </w:rPr>
      </w:pPr>
      <w:r w:rsidRPr="004A73BC">
        <w:rPr>
          <w:rFonts w:ascii="Times New Roman" w:hAnsi="Times New Roman"/>
          <w:b/>
          <w:sz w:val="26"/>
          <w:szCs w:val="26"/>
          <w:lang w:val="vi-VN"/>
        </w:rPr>
        <w:t xml:space="preserve">   </w:t>
      </w:r>
      <w:r w:rsidR="00835965" w:rsidRPr="004A73BC">
        <w:rPr>
          <w:rFonts w:ascii="Times New Roman" w:hAnsi="Times New Roman"/>
          <w:b/>
          <w:color w:val="FF0000"/>
          <w:sz w:val="26"/>
          <w:szCs w:val="26"/>
        </w:rPr>
        <w:t>Câu 4</w:t>
      </w:r>
      <w:r w:rsidRPr="004A73BC">
        <w:rPr>
          <w:rFonts w:ascii="Times New Roman" w:hAnsi="Times New Roman"/>
          <w:b/>
          <w:color w:val="FF0000"/>
          <w:sz w:val="26"/>
          <w:szCs w:val="26"/>
          <w:lang w:val="vi-VN"/>
        </w:rPr>
        <w:t xml:space="preserve">: Nhận xét chung về phong trào chống Pháp ở nửa cuối thế kỷ XIX ? </w:t>
      </w:r>
    </w:p>
    <w:p w:rsidR="00C2047D" w:rsidRPr="004A73BC" w:rsidRDefault="00C2047D" w:rsidP="004A73BC">
      <w:pPr>
        <w:spacing w:line="276" w:lineRule="auto"/>
        <w:jc w:val="both"/>
        <w:rPr>
          <w:rFonts w:ascii="Times New Roman" w:hAnsi="Times New Roman"/>
          <w:sz w:val="26"/>
          <w:szCs w:val="26"/>
          <w:lang w:val="vi-VN"/>
        </w:rPr>
      </w:pPr>
      <w:r w:rsidRPr="004A73BC">
        <w:rPr>
          <w:rFonts w:ascii="Times New Roman" w:hAnsi="Times New Roman"/>
          <w:b/>
          <w:sz w:val="26"/>
          <w:szCs w:val="26"/>
          <w:lang w:val="vi-VN"/>
        </w:rPr>
        <w:t xml:space="preserve">   </w:t>
      </w:r>
      <w:r w:rsidRPr="004A73BC">
        <w:rPr>
          <w:rFonts w:ascii="Times New Roman" w:hAnsi="Times New Roman"/>
          <w:sz w:val="26"/>
          <w:szCs w:val="26"/>
          <w:lang w:val="vi-VN"/>
        </w:rPr>
        <w:t xml:space="preserve">Hướng trả lời : </w:t>
      </w:r>
    </w:p>
    <w:p w:rsidR="00C2047D" w:rsidRPr="004A73BC" w:rsidRDefault="00C2047D" w:rsidP="004A73BC">
      <w:pPr>
        <w:spacing w:line="276" w:lineRule="auto"/>
        <w:jc w:val="both"/>
        <w:rPr>
          <w:rFonts w:ascii="Times New Roman" w:hAnsi="Times New Roman"/>
          <w:sz w:val="26"/>
          <w:szCs w:val="26"/>
          <w:lang w:val="vi-VN"/>
        </w:rPr>
      </w:pPr>
      <w:r w:rsidRPr="004A73BC">
        <w:rPr>
          <w:rFonts w:ascii="Times New Roman" w:hAnsi="Times New Roman"/>
          <w:b/>
          <w:sz w:val="26"/>
          <w:szCs w:val="26"/>
          <w:lang w:val="vi-VN"/>
        </w:rPr>
        <w:t xml:space="preserve">   </w:t>
      </w:r>
      <w:r w:rsidRPr="004A73BC">
        <w:rPr>
          <w:rFonts w:ascii="Times New Roman" w:hAnsi="Times New Roman"/>
          <w:sz w:val="26"/>
          <w:szCs w:val="26"/>
          <w:lang w:val="vi-VN"/>
        </w:rPr>
        <w:t xml:space="preserve">+ Quy mô : khắp miền Trung kỳ và Bắc kỳ, thành phần tham gia bao gồm các sĩ phu, văn thân yêu nước và đông đảo nông dân, rất quyết liệt, tiêu biểu là ba cuộc khởi nghĩa lớn : Ba Đình, Bãi Sậy và Hương Khê </w:t>
      </w:r>
    </w:p>
    <w:p w:rsidR="00C2047D" w:rsidRPr="004A73BC" w:rsidRDefault="00C2047D" w:rsidP="004A73BC">
      <w:pPr>
        <w:spacing w:line="276" w:lineRule="auto"/>
        <w:jc w:val="both"/>
        <w:rPr>
          <w:rFonts w:ascii="Times New Roman" w:hAnsi="Times New Roman"/>
          <w:sz w:val="26"/>
          <w:szCs w:val="26"/>
          <w:lang w:val="vi-VN"/>
        </w:rPr>
      </w:pPr>
      <w:r w:rsidRPr="004A73BC">
        <w:rPr>
          <w:rFonts w:ascii="Times New Roman" w:hAnsi="Times New Roman"/>
          <w:b/>
          <w:sz w:val="26"/>
          <w:szCs w:val="26"/>
          <w:lang w:val="vi-VN"/>
        </w:rPr>
        <w:t xml:space="preserve">   </w:t>
      </w:r>
      <w:r w:rsidRPr="004A73BC">
        <w:rPr>
          <w:rFonts w:ascii="Times New Roman" w:hAnsi="Times New Roman"/>
          <w:sz w:val="26"/>
          <w:szCs w:val="26"/>
          <w:lang w:val="vi-VN"/>
        </w:rPr>
        <w:t>+ Hình thức và phương pháp đấu tranh: Khởi nghĩa vũ trang (phù hợp với truyền thống đấu tranh của dân tộc).</w:t>
      </w:r>
    </w:p>
    <w:p w:rsidR="00C2047D" w:rsidRPr="004A73BC" w:rsidRDefault="00C2047D" w:rsidP="004A73BC">
      <w:pPr>
        <w:spacing w:line="276" w:lineRule="auto"/>
        <w:jc w:val="both"/>
        <w:rPr>
          <w:rFonts w:ascii="Times New Roman" w:hAnsi="Times New Roman"/>
          <w:sz w:val="26"/>
          <w:szCs w:val="26"/>
          <w:lang w:val="vi-VN"/>
        </w:rPr>
      </w:pPr>
      <w:r w:rsidRPr="004A73BC">
        <w:rPr>
          <w:rFonts w:ascii="Times New Roman" w:hAnsi="Times New Roman"/>
          <w:b/>
          <w:sz w:val="26"/>
          <w:szCs w:val="26"/>
          <w:lang w:val="vi-VN"/>
        </w:rPr>
        <w:t xml:space="preserve">   </w:t>
      </w:r>
      <w:r w:rsidRPr="004A73BC">
        <w:rPr>
          <w:rFonts w:ascii="Times New Roman" w:hAnsi="Times New Roman"/>
          <w:sz w:val="26"/>
          <w:szCs w:val="26"/>
          <w:lang w:val="vi-VN"/>
        </w:rPr>
        <w:t>+ Tính chất: là cuộc đấu tranh giải phóng dân tộc .</w:t>
      </w:r>
    </w:p>
    <w:p w:rsidR="00C2047D" w:rsidRPr="004A73BC" w:rsidRDefault="00C2047D" w:rsidP="004A73BC">
      <w:pPr>
        <w:spacing w:line="276" w:lineRule="auto"/>
        <w:jc w:val="both"/>
        <w:rPr>
          <w:rFonts w:ascii="Times New Roman" w:hAnsi="Times New Roman"/>
          <w:sz w:val="26"/>
          <w:szCs w:val="26"/>
          <w:lang w:val="vi-VN"/>
        </w:rPr>
      </w:pPr>
      <w:r w:rsidRPr="004A73BC">
        <w:rPr>
          <w:rFonts w:ascii="Times New Roman" w:hAnsi="Times New Roman"/>
          <w:b/>
          <w:sz w:val="26"/>
          <w:szCs w:val="26"/>
          <w:lang w:val="vi-VN"/>
        </w:rPr>
        <w:t xml:space="preserve">   </w:t>
      </w:r>
      <w:r w:rsidRPr="004A73BC">
        <w:rPr>
          <w:rFonts w:ascii="Times New Roman" w:hAnsi="Times New Roman"/>
          <w:sz w:val="26"/>
          <w:szCs w:val="26"/>
          <w:lang w:val="vi-VN"/>
        </w:rPr>
        <w:t>+ Ý nghĩa: Chứng tỏ ý chí đấu tranh giành lại độc lập dân tộc của nhân dân ta rất mãnh liệt, không gì tiêu diệt được .</w:t>
      </w:r>
    </w:p>
    <w:p w:rsidR="00C2047D" w:rsidRPr="004A73BC" w:rsidRDefault="00C2047D" w:rsidP="004A73BC">
      <w:pPr>
        <w:spacing w:line="276" w:lineRule="auto"/>
        <w:jc w:val="both"/>
        <w:rPr>
          <w:rFonts w:ascii="Times New Roman" w:hAnsi="Times New Roman"/>
          <w:b/>
          <w:color w:val="FF0000"/>
          <w:sz w:val="26"/>
          <w:szCs w:val="26"/>
        </w:rPr>
      </w:pPr>
      <w:r w:rsidRPr="004A73BC">
        <w:rPr>
          <w:rFonts w:ascii="Times New Roman" w:hAnsi="Times New Roman"/>
          <w:b/>
          <w:i/>
          <w:sz w:val="26"/>
          <w:szCs w:val="26"/>
          <w:lang w:val="vi-VN"/>
        </w:rPr>
        <w:t xml:space="preserve">   </w:t>
      </w:r>
      <w:r w:rsidR="00835965" w:rsidRPr="004A73BC">
        <w:rPr>
          <w:rFonts w:ascii="Times New Roman" w:hAnsi="Times New Roman"/>
          <w:b/>
          <w:color w:val="FF0000"/>
          <w:sz w:val="26"/>
          <w:szCs w:val="26"/>
        </w:rPr>
        <w:t xml:space="preserve">Câu </w:t>
      </w:r>
      <w:r w:rsidRPr="004A73BC">
        <w:rPr>
          <w:rFonts w:ascii="Times New Roman" w:hAnsi="Times New Roman"/>
          <w:b/>
          <w:color w:val="FF0000"/>
          <w:sz w:val="26"/>
          <w:szCs w:val="26"/>
          <w:lang w:val="vi-VN"/>
        </w:rPr>
        <w:t xml:space="preserve">5 : Những chuyển biến về kinh tế, xã hội, tư tưởng trong phong trào yêu nước Việt Nam đầu thế kỷ XX </w:t>
      </w:r>
      <w:r w:rsidR="00835965" w:rsidRPr="004A73BC">
        <w:rPr>
          <w:rFonts w:ascii="Times New Roman" w:hAnsi="Times New Roman"/>
          <w:b/>
          <w:color w:val="FF0000"/>
          <w:sz w:val="26"/>
          <w:szCs w:val="26"/>
        </w:rPr>
        <w:t>?</w:t>
      </w:r>
    </w:p>
    <w:p w:rsidR="00C2047D" w:rsidRPr="004A73BC" w:rsidRDefault="00C2047D" w:rsidP="004A73BC">
      <w:pPr>
        <w:spacing w:line="276" w:lineRule="auto"/>
        <w:jc w:val="both"/>
        <w:rPr>
          <w:rFonts w:ascii="Times New Roman" w:hAnsi="Times New Roman"/>
          <w:sz w:val="26"/>
          <w:szCs w:val="26"/>
          <w:lang w:val="vi-VN"/>
        </w:rPr>
      </w:pPr>
      <w:r w:rsidRPr="004A73BC">
        <w:rPr>
          <w:rFonts w:ascii="Times New Roman" w:hAnsi="Times New Roman"/>
          <w:b/>
          <w:sz w:val="26"/>
          <w:szCs w:val="26"/>
          <w:lang w:val="vi-VN"/>
        </w:rPr>
        <w:t xml:space="preserve">   </w:t>
      </w:r>
      <w:r w:rsidRPr="004A73BC">
        <w:rPr>
          <w:rFonts w:ascii="Times New Roman" w:hAnsi="Times New Roman"/>
          <w:sz w:val="26"/>
          <w:szCs w:val="26"/>
          <w:lang w:val="vi-VN"/>
        </w:rPr>
        <w:t xml:space="preserve">Hướng trả lời : </w:t>
      </w:r>
    </w:p>
    <w:p w:rsidR="00C2047D" w:rsidRPr="004A73BC" w:rsidRDefault="00C2047D" w:rsidP="004A73BC">
      <w:pPr>
        <w:spacing w:line="276" w:lineRule="auto"/>
        <w:jc w:val="both"/>
        <w:rPr>
          <w:rFonts w:ascii="Times New Roman" w:hAnsi="Times New Roman"/>
          <w:sz w:val="26"/>
          <w:szCs w:val="26"/>
          <w:lang w:val="vi-VN"/>
        </w:rPr>
      </w:pPr>
      <w:r w:rsidRPr="004A73BC">
        <w:rPr>
          <w:rFonts w:ascii="Times New Roman" w:hAnsi="Times New Roman"/>
          <w:b/>
          <w:sz w:val="26"/>
          <w:szCs w:val="26"/>
          <w:lang w:val="vi-VN"/>
        </w:rPr>
        <w:t xml:space="preserve">    -</w:t>
      </w:r>
      <w:r w:rsidRPr="004A73BC">
        <w:rPr>
          <w:rFonts w:ascii="Times New Roman" w:hAnsi="Times New Roman"/>
          <w:sz w:val="26"/>
          <w:szCs w:val="26"/>
          <w:lang w:val="vi-VN"/>
        </w:rPr>
        <w:t xml:space="preserve"> Nguyên nhân sự chuyển biến : tác động của cuộc khai thác của thực dân Pháp  ở Việt Nam và những luồng tư tưởng tiến bộ trên thế giới dội vào; tấm gương tự cường của Nhật.</w:t>
      </w:r>
    </w:p>
    <w:p w:rsidR="00C2047D" w:rsidRPr="004A73BC" w:rsidRDefault="00C2047D" w:rsidP="004A73BC">
      <w:pPr>
        <w:spacing w:line="276" w:lineRule="auto"/>
        <w:jc w:val="both"/>
        <w:rPr>
          <w:rFonts w:ascii="Times New Roman" w:hAnsi="Times New Roman"/>
          <w:sz w:val="26"/>
          <w:szCs w:val="26"/>
          <w:lang w:val="vi-VN"/>
        </w:rPr>
      </w:pPr>
      <w:r w:rsidRPr="004A73BC">
        <w:rPr>
          <w:rFonts w:ascii="Times New Roman" w:hAnsi="Times New Roman"/>
          <w:b/>
          <w:sz w:val="26"/>
          <w:szCs w:val="26"/>
          <w:lang w:val="vi-VN"/>
        </w:rPr>
        <w:t xml:space="preserve">    - </w:t>
      </w:r>
      <w:r w:rsidRPr="004A73BC">
        <w:rPr>
          <w:rFonts w:ascii="Times New Roman" w:hAnsi="Times New Roman"/>
          <w:sz w:val="26"/>
          <w:szCs w:val="26"/>
          <w:lang w:val="vi-VN"/>
        </w:rPr>
        <w:t xml:space="preserve">Những biểu hiện cụ thể: </w:t>
      </w:r>
    </w:p>
    <w:p w:rsidR="00C2047D" w:rsidRPr="004A73BC" w:rsidRDefault="00C2047D" w:rsidP="004A73BC">
      <w:pPr>
        <w:spacing w:line="276" w:lineRule="auto"/>
        <w:jc w:val="both"/>
        <w:rPr>
          <w:rFonts w:ascii="Times New Roman" w:hAnsi="Times New Roman"/>
          <w:sz w:val="26"/>
          <w:szCs w:val="26"/>
          <w:lang w:val="vi-VN"/>
        </w:rPr>
      </w:pPr>
      <w:r w:rsidRPr="004A73BC">
        <w:rPr>
          <w:rFonts w:ascii="Times New Roman" w:hAnsi="Times New Roman"/>
          <w:b/>
          <w:sz w:val="26"/>
          <w:szCs w:val="26"/>
          <w:lang w:val="vi-VN"/>
        </w:rPr>
        <w:t xml:space="preserve">    + </w:t>
      </w:r>
      <w:r w:rsidRPr="004A73BC">
        <w:rPr>
          <w:rFonts w:ascii="Times New Roman" w:hAnsi="Times New Roman"/>
          <w:sz w:val="26"/>
          <w:szCs w:val="26"/>
          <w:lang w:val="vi-VN"/>
        </w:rPr>
        <w:t>Về chủ trương đường lối : giành độc lập dân tộc, xây dựng một xã hội tiến bộ (quân chủ lập hiến, dân chủ cộng hòa theo mô hình của Nhật Bản).</w:t>
      </w:r>
    </w:p>
    <w:p w:rsidR="00C2047D" w:rsidRPr="004A73BC" w:rsidRDefault="00C2047D" w:rsidP="004A73BC">
      <w:pPr>
        <w:tabs>
          <w:tab w:val="left" w:pos="709"/>
          <w:tab w:val="left" w:pos="993"/>
        </w:tabs>
        <w:spacing w:line="276" w:lineRule="auto"/>
        <w:jc w:val="both"/>
        <w:rPr>
          <w:rFonts w:ascii="Times New Roman" w:hAnsi="Times New Roman"/>
          <w:sz w:val="26"/>
          <w:szCs w:val="26"/>
          <w:lang w:val="vi-VN"/>
        </w:rPr>
      </w:pPr>
      <w:r w:rsidRPr="004A73BC">
        <w:rPr>
          <w:rFonts w:ascii="Times New Roman" w:hAnsi="Times New Roman"/>
          <w:b/>
          <w:sz w:val="26"/>
          <w:szCs w:val="26"/>
          <w:lang w:val="vi-VN"/>
        </w:rPr>
        <w:t xml:space="preserve">    +</w:t>
      </w:r>
      <w:r w:rsidRPr="004A73BC">
        <w:rPr>
          <w:rFonts w:ascii="Times New Roman" w:hAnsi="Times New Roman"/>
          <w:sz w:val="26"/>
          <w:szCs w:val="26"/>
          <w:lang w:val="vi-VN"/>
        </w:rPr>
        <w:t xml:space="preserve"> Về biện pháp đấu tranh : phong</w:t>
      </w:r>
      <w:r w:rsidRPr="004A73BC">
        <w:rPr>
          <w:rFonts w:ascii="Times New Roman" w:hAnsi="Times New Roman"/>
          <w:b/>
          <w:sz w:val="26"/>
          <w:szCs w:val="26"/>
          <w:lang w:val="vi-VN"/>
        </w:rPr>
        <w:t xml:space="preserve"> </w:t>
      </w:r>
      <w:r w:rsidRPr="004A73BC">
        <w:rPr>
          <w:rFonts w:ascii="Times New Roman" w:hAnsi="Times New Roman"/>
          <w:sz w:val="26"/>
          <w:szCs w:val="26"/>
          <w:lang w:val="vi-VN"/>
        </w:rPr>
        <w:t>phú, khởi nghĩa vũ trang; Duy tân cải cách.</w:t>
      </w:r>
    </w:p>
    <w:p w:rsidR="00C2047D" w:rsidRPr="004A73BC" w:rsidRDefault="00C2047D" w:rsidP="004A73BC">
      <w:pPr>
        <w:tabs>
          <w:tab w:val="left" w:pos="709"/>
          <w:tab w:val="left" w:pos="993"/>
        </w:tabs>
        <w:spacing w:line="276" w:lineRule="auto"/>
        <w:jc w:val="both"/>
        <w:rPr>
          <w:rFonts w:ascii="Times New Roman" w:hAnsi="Times New Roman"/>
          <w:sz w:val="26"/>
          <w:szCs w:val="26"/>
          <w:lang w:val="vi-VN"/>
        </w:rPr>
      </w:pPr>
      <w:r w:rsidRPr="004A73BC">
        <w:rPr>
          <w:rFonts w:ascii="Times New Roman" w:hAnsi="Times New Roman"/>
          <w:b/>
          <w:sz w:val="26"/>
          <w:szCs w:val="26"/>
          <w:lang w:val="vi-VN"/>
        </w:rPr>
        <w:t xml:space="preserve"> </w:t>
      </w:r>
      <w:r w:rsidRPr="004A73BC">
        <w:rPr>
          <w:rFonts w:ascii="Times New Roman" w:hAnsi="Times New Roman"/>
          <w:sz w:val="26"/>
          <w:szCs w:val="26"/>
          <w:lang w:val="vi-VN"/>
        </w:rPr>
        <w:t xml:space="preserve"> </w:t>
      </w:r>
      <w:r w:rsidRPr="004A73BC">
        <w:rPr>
          <w:rFonts w:ascii="Times New Roman" w:hAnsi="Times New Roman"/>
          <w:b/>
          <w:sz w:val="26"/>
          <w:szCs w:val="26"/>
          <w:lang w:val="vi-VN"/>
        </w:rPr>
        <w:t xml:space="preserve">  + </w:t>
      </w:r>
      <w:r w:rsidRPr="004A73BC">
        <w:rPr>
          <w:rFonts w:ascii="Times New Roman" w:hAnsi="Times New Roman"/>
          <w:sz w:val="26"/>
          <w:szCs w:val="26"/>
          <w:lang w:val="vi-VN"/>
        </w:rPr>
        <w:t>Về thành phần tham gia : đông đảo, nhiều tầng lớp xã hội ở cả thành thị và nông thôn.</w:t>
      </w:r>
    </w:p>
    <w:p w:rsidR="00835965" w:rsidRDefault="004A73BC" w:rsidP="004A73BC">
      <w:pPr>
        <w:spacing w:line="276" w:lineRule="auto"/>
        <w:jc w:val="center"/>
        <w:rPr>
          <w:rFonts w:ascii="Times New Roman" w:hAnsi="Times New Roman"/>
          <w:b/>
          <w:color w:val="FF0000"/>
          <w:sz w:val="26"/>
          <w:szCs w:val="26"/>
          <w:lang w:val="fr-FR"/>
        </w:rPr>
      </w:pPr>
      <w:r>
        <w:rPr>
          <w:rFonts w:ascii="Times New Roman" w:hAnsi="Times New Roman"/>
          <w:b/>
          <w:color w:val="FF0000"/>
          <w:sz w:val="26"/>
          <w:szCs w:val="26"/>
          <w:lang w:val="fr-FR"/>
        </w:rPr>
        <w:t>(</w:t>
      </w:r>
      <w:r w:rsidR="00835965" w:rsidRPr="004A73BC">
        <w:rPr>
          <w:rFonts w:ascii="Times New Roman" w:hAnsi="Times New Roman"/>
          <w:b/>
          <w:color w:val="FF0000"/>
          <w:sz w:val="26"/>
          <w:szCs w:val="26"/>
          <w:lang w:val="fr-FR"/>
        </w:rPr>
        <w:t>HS  ghi bài ghi bài đầy đủ vào vở  nhé</w:t>
      </w:r>
      <w:r>
        <w:rPr>
          <w:rFonts w:ascii="Times New Roman" w:hAnsi="Times New Roman"/>
          <w:b/>
          <w:color w:val="FF0000"/>
          <w:sz w:val="26"/>
          <w:szCs w:val="26"/>
          <w:lang w:val="fr-FR"/>
        </w:rPr>
        <w:t>)</w:t>
      </w:r>
    </w:p>
    <w:p w:rsidR="004A73BC" w:rsidRPr="004A73BC" w:rsidRDefault="004A73BC" w:rsidP="004A73BC">
      <w:pPr>
        <w:spacing w:line="276" w:lineRule="auto"/>
        <w:rPr>
          <w:rFonts w:ascii="Times New Roman" w:hAnsi="Times New Roman"/>
          <w:b/>
          <w:color w:val="FF0000"/>
          <w:sz w:val="26"/>
          <w:szCs w:val="26"/>
          <w:lang w:val="fr-FR"/>
        </w:rPr>
      </w:pPr>
    </w:p>
    <w:p w:rsidR="00835965" w:rsidRPr="004A73BC" w:rsidRDefault="00835965" w:rsidP="004A73BC">
      <w:pPr>
        <w:spacing w:line="276" w:lineRule="auto"/>
        <w:jc w:val="center"/>
        <w:rPr>
          <w:rFonts w:ascii="Times New Roman" w:hAnsi="Times New Roman"/>
          <w:b/>
          <w:color w:val="FF0000"/>
          <w:sz w:val="26"/>
          <w:szCs w:val="26"/>
          <w:lang w:val="fr-FR"/>
        </w:rPr>
      </w:pPr>
    </w:p>
    <w:p w:rsidR="00A07F25" w:rsidRPr="004A73BC" w:rsidRDefault="00A07F25" w:rsidP="004A73BC">
      <w:pPr>
        <w:spacing w:line="276" w:lineRule="auto"/>
        <w:rPr>
          <w:rFonts w:ascii="Times New Roman" w:hAnsi="Times New Roman"/>
          <w:sz w:val="26"/>
          <w:szCs w:val="26"/>
        </w:rPr>
      </w:pPr>
    </w:p>
    <w:sectPr w:rsidR="00A07F25" w:rsidRPr="004A73BC" w:rsidSect="00BC6497">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25"/>
    <w:rsid w:val="00383DC8"/>
    <w:rsid w:val="004A73BC"/>
    <w:rsid w:val="00835965"/>
    <w:rsid w:val="00A05674"/>
    <w:rsid w:val="00A07F25"/>
    <w:rsid w:val="00BC6497"/>
    <w:rsid w:val="00C20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F25"/>
    <w:pPr>
      <w:spacing w:after="0" w:line="240" w:lineRule="auto"/>
    </w:pPr>
    <w:rPr>
      <w:rFonts w:ascii=".VnTimeH" w:eastAsia="Times New Roman" w:hAnsi=".VnTimeH"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2047D"/>
    <w:pPr>
      <w:spacing w:after="120"/>
    </w:pPr>
    <w:rPr>
      <w:rFonts w:ascii="Times New Roman" w:hAnsi="Times New Roman"/>
      <w:b/>
      <w:noProof/>
      <w:sz w:val="16"/>
      <w:szCs w:val="16"/>
      <w:lang w:val="vi-VN"/>
    </w:rPr>
  </w:style>
  <w:style w:type="character" w:customStyle="1" w:styleId="BodyText3Char">
    <w:name w:val="Body Text 3 Char"/>
    <w:basedOn w:val="DefaultParagraphFont"/>
    <w:link w:val="BodyText3"/>
    <w:rsid w:val="00C2047D"/>
    <w:rPr>
      <w:rFonts w:eastAsia="Times New Roman" w:cs="Times New Roman"/>
      <w:b/>
      <w:noProof/>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F25"/>
    <w:pPr>
      <w:spacing w:after="0" w:line="240" w:lineRule="auto"/>
    </w:pPr>
    <w:rPr>
      <w:rFonts w:ascii=".VnTimeH" w:eastAsia="Times New Roman" w:hAnsi=".VnTimeH"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2047D"/>
    <w:pPr>
      <w:spacing w:after="120"/>
    </w:pPr>
    <w:rPr>
      <w:rFonts w:ascii="Times New Roman" w:hAnsi="Times New Roman"/>
      <w:b/>
      <w:noProof/>
      <w:sz w:val="16"/>
      <w:szCs w:val="16"/>
      <w:lang w:val="vi-VN"/>
    </w:rPr>
  </w:style>
  <w:style w:type="character" w:customStyle="1" w:styleId="BodyText3Char">
    <w:name w:val="Body Text 3 Char"/>
    <w:basedOn w:val="DefaultParagraphFont"/>
    <w:link w:val="BodyText3"/>
    <w:rsid w:val="00C2047D"/>
    <w:rPr>
      <w:rFonts w:eastAsia="Times New Roman" w:cs="Times New Roman"/>
      <w:b/>
      <w:noProof/>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2021-05-11T12:14:00Z</dcterms:created>
  <dcterms:modified xsi:type="dcterms:W3CDTF">2021-05-12T08:08:00Z</dcterms:modified>
</cp:coreProperties>
</file>