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4996"/>
        <w:gridCol w:w="5528"/>
      </w:tblGrid>
      <w:tr w:rsidR="00DB0F7B" w:rsidTr="002D1EBD">
        <w:tc>
          <w:tcPr>
            <w:tcW w:w="4996" w:type="dxa"/>
            <w:hideMark/>
          </w:tcPr>
          <w:p w:rsidR="00DB0F7B" w:rsidRPr="002D1EBD" w:rsidRDefault="00DB0F7B" w:rsidP="00334F41">
            <w:pPr>
              <w:keepNext/>
              <w:tabs>
                <w:tab w:val="center" w:pos="1843"/>
                <w:tab w:val="center" w:pos="6946"/>
              </w:tabs>
              <w:spacing w:after="0" w:line="240" w:lineRule="auto"/>
              <w:jc w:val="center"/>
              <w:outlineLvl w:val="3"/>
              <w:rPr>
                <w:rFonts w:eastAsia="Arial"/>
                <w:noProof/>
                <w:color w:val="000000"/>
                <w:sz w:val="24"/>
                <w:szCs w:val="24"/>
                <w:lang w:val="vi-VN"/>
              </w:rPr>
            </w:pPr>
            <w:r w:rsidRPr="002D1EBD">
              <w:rPr>
                <w:rFonts w:eastAsia="Arial"/>
                <w:noProof/>
                <w:color w:val="000000"/>
                <w:sz w:val="24"/>
                <w:szCs w:val="24"/>
                <w:lang w:val="vi-VN"/>
              </w:rPr>
              <w:t>ỦY BAN NHÂN DÂN</w:t>
            </w:r>
            <w:r w:rsidR="00334F41" w:rsidRPr="002D1EBD">
              <w:rPr>
                <w:rFonts w:eastAsia="Arial"/>
                <w:noProof/>
                <w:color w:val="000000"/>
                <w:sz w:val="24"/>
                <w:szCs w:val="24"/>
              </w:rPr>
              <w:t xml:space="preserve"> </w:t>
            </w:r>
            <w:r w:rsidRPr="002D1EBD">
              <w:rPr>
                <w:rFonts w:eastAsia="Arial"/>
                <w:noProof/>
                <w:color w:val="000000"/>
                <w:sz w:val="24"/>
                <w:szCs w:val="24"/>
              </w:rPr>
              <w:t>QUẬN TÂN BÌNH</w:t>
            </w:r>
            <w:r w:rsidRPr="002D1EBD">
              <w:rPr>
                <w:rFonts w:eastAsia="Arial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:rsidR="00DB0F7B" w:rsidRPr="002D1EBD" w:rsidRDefault="00643669">
            <w:pPr>
              <w:keepNext/>
              <w:tabs>
                <w:tab w:val="center" w:pos="1843"/>
                <w:tab w:val="center" w:pos="6946"/>
              </w:tabs>
              <w:spacing w:after="0" w:line="240" w:lineRule="auto"/>
              <w:jc w:val="center"/>
              <w:outlineLvl w:val="3"/>
              <w:rPr>
                <w:rFonts w:eastAsia="Arial"/>
                <w:noProof/>
                <w:color w:val="000000"/>
                <w:sz w:val="24"/>
                <w:szCs w:val="24"/>
              </w:rPr>
            </w:pPr>
            <w:r w:rsidRPr="002D1EB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1" allowOverlap="1" wp14:anchorId="13F9A289" wp14:editId="6ADD0EA6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202565</wp:posOffset>
                      </wp:positionV>
                      <wp:extent cx="965835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ADC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9.5pt;margin-top:15.95pt;width:76.0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JgIw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"/>
                  </w:pict>
                </mc:Fallback>
              </mc:AlternateContent>
            </w:r>
            <w:r w:rsidRPr="002D1EBD">
              <w:rPr>
                <w:rFonts w:eastAsia="Arial"/>
                <w:b/>
                <w:noProof/>
                <w:color w:val="000000"/>
                <w:sz w:val="24"/>
                <w:szCs w:val="24"/>
              </w:rPr>
              <w:t>TRƯỜNG THCS PHẠM NGỌC THẠCH</w:t>
            </w:r>
          </w:p>
        </w:tc>
        <w:tc>
          <w:tcPr>
            <w:tcW w:w="5528" w:type="dxa"/>
            <w:hideMark/>
          </w:tcPr>
          <w:p w:rsidR="00DB0F7B" w:rsidRPr="002D1EBD" w:rsidRDefault="00DB0F7B">
            <w:pPr>
              <w:keepNext/>
              <w:tabs>
                <w:tab w:val="left" w:pos="851"/>
              </w:tabs>
              <w:spacing w:after="0" w:line="240" w:lineRule="auto"/>
              <w:ind w:right="-378"/>
              <w:outlineLvl w:val="3"/>
              <w:rPr>
                <w:rFonts w:eastAsia="Arial"/>
                <w:b/>
                <w:noProof/>
                <w:color w:val="000000"/>
                <w:szCs w:val="26"/>
                <w:lang w:val="vi-VN"/>
              </w:rPr>
            </w:pPr>
            <w:r w:rsidRPr="002D1EBD">
              <w:rPr>
                <w:rFonts w:eastAsia="Arial"/>
                <w:b/>
                <w:noProof/>
                <w:color w:val="000000"/>
                <w:szCs w:val="26"/>
                <w:lang w:val="vi-VN"/>
              </w:rPr>
              <w:t>CỘNG HÒA XÃ HỘI CHỦ NGHĨA VIỆT NAM</w:t>
            </w:r>
          </w:p>
          <w:p w:rsidR="00DB0F7B" w:rsidRPr="002D1EBD" w:rsidRDefault="00637FC8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3"/>
              <w:rPr>
                <w:rFonts w:eastAsia="Arial"/>
                <w:noProof/>
                <w:color w:val="000000"/>
                <w:sz w:val="24"/>
                <w:szCs w:val="24"/>
                <w:lang w:val="vi-VN"/>
              </w:rPr>
            </w:pPr>
            <w:r w:rsidRPr="002D1EBD">
              <w:rPr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CC43D93" wp14:editId="6F7B1182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190500</wp:posOffset>
                      </wp:positionV>
                      <wp:extent cx="2082800" cy="0"/>
                      <wp:effectExtent l="0" t="0" r="317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DE1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6.85pt;margin-top:15pt;width:164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"/>
                  </w:pict>
                </mc:Fallback>
              </mc:AlternateContent>
            </w:r>
            <w:r w:rsidR="00DB0F7B" w:rsidRPr="002D1EBD">
              <w:rPr>
                <w:rFonts w:eastAsia="Arial"/>
                <w:b/>
                <w:noProof/>
                <w:color w:val="000000"/>
                <w:szCs w:val="26"/>
                <w:lang w:val="vi-VN"/>
              </w:rPr>
              <w:t>Độc lập – Tự do – Hạnh</w:t>
            </w:r>
            <w:r w:rsidR="00DB0F7B" w:rsidRPr="002D1EBD">
              <w:rPr>
                <w:rFonts w:eastAsia="Arial"/>
                <w:b/>
                <w:noProof/>
                <w:color w:val="000000"/>
                <w:sz w:val="24"/>
                <w:szCs w:val="24"/>
                <w:lang w:val="vi-VN"/>
              </w:rPr>
              <w:t xml:space="preserve"> phúc</w:t>
            </w:r>
          </w:p>
        </w:tc>
      </w:tr>
      <w:tr w:rsidR="00DB0F7B" w:rsidTr="002D1EBD">
        <w:tc>
          <w:tcPr>
            <w:tcW w:w="4996" w:type="dxa"/>
            <w:hideMark/>
          </w:tcPr>
          <w:p w:rsidR="00DB0F7B" w:rsidRDefault="00DB0F7B" w:rsidP="00B72C71">
            <w:pPr>
              <w:keepNext/>
              <w:tabs>
                <w:tab w:val="left" w:pos="851"/>
              </w:tabs>
              <w:spacing w:before="120" w:after="120" w:line="240" w:lineRule="auto"/>
              <w:jc w:val="center"/>
              <w:outlineLvl w:val="3"/>
              <w:rPr>
                <w:rFonts w:eastAsia="Arial"/>
                <w:noProof/>
                <w:color w:val="000000"/>
                <w:sz w:val="28"/>
                <w:szCs w:val="28"/>
              </w:rPr>
            </w:pPr>
            <w:r>
              <w:rPr>
                <w:rFonts w:eastAsia="Arial"/>
                <w:noProof/>
                <w:color w:val="000000"/>
                <w:sz w:val="28"/>
                <w:szCs w:val="28"/>
                <w:lang w:val="vi-VN"/>
              </w:rPr>
              <w:t>Số:</w:t>
            </w:r>
            <w:r w:rsidR="002D1EBD">
              <w:rPr>
                <w:rFonts w:eastAsia="Arial"/>
                <w:noProof/>
                <w:color w:val="000000"/>
                <w:sz w:val="28"/>
                <w:szCs w:val="28"/>
              </w:rPr>
              <w:t xml:space="preserve"> 142</w:t>
            </w:r>
            <w:r>
              <w:rPr>
                <w:rFonts w:eastAsia="Arial"/>
                <w:noProof/>
                <w:color w:val="000000"/>
                <w:sz w:val="28"/>
                <w:szCs w:val="28"/>
                <w:lang w:val="vi-VN"/>
              </w:rPr>
              <w:t>/</w:t>
            </w:r>
            <w:r w:rsidR="00643669">
              <w:rPr>
                <w:rFonts w:eastAsia="Arial"/>
                <w:noProof/>
                <w:color w:val="000000"/>
                <w:sz w:val="28"/>
                <w:szCs w:val="28"/>
              </w:rPr>
              <w:t>KH-PNT</w:t>
            </w:r>
          </w:p>
        </w:tc>
        <w:tc>
          <w:tcPr>
            <w:tcW w:w="5528" w:type="dxa"/>
            <w:hideMark/>
          </w:tcPr>
          <w:p w:rsidR="00DB0F7B" w:rsidRDefault="00DB0F7B" w:rsidP="00B72C71">
            <w:pPr>
              <w:keepNext/>
              <w:tabs>
                <w:tab w:val="left" w:pos="851"/>
              </w:tabs>
              <w:spacing w:before="120" w:after="120" w:line="240" w:lineRule="auto"/>
              <w:ind w:right="-378"/>
              <w:outlineLvl w:val="3"/>
              <w:rPr>
                <w:rFonts w:eastAsia="Arial"/>
                <w:i/>
                <w:noProof/>
                <w:color w:val="000000"/>
                <w:sz w:val="28"/>
                <w:szCs w:val="28"/>
              </w:rPr>
            </w:pPr>
            <w:r>
              <w:rPr>
                <w:rFonts w:eastAsia="Arial"/>
                <w:i/>
                <w:noProof/>
                <w:color w:val="000000"/>
                <w:sz w:val="28"/>
                <w:szCs w:val="28"/>
              </w:rPr>
              <w:t xml:space="preserve">         Tân Bình</w:t>
            </w:r>
            <w:r>
              <w:rPr>
                <w:rFonts w:eastAsia="Arial"/>
                <w:i/>
                <w:noProof/>
                <w:color w:val="000000"/>
                <w:sz w:val="28"/>
                <w:szCs w:val="28"/>
                <w:lang w:val="vi-VN"/>
              </w:rPr>
              <w:t>, ngày</w:t>
            </w:r>
            <w:r w:rsidR="002D1EBD">
              <w:rPr>
                <w:rFonts w:eastAsia="Arial"/>
                <w:i/>
                <w:noProof/>
                <w:color w:val="000000"/>
                <w:sz w:val="28"/>
                <w:szCs w:val="28"/>
              </w:rPr>
              <w:t xml:space="preserve"> 29 </w:t>
            </w:r>
            <w:r>
              <w:rPr>
                <w:rFonts w:eastAsia="Arial"/>
                <w:i/>
                <w:noProof/>
                <w:color w:val="000000"/>
                <w:sz w:val="28"/>
                <w:szCs w:val="28"/>
                <w:lang w:val="vi-VN"/>
              </w:rPr>
              <w:t>tháng</w:t>
            </w:r>
            <w:r w:rsidR="002D1EBD">
              <w:rPr>
                <w:rFonts w:eastAsia="Arial"/>
                <w:i/>
                <w:noProof/>
                <w:color w:val="000000"/>
                <w:sz w:val="28"/>
                <w:szCs w:val="28"/>
              </w:rPr>
              <w:t xml:space="preserve"> 8 </w:t>
            </w:r>
            <w:r>
              <w:rPr>
                <w:rFonts w:eastAsia="Arial"/>
                <w:i/>
                <w:noProof/>
                <w:color w:val="000000"/>
                <w:sz w:val="28"/>
                <w:szCs w:val="28"/>
                <w:lang w:val="vi-VN"/>
              </w:rPr>
              <w:t>năm 201</w:t>
            </w:r>
            <w:r>
              <w:rPr>
                <w:rFonts w:eastAsia="Arial"/>
                <w:i/>
                <w:noProof/>
                <w:color w:val="000000"/>
                <w:sz w:val="28"/>
                <w:szCs w:val="28"/>
              </w:rPr>
              <w:t>9</w:t>
            </w:r>
          </w:p>
        </w:tc>
      </w:tr>
    </w:tbl>
    <w:p w:rsidR="00DB0F7B" w:rsidRDefault="00DB0F7B" w:rsidP="00DB0F7B">
      <w:pPr>
        <w:spacing w:after="60" w:line="240" w:lineRule="auto"/>
        <w:rPr>
          <w:color w:val="000000"/>
          <w:szCs w:val="26"/>
        </w:rPr>
      </w:pPr>
    </w:p>
    <w:p w:rsidR="00643669" w:rsidRPr="00643669" w:rsidRDefault="00643669" w:rsidP="00643669">
      <w:pPr>
        <w:spacing w:after="0" w:line="240" w:lineRule="auto"/>
        <w:ind w:left="1440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                             </w:t>
      </w:r>
      <w:r w:rsidRPr="00643669">
        <w:rPr>
          <w:b/>
          <w:color w:val="000000"/>
          <w:sz w:val="30"/>
          <w:szCs w:val="30"/>
        </w:rPr>
        <w:t>KẾ HOẠCH</w:t>
      </w:r>
    </w:p>
    <w:p w:rsidR="00643669" w:rsidRPr="00643669" w:rsidRDefault="00643669" w:rsidP="00643669">
      <w:pPr>
        <w:spacing w:after="0" w:line="240" w:lineRule="auto"/>
        <w:jc w:val="center"/>
        <w:rPr>
          <w:b/>
          <w:iCs/>
          <w:sz w:val="30"/>
          <w:szCs w:val="30"/>
        </w:rPr>
      </w:pPr>
      <w:r w:rsidRPr="00643669">
        <w:rPr>
          <w:b/>
          <w:sz w:val="30"/>
          <w:szCs w:val="30"/>
        </w:rPr>
        <w:t xml:space="preserve">V/v </w:t>
      </w:r>
      <w:r w:rsidRPr="00643669">
        <w:rPr>
          <w:b/>
          <w:iCs/>
          <w:sz w:val="30"/>
          <w:szCs w:val="30"/>
        </w:rPr>
        <w:t xml:space="preserve"> tổ chức thực hiện phong trào “Chống rác thải nhựa” trong trường học</w:t>
      </w:r>
      <w:r>
        <w:rPr>
          <w:b/>
          <w:iCs/>
          <w:sz w:val="30"/>
          <w:szCs w:val="30"/>
        </w:rPr>
        <w:t xml:space="preserve"> </w:t>
      </w:r>
      <w:r w:rsidRPr="00643669">
        <w:rPr>
          <w:b/>
          <w:iCs/>
          <w:sz w:val="30"/>
          <w:szCs w:val="30"/>
        </w:rPr>
        <w:t>giai đoạn 2019-2021</w:t>
      </w:r>
    </w:p>
    <w:p w:rsidR="002D1EBD" w:rsidRDefault="002D1EBD" w:rsidP="002F1CA9">
      <w:pPr>
        <w:widowControl w:val="0"/>
        <w:spacing w:before="120" w:after="0" w:line="240" w:lineRule="auto"/>
        <w:ind w:firstLine="567"/>
        <w:jc w:val="both"/>
        <w:rPr>
          <w:color w:val="000000"/>
          <w:sz w:val="28"/>
          <w:szCs w:val="28"/>
          <w:lang w:eastAsia="vi-VN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CBC71" wp14:editId="7955F2A5">
                <wp:simplePos x="0" y="0"/>
                <wp:positionH relativeFrom="column">
                  <wp:posOffset>2245360</wp:posOffset>
                </wp:positionH>
                <wp:positionV relativeFrom="paragraph">
                  <wp:posOffset>43815</wp:posOffset>
                </wp:positionV>
                <wp:extent cx="1333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763C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8pt,3.45pt" to="281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DB0F7B" w:rsidRDefault="00DB0F7B" w:rsidP="002F1CA9">
      <w:pPr>
        <w:widowControl w:val="0"/>
        <w:spacing w:before="120" w:after="0" w:line="240" w:lineRule="auto"/>
        <w:ind w:firstLine="567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eastAsia="vi-VN"/>
        </w:rPr>
        <w:t xml:space="preserve">Căn cứ công văn số </w:t>
      </w:r>
      <w:r w:rsidR="00643669">
        <w:rPr>
          <w:rFonts w:eastAsia="Arial"/>
          <w:noProof/>
          <w:color w:val="000000"/>
          <w:sz w:val="28"/>
          <w:szCs w:val="28"/>
        </w:rPr>
        <w:t>1283</w:t>
      </w:r>
      <w:r w:rsidR="00643669">
        <w:rPr>
          <w:rFonts w:eastAsia="Arial"/>
          <w:noProof/>
          <w:color w:val="000000"/>
          <w:sz w:val="28"/>
          <w:szCs w:val="28"/>
          <w:lang w:val="vi-VN"/>
        </w:rPr>
        <w:t>/</w:t>
      </w:r>
      <w:r w:rsidR="00643669">
        <w:rPr>
          <w:rFonts w:eastAsia="Arial"/>
          <w:noProof/>
          <w:color w:val="000000"/>
          <w:sz w:val="28"/>
          <w:szCs w:val="28"/>
        </w:rPr>
        <w:t>GDĐT</w:t>
      </w:r>
      <w:r w:rsidR="00643669">
        <w:rPr>
          <w:color w:val="000000"/>
          <w:sz w:val="28"/>
          <w:szCs w:val="28"/>
          <w:lang w:eastAsia="vi-VN"/>
        </w:rPr>
        <w:t xml:space="preserve"> ngày 27 tháng 8 năm 2019 của Phòng</w:t>
      </w:r>
      <w:r>
        <w:rPr>
          <w:color w:val="000000"/>
          <w:sz w:val="28"/>
          <w:szCs w:val="28"/>
          <w:lang w:eastAsia="vi-VN"/>
        </w:rPr>
        <w:t xml:space="preserve"> Giáo dục </w:t>
      </w:r>
      <w:r w:rsidR="00643669">
        <w:rPr>
          <w:color w:val="000000"/>
          <w:sz w:val="28"/>
          <w:szCs w:val="28"/>
          <w:lang w:eastAsia="vi-VN"/>
        </w:rPr>
        <w:t>và Đào tạo quận Tân Bình</w:t>
      </w:r>
      <w:r>
        <w:rPr>
          <w:color w:val="000000"/>
          <w:sz w:val="28"/>
          <w:szCs w:val="28"/>
          <w:lang w:eastAsia="vi-VN"/>
        </w:rPr>
        <w:t xml:space="preserve"> về việc </w:t>
      </w:r>
      <w:r w:rsidR="00643669">
        <w:rPr>
          <w:color w:val="000000"/>
          <w:sz w:val="28"/>
          <w:szCs w:val="28"/>
          <w:lang w:eastAsia="vi-VN"/>
        </w:rPr>
        <w:t>T</w:t>
      </w:r>
      <w:r w:rsidR="00643669" w:rsidRPr="00643669">
        <w:rPr>
          <w:color w:val="000000"/>
          <w:sz w:val="28"/>
          <w:szCs w:val="28"/>
          <w:lang w:eastAsia="vi-VN"/>
        </w:rPr>
        <w:t>ổ chức thực hiện phong trào “Chống rác thải nhựa” trong trường học giai đoạn 2019-2021</w:t>
      </w:r>
      <w:r>
        <w:rPr>
          <w:color w:val="000000"/>
          <w:sz w:val="28"/>
          <w:szCs w:val="28"/>
          <w:lang w:eastAsia="vi-VN"/>
        </w:rPr>
        <w:t>;</w:t>
      </w:r>
    </w:p>
    <w:p w:rsidR="00643669" w:rsidRDefault="00643669" w:rsidP="002F1CA9">
      <w:pPr>
        <w:widowControl w:val="0"/>
        <w:spacing w:before="120" w:after="0" w:line="240" w:lineRule="auto"/>
        <w:ind w:firstLine="567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eastAsia="vi-VN"/>
        </w:rPr>
        <w:t xml:space="preserve">Trường THCS Phạm Ngọc Thạch xây dựng kế hoạch </w:t>
      </w:r>
      <w:r w:rsidRPr="00643669">
        <w:rPr>
          <w:color w:val="000000"/>
          <w:sz w:val="28"/>
          <w:szCs w:val="28"/>
          <w:lang w:eastAsia="vi-VN"/>
        </w:rPr>
        <w:t>tổ chức thực hiện phong trào “Chống rác thải nhựa” trong trường học giai đoạn 2019-2021</w:t>
      </w:r>
      <w:r w:rsidR="002F1CA9">
        <w:rPr>
          <w:color w:val="000000"/>
          <w:sz w:val="28"/>
          <w:szCs w:val="28"/>
          <w:lang w:eastAsia="vi-VN"/>
        </w:rPr>
        <w:t xml:space="preserve"> như sau:</w:t>
      </w:r>
    </w:p>
    <w:p w:rsidR="002F1CA9" w:rsidRPr="002F1CA9" w:rsidRDefault="002F1CA9" w:rsidP="002F1CA9">
      <w:pPr>
        <w:widowControl w:val="0"/>
        <w:spacing w:before="120" w:after="0" w:line="240" w:lineRule="auto"/>
        <w:ind w:firstLine="567"/>
        <w:jc w:val="both"/>
        <w:rPr>
          <w:b/>
          <w:color w:val="000000"/>
          <w:sz w:val="28"/>
          <w:szCs w:val="28"/>
          <w:lang w:eastAsia="vi-VN"/>
        </w:rPr>
      </w:pPr>
      <w:r w:rsidRPr="002F1CA9">
        <w:rPr>
          <w:b/>
          <w:color w:val="000000"/>
          <w:sz w:val="28"/>
          <w:szCs w:val="28"/>
          <w:lang w:eastAsia="vi-VN"/>
        </w:rPr>
        <w:t xml:space="preserve">I. Mục đích </w:t>
      </w:r>
    </w:p>
    <w:p w:rsidR="002F1CA9" w:rsidRDefault="002F1CA9" w:rsidP="002F1CA9">
      <w:pPr>
        <w:widowControl w:val="0"/>
        <w:spacing w:before="120" w:after="0" w:line="240" w:lineRule="auto"/>
        <w:ind w:firstLine="567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eastAsia="vi-VN"/>
        </w:rPr>
        <w:t>- Hưởng ứng Phong trào chống rác thải nhựa;</w:t>
      </w:r>
    </w:p>
    <w:p w:rsidR="002F1CA9" w:rsidRDefault="002F1CA9" w:rsidP="002F1CA9">
      <w:pPr>
        <w:widowControl w:val="0"/>
        <w:spacing w:before="120"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vi-VN"/>
        </w:rPr>
        <w:t xml:space="preserve">- </w:t>
      </w:r>
      <w:r>
        <w:rPr>
          <w:sz w:val="28"/>
          <w:szCs w:val="28"/>
        </w:rPr>
        <w:t>Tiếp tục thực hiện phân loại chất thải rắn tại trường, phong trào phòng chống rác thải nhựa và thực hiện Chỉ thị 19 của Ban Thường vụ Thành ủy.</w:t>
      </w:r>
    </w:p>
    <w:p w:rsidR="002F1CA9" w:rsidRPr="002F1CA9" w:rsidRDefault="002F1CA9" w:rsidP="002F1CA9">
      <w:pPr>
        <w:widowControl w:val="0"/>
        <w:spacing w:before="120" w:after="0" w:line="240" w:lineRule="auto"/>
        <w:ind w:firstLine="567"/>
        <w:jc w:val="both"/>
        <w:rPr>
          <w:b/>
          <w:color w:val="000000"/>
          <w:sz w:val="28"/>
          <w:szCs w:val="28"/>
          <w:lang w:eastAsia="vi-VN"/>
        </w:rPr>
      </w:pPr>
      <w:r w:rsidRPr="002F1CA9">
        <w:rPr>
          <w:b/>
          <w:sz w:val="28"/>
          <w:szCs w:val="28"/>
        </w:rPr>
        <w:t>II. Nội dung</w:t>
      </w:r>
    </w:p>
    <w:p w:rsidR="007F5C99" w:rsidRDefault="007F5C99" w:rsidP="007F5C99">
      <w:pPr>
        <w:widowControl w:val="0"/>
        <w:spacing w:before="120" w:after="0" w:line="240" w:lineRule="auto"/>
        <w:ind w:firstLine="567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eastAsia="vi-VN"/>
        </w:rPr>
        <w:t xml:space="preserve">- </w:t>
      </w:r>
      <w:r w:rsidR="00DB0F7B">
        <w:rPr>
          <w:color w:val="000000"/>
          <w:sz w:val="28"/>
          <w:szCs w:val="28"/>
          <w:lang w:eastAsia="vi-VN"/>
        </w:rPr>
        <w:t xml:space="preserve">Tổ chức </w:t>
      </w:r>
      <w:r w:rsidR="002A13D1">
        <w:rPr>
          <w:color w:val="000000"/>
          <w:sz w:val="28"/>
          <w:szCs w:val="28"/>
          <w:lang w:eastAsia="vi-VN"/>
        </w:rPr>
        <w:t xml:space="preserve">phát động, </w:t>
      </w:r>
      <w:r w:rsidR="00DB0F7B">
        <w:rPr>
          <w:color w:val="000000"/>
          <w:sz w:val="28"/>
          <w:szCs w:val="28"/>
          <w:lang w:val="vi-VN" w:eastAsia="vi-VN"/>
        </w:rPr>
        <w:t xml:space="preserve">tuyên truyền, vận động đến đội ngũ CB-GV-NV, học sinh và phụ huynh </w:t>
      </w:r>
      <w:r w:rsidR="00DB0F7B">
        <w:rPr>
          <w:color w:val="000000"/>
          <w:sz w:val="28"/>
          <w:szCs w:val="28"/>
          <w:lang w:eastAsia="vi-VN"/>
        </w:rPr>
        <w:t>hưởng ứng Phong trào chống rác thải nhựa; nâng cao nhận thức tiến tới hành động từ bỏ thói quen sử dụng túi ni-lông khó phân hủy và các sản phầm nhựa dùng một lần, thải bỏ đúng nơi quy định. Tăng cường sử dụng các sản phẩm thân thiện môi trường.</w:t>
      </w:r>
    </w:p>
    <w:p w:rsidR="007F5C99" w:rsidRDefault="007F5C99" w:rsidP="007F5C99">
      <w:pPr>
        <w:widowControl w:val="0"/>
        <w:spacing w:before="120" w:after="0" w:line="240" w:lineRule="auto"/>
        <w:ind w:firstLine="567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eastAsia="vi-VN"/>
        </w:rPr>
        <w:t xml:space="preserve">- </w:t>
      </w:r>
      <w:r w:rsidR="005F4FBE" w:rsidRPr="005D32D4">
        <w:rPr>
          <w:color w:val="000000"/>
          <w:sz w:val="28"/>
          <w:szCs w:val="28"/>
          <w:lang w:eastAsia="vi-VN"/>
        </w:rPr>
        <w:t>Tổ chức chuyên đề về vòng đời của sản phẩm nhựa và cách sử dụng chúng.</w:t>
      </w:r>
    </w:p>
    <w:p w:rsidR="00DB0F7B" w:rsidRDefault="007F5C99" w:rsidP="007F5C99">
      <w:pPr>
        <w:widowControl w:val="0"/>
        <w:spacing w:before="120" w:after="0" w:line="240" w:lineRule="auto"/>
        <w:ind w:firstLine="567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eastAsia="vi-VN"/>
        </w:rPr>
        <w:t xml:space="preserve">- </w:t>
      </w:r>
      <w:r w:rsidR="005F4FBE">
        <w:rPr>
          <w:color w:val="000000"/>
          <w:sz w:val="28"/>
          <w:szCs w:val="28"/>
          <w:lang w:eastAsia="vi-VN"/>
        </w:rPr>
        <w:t>T</w:t>
      </w:r>
      <w:r w:rsidR="00DB0F7B">
        <w:rPr>
          <w:color w:val="000000"/>
          <w:sz w:val="28"/>
          <w:szCs w:val="28"/>
          <w:lang w:eastAsia="vi-VN"/>
        </w:rPr>
        <w:t xml:space="preserve">hực hiện treo </w:t>
      </w:r>
      <w:r w:rsidR="005F4FBE">
        <w:rPr>
          <w:color w:val="000000"/>
          <w:sz w:val="28"/>
          <w:szCs w:val="28"/>
          <w:lang w:eastAsia="vi-VN"/>
        </w:rPr>
        <w:t>băng  rôn tuyên truyền với khẩu hiệu</w:t>
      </w:r>
      <w:r w:rsidR="00DB0F7B">
        <w:rPr>
          <w:color w:val="000000"/>
          <w:sz w:val="28"/>
          <w:szCs w:val="28"/>
          <w:lang w:eastAsia="vi-VN"/>
        </w:rPr>
        <w:t>:</w:t>
      </w:r>
    </w:p>
    <w:p w:rsidR="00DD00C3" w:rsidRPr="007C02D2" w:rsidRDefault="005F4FBE" w:rsidP="007C02D2">
      <w:pPr>
        <w:widowControl w:val="0"/>
        <w:spacing w:before="120" w:after="0" w:line="240" w:lineRule="auto"/>
        <w:jc w:val="center"/>
        <w:rPr>
          <w:i/>
          <w:color w:val="000000"/>
          <w:sz w:val="28"/>
          <w:szCs w:val="28"/>
          <w:lang w:eastAsia="vi-VN"/>
        </w:rPr>
      </w:pPr>
      <w:r w:rsidRPr="005F4FBE">
        <w:rPr>
          <w:i/>
          <w:color w:val="000000"/>
          <w:sz w:val="28"/>
          <w:szCs w:val="28"/>
          <w:lang w:eastAsia="vi-VN"/>
        </w:rPr>
        <w:t>“</w:t>
      </w:r>
      <w:r w:rsidR="00DB0F7B" w:rsidRPr="005F4FBE">
        <w:rPr>
          <w:i/>
          <w:color w:val="000000"/>
          <w:sz w:val="28"/>
          <w:szCs w:val="28"/>
          <w:lang w:eastAsia="vi-VN"/>
        </w:rPr>
        <w:t>Hãy phân loại rác thải đúng q</w:t>
      </w:r>
      <w:bookmarkStart w:id="0" w:name="_GoBack"/>
      <w:bookmarkEnd w:id="0"/>
      <w:r w:rsidR="00DB0F7B" w:rsidRPr="005F4FBE">
        <w:rPr>
          <w:i/>
          <w:color w:val="000000"/>
          <w:sz w:val="28"/>
          <w:szCs w:val="28"/>
          <w:lang w:eastAsia="vi-VN"/>
        </w:rPr>
        <w:t>uy định để chấ</w:t>
      </w:r>
      <w:r w:rsidRPr="005F4FBE">
        <w:rPr>
          <w:i/>
          <w:color w:val="000000"/>
          <w:sz w:val="28"/>
          <w:szCs w:val="28"/>
          <w:lang w:eastAsia="vi-VN"/>
        </w:rPr>
        <w:t>t thải nhựa có thể được tái chế”</w:t>
      </w:r>
    </w:p>
    <w:p w:rsidR="005D32D4" w:rsidRDefault="005D32D4" w:rsidP="005D32D4">
      <w:pPr>
        <w:spacing w:before="120" w:after="0" w:line="240" w:lineRule="auto"/>
        <w:ind w:firstLine="567"/>
        <w:jc w:val="both"/>
        <w:rPr>
          <w:b/>
          <w:sz w:val="28"/>
          <w:szCs w:val="28"/>
        </w:rPr>
      </w:pPr>
      <w:r w:rsidRPr="005D32D4">
        <w:rPr>
          <w:b/>
          <w:sz w:val="28"/>
          <w:szCs w:val="28"/>
        </w:rPr>
        <w:t>III. Phân công thực hiện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2099"/>
        <w:gridCol w:w="2247"/>
        <w:gridCol w:w="2256"/>
      </w:tblGrid>
      <w:tr w:rsidR="005D32D4" w:rsidTr="00E154C2">
        <w:tc>
          <w:tcPr>
            <w:tcW w:w="2547" w:type="dxa"/>
          </w:tcPr>
          <w:p w:rsidR="005D32D4" w:rsidRDefault="005D32D4" w:rsidP="005D32D4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157" w:type="dxa"/>
          </w:tcPr>
          <w:p w:rsidR="005D32D4" w:rsidRDefault="005D32D4" w:rsidP="005D32D4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Phân công</w:t>
            </w:r>
          </w:p>
        </w:tc>
        <w:tc>
          <w:tcPr>
            <w:tcW w:w="2292" w:type="dxa"/>
          </w:tcPr>
          <w:p w:rsidR="005D32D4" w:rsidRDefault="005D32D4" w:rsidP="005D32D4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293" w:type="dxa"/>
          </w:tcPr>
          <w:p w:rsidR="005D32D4" w:rsidRDefault="005D32D4" w:rsidP="005D32D4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5D32D4" w:rsidTr="00E154C2">
        <w:tc>
          <w:tcPr>
            <w:tcW w:w="2547" w:type="dxa"/>
          </w:tcPr>
          <w:p w:rsidR="005D32D4" w:rsidRPr="00E154C2" w:rsidRDefault="00E154C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E154C2">
              <w:rPr>
                <w:sz w:val="28"/>
                <w:szCs w:val="28"/>
              </w:rPr>
              <w:t>1. Lập kế hoạch</w:t>
            </w:r>
            <w:r w:rsidR="007C02D2">
              <w:rPr>
                <w:sz w:val="28"/>
                <w:szCs w:val="28"/>
              </w:rPr>
              <w:t>; báo cáo</w:t>
            </w:r>
          </w:p>
        </w:tc>
        <w:tc>
          <w:tcPr>
            <w:tcW w:w="2157" w:type="dxa"/>
          </w:tcPr>
          <w:p w:rsidR="005D32D4" w:rsidRPr="00E154C2" w:rsidRDefault="00E154C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E154C2">
              <w:rPr>
                <w:sz w:val="28"/>
                <w:szCs w:val="28"/>
              </w:rPr>
              <w:t>BGH</w:t>
            </w:r>
          </w:p>
        </w:tc>
        <w:tc>
          <w:tcPr>
            <w:tcW w:w="2292" w:type="dxa"/>
          </w:tcPr>
          <w:p w:rsidR="005D32D4" w:rsidRDefault="007F5C99" w:rsidP="005D32D4">
            <w:pPr>
              <w:spacing w:before="120" w:after="0" w:line="240" w:lineRule="auto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</w:rPr>
              <w:t xml:space="preserve">- Nộp KH </w:t>
            </w:r>
            <w:r>
              <w:rPr>
                <w:color w:val="000000"/>
                <w:sz w:val="28"/>
                <w:szCs w:val="28"/>
                <w:lang w:eastAsia="vi-VN"/>
              </w:rPr>
              <w:t>trước ngày 09/9/2019.</w:t>
            </w:r>
          </w:p>
          <w:p w:rsidR="007F5C99" w:rsidRPr="00E154C2" w:rsidRDefault="007F5C99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Báo cáo, đánh giá tình hình thực hiện trong năm 2019 trước ngày 10/11/2019</w:t>
            </w:r>
          </w:p>
        </w:tc>
        <w:tc>
          <w:tcPr>
            <w:tcW w:w="2293" w:type="dxa"/>
          </w:tcPr>
          <w:p w:rsidR="005D32D4" w:rsidRPr="00E154C2" w:rsidRDefault="005D32D4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D32D4" w:rsidTr="00E154C2">
        <w:tc>
          <w:tcPr>
            <w:tcW w:w="2547" w:type="dxa"/>
          </w:tcPr>
          <w:p w:rsidR="005D32D4" w:rsidRPr="00E154C2" w:rsidRDefault="00FA0679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154C2" w:rsidRPr="00E154C2">
              <w:rPr>
                <w:sz w:val="28"/>
                <w:szCs w:val="28"/>
              </w:rPr>
              <w:t>Tổ chức chuyên đề tuyên truyền</w:t>
            </w:r>
          </w:p>
        </w:tc>
        <w:tc>
          <w:tcPr>
            <w:tcW w:w="2157" w:type="dxa"/>
          </w:tcPr>
          <w:p w:rsidR="005D32D4" w:rsidRPr="00E154C2" w:rsidRDefault="00E154C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E154C2">
              <w:rPr>
                <w:sz w:val="28"/>
                <w:szCs w:val="28"/>
              </w:rPr>
              <w:t>Nhóm Hóa</w:t>
            </w:r>
            <w:r w:rsidR="007F5C99">
              <w:rPr>
                <w:sz w:val="28"/>
                <w:szCs w:val="28"/>
              </w:rPr>
              <w:t xml:space="preserve">; </w:t>
            </w:r>
            <w:r w:rsidR="007C02D2">
              <w:rPr>
                <w:sz w:val="28"/>
                <w:szCs w:val="28"/>
              </w:rPr>
              <w:t xml:space="preserve"> n</w:t>
            </w:r>
            <w:r w:rsidRPr="00E154C2">
              <w:rPr>
                <w:sz w:val="28"/>
                <w:szCs w:val="28"/>
              </w:rPr>
              <w:t>hóm Sinh</w:t>
            </w:r>
            <w:r w:rsidR="007F5C99">
              <w:rPr>
                <w:sz w:val="28"/>
                <w:szCs w:val="28"/>
              </w:rPr>
              <w:t>; bộ phận y tế</w:t>
            </w:r>
          </w:p>
        </w:tc>
        <w:tc>
          <w:tcPr>
            <w:tcW w:w="2292" w:type="dxa"/>
          </w:tcPr>
          <w:p w:rsidR="005D32D4" w:rsidRPr="00E154C2" w:rsidRDefault="00FA0679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chào cờ ngày thứ 2</w:t>
            </w:r>
            <w:r w:rsidR="002D1EBD">
              <w:rPr>
                <w:sz w:val="28"/>
                <w:szCs w:val="28"/>
              </w:rPr>
              <w:t>, 9/9/2019</w:t>
            </w:r>
            <w:r>
              <w:rPr>
                <w:sz w:val="28"/>
                <w:szCs w:val="28"/>
              </w:rPr>
              <w:t xml:space="preserve"> (sáng và chiều)</w:t>
            </w:r>
          </w:p>
        </w:tc>
        <w:tc>
          <w:tcPr>
            <w:tcW w:w="2293" w:type="dxa"/>
          </w:tcPr>
          <w:p w:rsidR="00FA0679" w:rsidRDefault="00FA0679" w:rsidP="00E154C2">
            <w:pPr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lấy thông tin từ:</w:t>
            </w:r>
          </w:p>
          <w:p w:rsidR="005D32D4" w:rsidRPr="00E154C2" w:rsidRDefault="00E154C2" w:rsidP="00E154C2">
            <w:pPr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E154C2">
              <w:rPr>
                <w:sz w:val="28"/>
                <w:szCs w:val="28"/>
              </w:rPr>
              <w:t xml:space="preserve">Văn bản 1283/GDĐT </w:t>
            </w:r>
          </w:p>
          <w:p w:rsidR="00E154C2" w:rsidRPr="00E154C2" w:rsidRDefault="00E154C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E154C2">
              <w:rPr>
                <w:sz w:val="28"/>
                <w:szCs w:val="28"/>
              </w:rPr>
              <w:t>- Chỉ thị 19</w:t>
            </w:r>
          </w:p>
        </w:tc>
      </w:tr>
      <w:tr w:rsidR="00E154C2" w:rsidTr="00E154C2">
        <w:tc>
          <w:tcPr>
            <w:tcW w:w="2547" w:type="dxa"/>
          </w:tcPr>
          <w:p w:rsidR="00E154C2" w:rsidRPr="00E154C2" w:rsidRDefault="00FA0679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="007C02D2">
              <w:rPr>
                <w:color w:val="000000"/>
                <w:sz w:val="28"/>
                <w:szCs w:val="28"/>
                <w:lang w:val="vi-VN" w:eastAsia="vi-VN"/>
              </w:rPr>
              <w:t>Tuyên truyền, vận động đến đội ngũ CB-GV-NV</w:t>
            </w:r>
          </w:p>
        </w:tc>
        <w:tc>
          <w:tcPr>
            <w:tcW w:w="2157" w:type="dxa"/>
          </w:tcPr>
          <w:p w:rsidR="00E154C2" w:rsidRPr="00E154C2" w:rsidRDefault="007C02D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Đoàn, Chi Đoàn</w:t>
            </w:r>
          </w:p>
        </w:tc>
        <w:tc>
          <w:tcPr>
            <w:tcW w:w="2292" w:type="dxa"/>
          </w:tcPr>
          <w:p w:rsidR="00E154C2" w:rsidRDefault="007C02D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HĐGD</w:t>
            </w:r>
          </w:p>
          <w:p w:rsidR="007C02D2" w:rsidRPr="00E154C2" w:rsidRDefault="007C02D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HĐ trường</w:t>
            </w:r>
          </w:p>
        </w:tc>
        <w:tc>
          <w:tcPr>
            <w:tcW w:w="2293" w:type="dxa"/>
          </w:tcPr>
          <w:p w:rsidR="00E154C2" w:rsidRDefault="00E154C2" w:rsidP="00E154C2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7C02D2" w:rsidTr="00E154C2">
        <w:tc>
          <w:tcPr>
            <w:tcW w:w="2547" w:type="dxa"/>
          </w:tcPr>
          <w:p w:rsidR="007C02D2" w:rsidRDefault="007C02D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Tuyên truyền, vận động đến học sinh và phụ huynh</w:t>
            </w:r>
          </w:p>
        </w:tc>
        <w:tc>
          <w:tcPr>
            <w:tcW w:w="2157" w:type="dxa"/>
          </w:tcPr>
          <w:p w:rsidR="007C02D2" w:rsidRDefault="007C02D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GVCN, GVBM, Chi Đội</w:t>
            </w:r>
          </w:p>
        </w:tc>
        <w:tc>
          <w:tcPr>
            <w:tcW w:w="2292" w:type="dxa"/>
          </w:tcPr>
          <w:p w:rsidR="007C02D2" w:rsidRDefault="007C02D2" w:rsidP="007C02D2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PHHS</w:t>
            </w:r>
          </w:p>
          <w:p w:rsidR="007C02D2" w:rsidRDefault="007C02D2" w:rsidP="007C02D2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Giờ sinh hoạt lớp</w:t>
            </w:r>
          </w:p>
          <w:p w:rsidR="007C02D2" w:rsidRDefault="007C02D2" w:rsidP="007C02D2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tiết dạy</w:t>
            </w:r>
          </w:p>
          <w:p w:rsidR="007C02D2" w:rsidRPr="007C02D2" w:rsidRDefault="007C02D2" w:rsidP="007C02D2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Sinh hoạt dưới cờ</w:t>
            </w:r>
          </w:p>
        </w:tc>
        <w:tc>
          <w:tcPr>
            <w:tcW w:w="2293" w:type="dxa"/>
          </w:tcPr>
          <w:p w:rsidR="007C02D2" w:rsidRDefault="007C02D2" w:rsidP="00E154C2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7C02D2" w:rsidTr="00E154C2">
        <w:tc>
          <w:tcPr>
            <w:tcW w:w="2547" w:type="dxa"/>
          </w:tcPr>
          <w:p w:rsidR="007C02D2" w:rsidRDefault="007C02D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Tổ chức các hoạt động ngoại khóa</w:t>
            </w:r>
          </w:p>
        </w:tc>
        <w:tc>
          <w:tcPr>
            <w:tcW w:w="2157" w:type="dxa"/>
          </w:tcPr>
          <w:p w:rsidR="007C02D2" w:rsidRDefault="007C02D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7C02D2" w:rsidRDefault="007C02D2" w:rsidP="007C02D2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Kết hợp trong các buổi ngoại khóa theo kế hoạch chung của trường.</w:t>
            </w:r>
          </w:p>
        </w:tc>
        <w:tc>
          <w:tcPr>
            <w:tcW w:w="2293" w:type="dxa"/>
          </w:tcPr>
          <w:p w:rsidR="007C02D2" w:rsidRDefault="007C02D2" w:rsidP="00E154C2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7F5C99" w:rsidTr="00E154C2">
        <w:tc>
          <w:tcPr>
            <w:tcW w:w="2547" w:type="dxa"/>
          </w:tcPr>
          <w:p w:rsidR="007F5C99" w:rsidRDefault="007F5C99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Khẩu hiệu tuyên truyền</w:t>
            </w:r>
          </w:p>
        </w:tc>
        <w:tc>
          <w:tcPr>
            <w:tcW w:w="2157" w:type="dxa"/>
          </w:tcPr>
          <w:p w:rsidR="007F5C99" w:rsidRDefault="007F5C99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Thầy Tài-TH</w:t>
            </w:r>
          </w:p>
        </w:tc>
        <w:tc>
          <w:tcPr>
            <w:tcW w:w="2292" w:type="dxa"/>
          </w:tcPr>
          <w:p w:rsidR="007F5C99" w:rsidRDefault="007F5C99" w:rsidP="007C02D2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3" w:type="dxa"/>
          </w:tcPr>
          <w:p w:rsidR="007F5C99" w:rsidRDefault="007F5C99" w:rsidP="00E154C2">
            <w:pPr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Đưa khẩu hiệu lên trangh web của trường.</w:t>
            </w:r>
          </w:p>
        </w:tc>
      </w:tr>
      <w:tr w:rsidR="007C02D2" w:rsidTr="00E154C2">
        <w:tc>
          <w:tcPr>
            <w:tcW w:w="2547" w:type="dxa"/>
          </w:tcPr>
          <w:p w:rsidR="007C02D2" w:rsidRDefault="007F5C99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C02D2">
              <w:rPr>
                <w:sz w:val="28"/>
                <w:szCs w:val="28"/>
              </w:rPr>
              <w:t>. Tham gia các cuộc thi, các cuộc vận động.</w:t>
            </w:r>
          </w:p>
        </w:tc>
        <w:tc>
          <w:tcPr>
            <w:tcW w:w="2157" w:type="dxa"/>
          </w:tcPr>
          <w:p w:rsidR="007C02D2" w:rsidRDefault="007C02D2" w:rsidP="005D32D4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Đoàn</w:t>
            </w:r>
          </w:p>
        </w:tc>
        <w:tc>
          <w:tcPr>
            <w:tcW w:w="2292" w:type="dxa"/>
          </w:tcPr>
          <w:p w:rsidR="007C02D2" w:rsidRDefault="007C02D2" w:rsidP="007C02D2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3" w:type="dxa"/>
          </w:tcPr>
          <w:p w:rsidR="007C02D2" w:rsidRDefault="007C02D2" w:rsidP="00E154C2">
            <w:pPr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Tùy theo tình hình thực tế</w:t>
            </w:r>
          </w:p>
        </w:tc>
      </w:tr>
    </w:tbl>
    <w:p w:rsidR="00DD00C3" w:rsidRPr="00DD00C3" w:rsidRDefault="00DD00C3" w:rsidP="007C02D2">
      <w:pPr>
        <w:spacing w:before="12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5C99" w:rsidRPr="00243F82" w:rsidRDefault="007F5C99" w:rsidP="00243F82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Trên đây là Kế hoạch</w:t>
      </w:r>
      <w:r w:rsidRPr="007F5C99">
        <w:t xml:space="preserve"> </w:t>
      </w:r>
      <w:r w:rsidRPr="007F5C99">
        <w:rPr>
          <w:sz w:val="28"/>
          <w:szCs w:val="28"/>
        </w:rPr>
        <w:t xml:space="preserve">tổ chức thực hiện phong trào “Chống </w:t>
      </w:r>
      <w:r>
        <w:rPr>
          <w:sz w:val="28"/>
          <w:szCs w:val="28"/>
        </w:rPr>
        <w:t>rác thải nhựa” trong trường học</w:t>
      </w:r>
      <w:r w:rsidRPr="007F5C99">
        <w:rPr>
          <w:sz w:val="28"/>
          <w:szCs w:val="28"/>
        </w:rPr>
        <w:t>giai đoạn 2019-2021</w:t>
      </w:r>
      <w:r w:rsidRPr="00147154">
        <w:rPr>
          <w:sz w:val="28"/>
          <w:szCs w:val="28"/>
        </w:rPr>
        <w:t xml:space="preserve"> </w:t>
      </w:r>
      <w:r>
        <w:rPr>
          <w:sz w:val="28"/>
          <w:szCs w:val="28"/>
        </w:rPr>
        <w:t>của t</w:t>
      </w:r>
      <w:r w:rsidRPr="00147154">
        <w:rPr>
          <w:sz w:val="28"/>
          <w:szCs w:val="28"/>
        </w:rPr>
        <w:t>rường THCS Phạm Ngọc Thạ</w:t>
      </w:r>
      <w:r>
        <w:rPr>
          <w:sz w:val="28"/>
          <w:szCs w:val="28"/>
        </w:rPr>
        <w:t xml:space="preserve">ch. </w:t>
      </w:r>
      <w:r w:rsidRPr="00147154">
        <w:rPr>
          <w:sz w:val="28"/>
          <w:szCs w:val="28"/>
        </w:rPr>
        <w:t xml:space="preserve">Đề nghị </w:t>
      </w:r>
      <w:r>
        <w:rPr>
          <w:sz w:val="28"/>
          <w:szCs w:val="28"/>
        </w:rPr>
        <w:t xml:space="preserve">các bộ phận </w:t>
      </w:r>
      <w:r w:rsidRPr="00147154">
        <w:rPr>
          <w:sz w:val="28"/>
          <w:szCs w:val="28"/>
        </w:rPr>
        <w:t>thực hiện nghiêm túc nội dung trên./.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00"/>
        <w:gridCol w:w="3049"/>
      </w:tblGrid>
      <w:tr w:rsidR="007F5C99" w:rsidTr="00722370">
        <w:tc>
          <w:tcPr>
            <w:tcW w:w="3115" w:type="dxa"/>
          </w:tcPr>
          <w:p w:rsidR="007F5C99" w:rsidRPr="002D1EBD" w:rsidRDefault="007F5C99" w:rsidP="007F5C9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D1EBD">
              <w:rPr>
                <w:b/>
                <w:i/>
                <w:sz w:val="24"/>
                <w:szCs w:val="24"/>
              </w:rPr>
              <w:t xml:space="preserve">Nơi nhận: </w:t>
            </w:r>
            <w:r w:rsidRPr="002D1EBD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7F5C99" w:rsidRPr="002D1EBD" w:rsidRDefault="007F5C99" w:rsidP="007F5C9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D1EBD">
              <w:rPr>
                <w:sz w:val="22"/>
                <w:szCs w:val="22"/>
              </w:rPr>
              <w:t xml:space="preserve">- Như trên;                                                                  </w:t>
            </w:r>
          </w:p>
          <w:p w:rsidR="007F5C99" w:rsidRPr="00CC619C" w:rsidRDefault="007F5C99" w:rsidP="007F5C9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D1EBD">
              <w:rPr>
                <w:sz w:val="22"/>
                <w:szCs w:val="22"/>
              </w:rPr>
              <w:t xml:space="preserve">- Lưu: VT.                                                                                                                </w:t>
            </w:r>
          </w:p>
        </w:tc>
        <w:tc>
          <w:tcPr>
            <w:tcW w:w="3115" w:type="dxa"/>
          </w:tcPr>
          <w:p w:rsidR="007F5C99" w:rsidRDefault="007F5C99" w:rsidP="00722370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7F5C99" w:rsidRDefault="007F5C99" w:rsidP="0072237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C0361">
              <w:rPr>
                <w:b/>
                <w:sz w:val="28"/>
                <w:szCs w:val="28"/>
              </w:rPr>
              <w:t>HIỆU TRƯỞNG</w:t>
            </w:r>
          </w:p>
          <w:p w:rsidR="007F5C99" w:rsidRDefault="007F5C99" w:rsidP="0072237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p w:rsidR="007F5C99" w:rsidRDefault="007F5C99" w:rsidP="0072237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p w:rsidR="007F5C99" w:rsidRPr="00CD5A31" w:rsidRDefault="007F5C99" w:rsidP="0072237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CD5A31">
              <w:rPr>
                <w:b/>
                <w:sz w:val="28"/>
                <w:szCs w:val="28"/>
              </w:rPr>
              <w:t>Ngô Lê Ý Trang</w:t>
            </w:r>
          </w:p>
        </w:tc>
      </w:tr>
    </w:tbl>
    <w:p w:rsidR="007F5C99" w:rsidRDefault="007F5C99" w:rsidP="00216413">
      <w:pPr>
        <w:tabs>
          <w:tab w:val="left" w:pos="90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B0F7B" w:rsidRDefault="00DB0F7B" w:rsidP="00DB0F7B">
      <w:pPr>
        <w:jc w:val="center"/>
        <w:rPr>
          <w:color w:val="000000"/>
          <w:sz w:val="28"/>
        </w:rPr>
      </w:pPr>
    </w:p>
    <w:p w:rsidR="00F841AA" w:rsidRDefault="00F841AA"/>
    <w:sectPr w:rsidR="00F841AA" w:rsidSect="002D1EB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95E3A"/>
    <w:multiLevelType w:val="hybridMultilevel"/>
    <w:tmpl w:val="5F4EC288"/>
    <w:lvl w:ilvl="0" w:tplc="850480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7B"/>
    <w:rsid w:val="000004CE"/>
    <w:rsid w:val="00004A12"/>
    <w:rsid w:val="00004E4C"/>
    <w:rsid w:val="000057A9"/>
    <w:rsid w:val="0002048F"/>
    <w:rsid w:val="000414FB"/>
    <w:rsid w:val="00044358"/>
    <w:rsid w:val="00051636"/>
    <w:rsid w:val="00056D75"/>
    <w:rsid w:val="00057EC6"/>
    <w:rsid w:val="000603BB"/>
    <w:rsid w:val="00066A70"/>
    <w:rsid w:val="00081B57"/>
    <w:rsid w:val="000840AE"/>
    <w:rsid w:val="00084B33"/>
    <w:rsid w:val="00090D78"/>
    <w:rsid w:val="000924C2"/>
    <w:rsid w:val="000A08B1"/>
    <w:rsid w:val="000A7725"/>
    <w:rsid w:val="000B184F"/>
    <w:rsid w:val="000B465A"/>
    <w:rsid w:val="000B6D76"/>
    <w:rsid w:val="000C1600"/>
    <w:rsid w:val="000C76EE"/>
    <w:rsid w:val="000E6C3A"/>
    <w:rsid w:val="0010407C"/>
    <w:rsid w:val="001044BE"/>
    <w:rsid w:val="00111994"/>
    <w:rsid w:val="00111B03"/>
    <w:rsid w:val="001120D8"/>
    <w:rsid w:val="00127C03"/>
    <w:rsid w:val="001317D0"/>
    <w:rsid w:val="001424F4"/>
    <w:rsid w:val="00153B4F"/>
    <w:rsid w:val="00155999"/>
    <w:rsid w:val="00160273"/>
    <w:rsid w:val="001625CC"/>
    <w:rsid w:val="0016381E"/>
    <w:rsid w:val="00173771"/>
    <w:rsid w:val="001758FF"/>
    <w:rsid w:val="0017694F"/>
    <w:rsid w:val="001825AD"/>
    <w:rsid w:val="00185637"/>
    <w:rsid w:val="00187BCD"/>
    <w:rsid w:val="001C3AA2"/>
    <w:rsid w:val="001D23D6"/>
    <w:rsid w:val="001D2EE2"/>
    <w:rsid w:val="001E110F"/>
    <w:rsid w:val="001E278E"/>
    <w:rsid w:val="001E4807"/>
    <w:rsid w:val="001E59A2"/>
    <w:rsid w:val="001E5AD2"/>
    <w:rsid w:val="001F26D3"/>
    <w:rsid w:val="001F4B69"/>
    <w:rsid w:val="00216413"/>
    <w:rsid w:val="0022046F"/>
    <w:rsid w:val="00243F82"/>
    <w:rsid w:val="002440F8"/>
    <w:rsid w:val="00247302"/>
    <w:rsid w:val="0026004A"/>
    <w:rsid w:val="00262B50"/>
    <w:rsid w:val="00270902"/>
    <w:rsid w:val="00274AFB"/>
    <w:rsid w:val="00276622"/>
    <w:rsid w:val="00291B3E"/>
    <w:rsid w:val="0029241B"/>
    <w:rsid w:val="002964D1"/>
    <w:rsid w:val="002A13D1"/>
    <w:rsid w:val="002A64B1"/>
    <w:rsid w:val="002A7FD0"/>
    <w:rsid w:val="002C173F"/>
    <w:rsid w:val="002C6225"/>
    <w:rsid w:val="002D1EBD"/>
    <w:rsid w:val="002D4A1F"/>
    <w:rsid w:val="002D7024"/>
    <w:rsid w:val="002F1CA9"/>
    <w:rsid w:val="002F58AA"/>
    <w:rsid w:val="003108C7"/>
    <w:rsid w:val="003168AD"/>
    <w:rsid w:val="00331225"/>
    <w:rsid w:val="00333DAE"/>
    <w:rsid w:val="00334F41"/>
    <w:rsid w:val="003551B1"/>
    <w:rsid w:val="00356B87"/>
    <w:rsid w:val="00362A80"/>
    <w:rsid w:val="003632A5"/>
    <w:rsid w:val="003646F4"/>
    <w:rsid w:val="003704AB"/>
    <w:rsid w:val="00377848"/>
    <w:rsid w:val="003816D5"/>
    <w:rsid w:val="003C02C6"/>
    <w:rsid w:val="003C1094"/>
    <w:rsid w:val="003C7179"/>
    <w:rsid w:val="003E17AD"/>
    <w:rsid w:val="003E2424"/>
    <w:rsid w:val="003F7CEE"/>
    <w:rsid w:val="00400E50"/>
    <w:rsid w:val="00431651"/>
    <w:rsid w:val="004375B5"/>
    <w:rsid w:val="00443678"/>
    <w:rsid w:val="004545DE"/>
    <w:rsid w:val="0045508F"/>
    <w:rsid w:val="004666DD"/>
    <w:rsid w:val="00486F1F"/>
    <w:rsid w:val="004B6446"/>
    <w:rsid w:val="004C687E"/>
    <w:rsid w:val="004F7DFD"/>
    <w:rsid w:val="00500F79"/>
    <w:rsid w:val="005362E3"/>
    <w:rsid w:val="005707DB"/>
    <w:rsid w:val="005879D9"/>
    <w:rsid w:val="005D154C"/>
    <w:rsid w:val="005D32D4"/>
    <w:rsid w:val="005D41AA"/>
    <w:rsid w:val="005D595B"/>
    <w:rsid w:val="005F0264"/>
    <w:rsid w:val="005F4FBE"/>
    <w:rsid w:val="0060283E"/>
    <w:rsid w:val="00620353"/>
    <w:rsid w:val="00621659"/>
    <w:rsid w:val="00622BD8"/>
    <w:rsid w:val="00627DDD"/>
    <w:rsid w:val="006379F1"/>
    <w:rsid w:val="00637FC8"/>
    <w:rsid w:val="00643669"/>
    <w:rsid w:val="00647ADC"/>
    <w:rsid w:val="00652E04"/>
    <w:rsid w:val="00671728"/>
    <w:rsid w:val="00675F8A"/>
    <w:rsid w:val="00685CA2"/>
    <w:rsid w:val="006863C1"/>
    <w:rsid w:val="00693F69"/>
    <w:rsid w:val="006A1058"/>
    <w:rsid w:val="006B2CE2"/>
    <w:rsid w:val="006B6209"/>
    <w:rsid w:val="006B6891"/>
    <w:rsid w:val="006C368E"/>
    <w:rsid w:val="006D150D"/>
    <w:rsid w:val="006D2028"/>
    <w:rsid w:val="006D48E1"/>
    <w:rsid w:val="006E006F"/>
    <w:rsid w:val="006E2881"/>
    <w:rsid w:val="00701ACF"/>
    <w:rsid w:val="0070530E"/>
    <w:rsid w:val="00715134"/>
    <w:rsid w:val="00717058"/>
    <w:rsid w:val="00725A00"/>
    <w:rsid w:val="00735517"/>
    <w:rsid w:val="00765585"/>
    <w:rsid w:val="00771775"/>
    <w:rsid w:val="00774865"/>
    <w:rsid w:val="0077647F"/>
    <w:rsid w:val="00780BA2"/>
    <w:rsid w:val="00784646"/>
    <w:rsid w:val="00786101"/>
    <w:rsid w:val="00794E3A"/>
    <w:rsid w:val="007A61A8"/>
    <w:rsid w:val="007A78C7"/>
    <w:rsid w:val="007B7578"/>
    <w:rsid w:val="007C02D2"/>
    <w:rsid w:val="007C7BC7"/>
    <w:rsid w:val="007D1442"/>
    <w:rsid w:val="007D463D"/>
    <w:rsid w:val="007F2D8B"/>
    <w:rsid w:val="007F5C99"/>
    <w:rsid w:val="00804BD4"/>
    <w:rsid w:val="008063E5"/>
    <w:rsid w:val="0081213F"/>
    <w:rsid w:val="00812661"/>
    <w:rsid w:val="00822D3F"/>
    <w:rsid w:val="008367E8"/>
    <w:rsid w:val="0084335E"/>
    <w:rsid w:val="00855410"/>
    <w:rsid w:val="008627D6"/>
    <w:rsid w:val="00871B48"/>
    <w:rsid w:val="00883AA8"/>
    <w:rsid w:val="00884A13"/>
    <w:rsid w:val="008A1546"/>
    <w:rsid w:val="008B20CA"/>
    <w:rsid w:val="008B2BBE"/>
    <w:rsid w:val="008C0953"/>
    <w:rsid w:val="008C6538"/>
    <w:rsid w:val="008C770E"/>
    <w:rsid w:val="008E5259"/>
    <w:rsid w:val="008F3F68"/>
    <w:rsid w:val="008F636A"/>
    <w:rsid w:val="00900818"/>
    <w:rsid w:val="00906719"/>
    <w:rsid w:val="009146C3"/>
    <w:rsid w:val="009257B4"/>
    <w:rsid w:val="00931B51"/>
    <w:rsid w:val="00933CF2"/>
    <w:rsid w:val="0093518C"/>
    <w:rsid w:val="00941387"/>
    <w:rsid w:val="00952842"/>
    <w:rsid w:val="00963091"/>
    <w:rsid w:val="0097564B"/>
    <w:rsid w:val="00994596"/>
    <w:rsid w:val="009C1D84"/>
    <w:rsid w:val="009C3440"/>
    <w:rsid w:val="009C4672"/>
    <w:rsid w:val="009F5507"/>
    <w:rsid w:val="00A0204C"/>
    <w:rsid w:val="00A026E6"/>
    <w:rsid w:val="00A16D90"/>
    <w:rsid w:val="00A177D6"/>
    <w:rsid w:val="00A20AFB"/>
    <w:rsid w:val="00A246C3"/>
    <w:rsid w:val="00A771F8"/>
    <w:rsid w:val="00A84CCC"/>
    <w:rsid w:val="00AB021A"/>
    <w:rsid w:val="00AB3361"/>
    <w:rsid w:val="00AB4AB9"/>
    <w:rsid w:val="00AD28DE"/>
    <w:rsid w:val="00AE6EF1"/>
    <w:rsid w:val="00AF0465"/>
    <w:rsid w:val="00AF5572"/>
    <w:rsid w:val="00AF79BD"/>
    <w:rsid w:val="00B017A2"/>
    <w:rsid w:val="00B139CE"/>
    <w:rsid w:val="00B147E2"/>
    <w:rsid w:val="00B154F5"/>
    <w:rsid w:val="00B3295C"/>
    <w:rsid w:val="00B32CE3"/>
    <w:rsid w:val="00B34AD1"/>
    <w:rsid w:val="00B36EC8"/>
    <w:rsid w:val="00B37AEE"/>
    <w:rsid w:val="00B53D5B"/>
    <w:rsid w:val="00B5728C"/>
    <w:rsid w:val="00B71F58"/>
    <w:rsid w:val="00B72C71"/>
    <w:rsid w:val="00B74CAB"/>
    <w:rsid w:val="00B96308"/>
    <w:rsid w:val="00BB06BB"/>
    <w:rsid w:val="00BC3AAA"/>
    <w:rsid w:val="00BD3D55"/>
    <w:rsid w:val="00BD4577"/>
    <w:rsid w:val="00BD652B"/>
    <w:rsid w:val="00BE4875"/>
    <w:rsid w:val="00BF21E7"/>
    <w:rsid w:val="00BF2F62"/>
    <w:rsid w:val="00BF51E2"/>
    <w:rsid w:val="00C043EF"/>
    <w:rsid w:val="00C0739A"/>
    <w:rsid w:val="00C07F5D"/>
    <w:rsid w:val="00C20942"/>
    <w:rsid w:val="00C24EFB"/>
    <w:rsid w:val="00C264F1"/>
    <w:rsid w:val="00C377F2"/>
    <w:rsid w:val="00C43B35"/>
    <w:rsid w:val="00C53F6A"/>
    <w:rsid w:val="00C947CE"/>
    <w:rsid w:val="00C97659"/>
    <w:rsid w:val="00CA546C"/>
    <w:rsid w:val="00CD154A"/>
    <w:rsid w:val="00CE05A7"/>
    <w:rsid w:val="00CE447A"/>
    <w:rsid w:val="00CF3882"/>
    <w:rsid w:val="00D148CD"/>
    <w:rsid w:val="00D313D5"/>
    <w:rsid w:val="00D325B0"/>
    <w:rsid w:val="00D554CD"/>
    <w:rsid w:val="00D602BF"/>
    <w:rsid w:val="00D61FFE"/>
    <w:rsid w:val="00D7267A"/>
    <w:rsid w:val="00D73B25"/>
    <w:rsid w:val="00D74923"/>
    <w:rsid w:val="00D80725"/>
    <w:rsid w:val="00D81D61"/>
    <w:rsid w:val="00D85D6A"/>
    <w:rsid w:val="00D93679"/>
    <w:rsid w:val="00D94648"/>
    <w:rsid w:val="00DA1595"/>
    <w:rsid w:val="00DA2C35"/>
    <w:rsid w:val="00DA2DDA"/>
    <w:rsid w:val="00DB0F7B"/>
    <w:rsid w:val="00DB1A31"/>
    <w:rsid w:val="00DC54FF"/>
    <w:rsid w:val="00DD00C3"/>
    <w:rsid w:val="00DE230C"/>
    <w:rsid w:val="00E03F44"/>
    <w:rsid w:val="00E10C9D"/>
    <w:rsid w:val="00E154C2"/>
    <w:rsid w:val="00E16507"/>
    <w:rsid w:val="00E16DEE"/>
    <w:rsid w:val="00E403B7"/>
    <w:rsid w:val="00E61CC7"/>
    <w:rsid w:val="00E900B4"/>
    <w:rsid w:val="00E96407"/>
    <w:rsid w:val="00EB41C0"/>
    <w:rsid w:val="00EC2870"/>
    <w:rsid w:val="00EC3895"/>
    <w:rsid w:val="00EC7C79"/>
    <w:rsid w:val="00ED0CE8"/>
    <w:rsid w:val="00ED2BFA"/>
    <w:rsid w:val="00ED4301"/>
    <w:rsid w:val="00ED555E"/>
    <w:rsid w:val="00EF27E1"/>
    <w:rsid w:val="00EF36BD"/>
    <w:rsid w:val="00F023ED"/>
    <w:rsid w:val="00F058DA"/>
    <w:rsid w:val="00F222DA"/>
    <w:rsid w:val="00F2703F"/>
    <w:rsid w:val="00F30BB4"/>
    <w:rsid w:val="00F3377C"/>
    <w:rsid w:val="00F41BD2"/>
    <w:rsid w:val="00F47D3C"/>
    <w:rsid w:val="00F56E22"/>
    <w:rsid w:val="00F62291"/>
    <w:rsid w:val="00F776F4"/>
    <w:rsid w:val="00F841AA"/>
    <w:rsid w:val="00FA0679"/>
    <w:rsid w:val="00FA0B80"/>
    <w:rsid w:val="00FB0E03"/>
    <w:rsid w:val="00FB4725"/>
    <w:rsid w:val="00FB4A10"/>
    <w:rsid w:val="00FC6B06"/>
    <w:rsid w:val="00FE1896"/>
    <w:rsid w:val="00FE515C"/>
    <w:rsid w:val="00FE6F6F"/>
    <w:rsid w:val="00FE7DF5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755B"/>
  <w15:chartTrackingRefBased/>
  <w15:docId w15:val="{99EB8135-F009-488F-9E6C-BB8517C5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F7B"/>
    <w:pPr>
      <w:spacing w:after="200" w:line="276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41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1CA9"/>
    <w:pPr>
      <w:ind w:left="720"/>
      <w:contextualSpacing/>
    </w:pPr>
  </w:style>
  <w:style w:type="table" w:styleId="TableGrid">
    <w:name w:val="Table Grid"/>
    <w:basedOn w:val="TableNormal"/>
    <w:uiPriority w:val="39"/>
    <w:rsid w:val="005D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2019-08-29T02:47:00Z</cp:lastPrinted>
  <dcterms:created xsi:type="dcterms:W3CDTF">2019-08-28T06:05:00Z</dcterms:created>
  <dcterms:modified xsi:type="dcterms:W3CDTF">2019-08-29T02:49:00Z</dcterms:modified>
</cp:coreProperties>
</file>