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F8" w:rsidRPr="004D599A" w:rsidRDefault="00F34FF8" w:rsidP="00F34FF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99A">
        <w:rPr>
          <w:rFonts w:ascii="Times New Roman" w:hAnsi="Times New Roman" w:cs="Times New Roman"/>
          <w:b/>
          <w:sz w:val="26"/>
          <w:szCs w:val="26"/>
        </w:rPr>
        <w:t>HƯỚNG DẪN TỰ HỌ</w:t>
      </w:r>
      <w:r w:rsidRPr="004D599A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gramStart"/>
      <w:r w:rsidRPr="004D599A">
        <w:rPr>
          <w:rFonts w:ascii="Times New Roman" w:hAnsi="Times New Roman" w:cs="Times New Roman"/>
          <w:b/>
          <w:sz w:val="26"/>
          <w:szCs w:val="26"/>
        </w:rPr>
        <w:t>SINH 8</w:t>
      </w:r>
      <w:r w:rsidRPr="004D599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4D599A">
        <w:rPr>
          <w:rFonts w:ascii="Times New Roman" w:hAnsi="Times New Roman" w:cs="Times New Roman"/>
          <w:b/>
          <w:sz w:val="26"/>
          <w:szCs w:val="26"/>
        </w:rPr>
        <w:t xml:space="preserve"> TUẦN 13</w:t>
      </w:r>
    </w:p>
    <w:p w:rsidR="00F34FF8" w:rsidRPr="004D599A" w:rsidRDefault="00F34FF8" w:rsidP="00F34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NỘI DUNG CHUẨN BỊ</w:t>
      </w:r>
    </w:p>
    <w:p w:rsidR="00F34FF8" w:rsidRPr="004D599A" w:rsidRDefault="00F34FF8" w:rsidP="00F34FF8">
      <w:pPr>
        <w:keepNext/>
        <w:ind w:left="360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4D599A">
        <w:rPr>
          <w:rFonts w:ascii="Times New Roman" w:hAnsi="Times New Roman" w:cs="Times New Roman"/>
          <w:bCs/>
          <w:sz w:val="26"/>
          <w:szCs w:val="26"/>
        </w:rPr>
        <w:t xml:space="preserve">CHỦ ĐỀ: </w:t>
      </w:r>
      <w:r w:rsidRPr="004D599A">
        <w:rPr>
          <w:rFonts w:ascii="Times New Roman" w:hAnsi="Times New Roman" w:cs="Times New Roman"/>
          <w:b/>
          <w:bCs/>
          <w:sz w:val="26"/>
          <w:szCs w:val="26"/>
        </w:rPr>
        <w:t>TIÊU HOÁ</w:t>
      </w:r>
    </w:p>
    <w:p w:rsidR="00F34FF8" w:rsidRPr="004D599A" w:rsidRDefault="00F34FF8" w:rsidP="00F34FF8">
      <w:pPr>
        <w:keepNext/>
        <w:tabs>
          <w:tab w:val="center" w:pos="5103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4D599A">
        <w:rPr>
          <w:rFonts w:ascii="Times New Roman" w:hAnsi="Times New Roman" w:cs="Times New Roman"/>
          <w:sz w:val="26"/>
          <w:szCs w:val="26"/>
          <w:u w:val="single"/>
        </w:rPr>
        <w:t>BÀI 24</w:t>
      </w:r>
      <w:r w:rsidRPr="004D599A">
        <w:rPr>
          <w:rFonts w:ascii="Times New Roman" w:hAnsi="Times New Roman" w:cs="Times New Roman"/>
          <w:sz w:val="26"/>
          <w:szCs w:val="26"/>
        </w:rPr>
        <w:t xml:space="preserve">: </w:t>
      </w:r>
      <w:r w:rsidRPr="004D599A">
        <w:rPr>
          <w:rFonts w:ascii="Times New Roman" w:hAnsi="Times New Roman" w:cs="Times New Roman"/>
          <w:b/>
          <w:sz w:val="26"/>
          <w:szCs w:val="26"/>
        </w:rPr>
        <w:t>TIÊU HÓA VÀ CÁC CƠ QUAN TIÊU HÓA</w:t>
      </w:r>
    </w:p>
    <w:p w:rsidR="00F34FF8" w:rsidRPr="004D599A" w:rsidRDefault="00B531DA" w:rsidP="00F34FF8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noProof/>
          <w:color w:val="C00000"/>
          <w:sz w:val="26"/>
          <w:szCs w:val="26"/>
        </w:rPr>
        <w:drawing>
          <wp:inline distT="0" distB="0" distL="0" distR="0" wp14:anchorId="6BB2227C" wp14:editId="2BE1E56F">
            <wp:extent cx="4362450" cy="2533650"/>
            <wp:effectExtent l="0" t="0" r="0" b="0"/>
            <wp:docPr id="1" name="Picture 1" descr="E:\hình 2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ình 2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DA" w:rsidRPr="004D599A" w:rsidRDefault="00B531DA" w:rsidP="00F34FF8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noProof/>
          <w:color w:val="C00000"/>
          <w:sz w:val="26"/>
          <w:szCs w:val="26"/>
        </w:rPr>
        <w:drawing>
          <wp:inline distT="0" distB="0" distL="0" distR="0" wp14:anchorId="142BACDE" wp14:editId="6A937672">
            <wp:extent cx="4448175" cy="1809750"/>
            <wp:effectExtent l="0" t="0" r="9525" b="0"/>
            <wp:docPr id="2" name="Picture 2" descr="E:\hình 2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ình 24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DA" w:rsidRPr="004D599A" w:rsidRDefault="00B531DA" w:rsidP="00F34FF8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HS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đọ</w:t>
      </w:r>
      <w:r w:rsidR="00853554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</w:t>
      </w:r>
      <w:proofErr w:type="spellEnd"/>
      <w:r w:rsidR="00853554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53554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thông</w:t>
      </w:r>
      <w:proofErr w:type="spellEnd"/>
      <w:r w:rsidR="00853554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tin SGK/78, QS </w:t>
      </w:r>
      <w:proofErr w:type="spellStart"/>
      <w:r w:rsidR="00853554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hình</w:t>
      </w:r>
      <w:proofErr w:type="spellEnd"/>
      <w:r w:rsidR="00853554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24.1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-24.2,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trả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lời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câu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hỏi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:</w:t>
      </w:r>
    </w:p>
    <w:p w:rsidR="00B531DA" w:rsidRPr="004D599A" w:rsidRDefault="00B531DA" w:rsidP="00B53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nào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proofErr w:type="gram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bị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mặt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qua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quá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?</w:t>
      </w:r>
    </w:p>
    <w:p w:rsidR="00B531DA" w:rsidRPr="004D599A" w:rsidRDefault="00B531DA" w:rsidP="00B53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nào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proofErr w:type="gram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mặt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qua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quá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?</w:t>
      </w:r>
    </w:p>
    <w:p w:rsidR="00B531DA" w:rsidRPr="004D599A" w:rsidRDefault="00B531DA" w:rsidP="00B53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Qúa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gồm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những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hoạt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nào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?</w:t>
      </w:r>
    </w:p>
    <w:p w:rsidR="00B531DA" w:rsidRPr="004D599A" w:rsidRDefault="00B531DA" w:rsidP="00F34FF8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633DD4A" wp14:editId="7EBD2C9B">
            <wp:extent cx="4533900" cy="4613597"/>
            <wp:effectExtent l="0" t="0" r="0" b="0"/>
            <wp:docPr id="3" name="Picture 3" descr="Quan sát và liệt kê các cơ quan tiêu hoá ở hình 24-3 vào các cột tương ứng  ở bảng 24 | SGK Si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an sát và liệt kê các cơ quan tiêu hoá ở hình 24-3 vào các cột tương ứng  ở bảng 24 | SGK Sinh lớp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61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DA" w:rsidRPr="004D599A" w:rsidRDefault="00B531DA" w:rsidP="00F34FF8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QS </w:t>
      </w:r>
      <w:proofErr w:type="spellStart"/>
      <w:proofErr w:type="gram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hình</w:t>
      </w:r>
      <w:proofErr w:type="spellEnd"/>
      <w:proofErr w:type="gram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24.3,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liệt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kê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các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cơ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quan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tiêu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hóa</w:t>
      </w:r>
      <w:proofErr w:type="spellEnd"/>
      <w:r w:rsidR="008070B2"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hoàn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thành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phiếu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tập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46"/>
        <w:gridCol w:w="4250"/>
      </w:tblGrid>
      <w:tr w:rsidR="00B531DA" w:rsidRPr="004D599A" w:rsidTr="00B531DA">
        <w:tc>
          <w:tcPr>
            <w:tcW w:w="4788" w:type="dxa"/>
          </w:tcPr>
          <w:p w:rsidR="00B531DA" w:rsidRPr="004D599A" w:rsidRDefault="00B531DA" w:rsidP="00F34FF8">
            <w:pPr>
              <w:pStyle w:val="ListParagraph"/>
              <w:ind w:left="0"/>
              <w:rPr>
                <w:rFonts w:ascii="Times New Roman" w:hAnsi="Times New Roman" w:cs="Times New Roman"/>
                <w:iCs/>
                <w:color w:val="C00000"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cơ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quan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ống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tiêu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788" w:type="dxa"/>
          </w:tcPr>
          <w:p w:rsidR="00B531DA" w:rsidRPr="004D599A" w:rsidRDefault="00B531DA" w:rsidP="00F34FF8">
            <w:pPr>
              <w:pStyle w:val="ListParagraph"/>
              <w:ind w:left="0"/>
              <w:rPr>
                <w:rFonts w:ascii="Times New Roman" w:hAnsi="Times New Roman" w:cs="Times New Roman"/>
                <w:iCs/>
                <w:color w:val="C00000"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tuyến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tiêu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B531DA" w:rsidRPr="004D599A" w:rsidTr="00B531DA">
        <w:tc>
          <w:tcPr>
            <w:tcW w:w="4788" w:type="dxa"/>
          </w:tcPr>
          <w:p w:rsidR="00B531DA" w:rsidRPr="004D599A" w:rsidRDefault="00B531DA" w:rsidP="00F34FF8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color w:val="C00000"/>
                <w:sz w:val="26"/>
                <w:szCs w:val="26"/>
              </w:rPr>
            </w:pPr>
          </w:p>
        </w:tc>
        <w:tc>
          <w:tcPr>
            <w:tcW w:w="4788" w:type="dxa"/>
          </w:tcPr>
          <w:p w:rsidR="00B531DA" w:rsidRPr="004D599A" w:rsidRDefault="00B531DA" w:rsidP="00F34FF8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color w:val="C00000"/>
                <w:sz w:val="26"/>
                <w:szCs w:val="26"/>
              </w:rPr>
            </w:pPr>
          </w:p>
        </w:tc>
      </w:tr>
      <w:tr w:rsidR="00B531DA" w:rsidRPr="004D599A" w:rsidTr="00B531DA">
        <w:tc>
          <w:tcPr>
            <w:tcW w:w="4788" w:type="dxa"/>
          </w:tcPr>
          <w:p w:rsidR="00B531DA" w:rsidRPr="004D599A" w:rsidRDefault="00B531DA" w:rsidP="00F34FF8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color w:val="C00000"/>
                <w:sz w:val="26"/>
                <w:szCs w:val="26"/>
              </w:rPr>
            </w:pPr>
          </w:p>
        </w:tc>
        <w:tc>
          <w:tcPr>
            <w:tcW w:w="4788" w:type="dxa"/>
          </w:tcPr>
          <w:p w:rsidR="00B531DA" w:rsidRPr="004D599A" w:rsidRDefault="00B531DA" w:rsidP="00F34FF8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color w:val="C00000"/>
                <w:sz w:val="26"/>
                <w:szCs w:val="26"/>
              </w:rPr>
            </w:pPr>
          </w:p>
        </w:tc>
      </w:tr>
    </w:tbl>
    <w:p w:rsidR="00F34FF8" w:rsidRPr="004D599A" w:rsidRDefault="00F34FF8" w:rsidP="00B531DA">
      <w:p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</w:p>
    <w:p w:rsidR="00886B99" w:rsidRPr="004D599A" w:rsidRDefault="00F34FF8" w:rsidP="00F34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bCs/>
          <w:color w:val="C00000"/>
          <w:sz w:val="26"/>
          <w:szCs w:val="26"/>
        </w:rPr>
        <w:t>NỘI DUNG BÀI GHI</w:t>
      </w:r>
    </w:p>
    <w:p w:rsidR="00F34FF8" w:rsidRPr="004D599A" w:rsidRDefault="00F34FF8" w:rsidP="00F34FF8">
      <w:pPr>
        <w:keepNext/>
        <w:ind w:left="360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4D599A">
        <w:rPr>
          <w:rFonts w:ascii="Times New Roman" w:hAnsi="Times New Roman" w:cs="Times New Roman"/>
          <w:bCs/>
          <w:sz w:val="26"/>
          <w:szCs w:val="26"/>
        </w:rPr>
        <w:t xml:space="preserve">CHỦ ĐỀ: </w:t>
      </w:r>
      <w:r w:rsidRPr="004D599A">
        <w:rPr>
          <w:rFonts w:ascii="Times New Roman" w:hAnsi="Times New Roman" w:cs="Times New Roman"/>
          <w:b/>
          <w:bCs/>
          <w:sz w:val="26"/>
          <w:szCs w:val="26"/>
        </w:rPr>
        <w:t>TIÊU HOÁ</w:t>
      </w:r>
    </w:p>
    <w:p w:rsidR="00F34FF8" w:rsidRPr="004D599A" w:rsidRDefault="00F34FF8" w:rsidP="00F34FF8">
      <w:pPr>
        <w:keepNext/>
        <w:tabs>
          <w:tab w:val="center" w:pos="5103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4D599A">
        <w:rPr>
          <w:rFonts w:ascii="Times New Roman" w:hAnsi="Times New Roman" w:cs="Times New Roman"/>
          <w:sz w:val="26"/>
          <w:szCs w:val="26"/>
          <w:u w:val="single"/>
        </w:rPr>
        <w:t>BÀI 24</w:t>
      </w:r>
      <w:r w:rsidRPr="004D599A">
        <w:rPr>
          <w:rFonts w:ascii="Times New Roman" w:hAnsi="Times New Roman" w:cs="Times New Roman"/>
          <w:sz w:val="26"/>
          <w:szCs w:val="26"/>
        </w:rPr>
        <w:t xml:space="preserve">: </w:t>
      </w:r>
      <w:r w:rsidRPr="004D599A">
        <w:rPr>
          <w:rFonts w:ascii="Times New Roman" w:hAnsi="Times New Roman" w:cs="Times New Roman"/>
          <w:b/>
          <w:sz w:val="26"/>
          <w:szCs w:val="26"/>
        </w:rPr>
        <w:t>TIÊU HÓA VÀ CÁC CƠ QUAN TIÊU HÓA</w:t>
      </w:r>
    </w:p>
    <w:p w:rsidR="00F34FF8" w:rsidRPr="004D599A" w:rsidRDefault="00F34FF8" w:rsidP="00F34FF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I.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Thức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ăn</w:t>
      </w:r>
      <w:proofErr w:type="spellEnd"/>
      <w:proofErr w:type="gram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và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sự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tiêu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hoá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F34FF8" w:rsidRPr="004D599A" w:rsidRDefault="00F34FF8" w:rsidP="00F34FF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1.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Các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nhóm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chất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trong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thức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ăn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: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sz w:val="26"/>
          <w:szCs w:val="26"/>
        </w:rPr>
      </w:pPr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hữu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cơ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Gluxit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Lipit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Prôtê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in,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Axit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nuclêic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>, Vitamin.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kern w:val="24"/>
          <w:sz w:val="26"/>
          <w:szCs w:val="26"/>
        </w:rPr>
        <w:lastRenderedPageBreak/>
        <w:t xml:space="preserve">-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vô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cơ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Muối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khoáng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và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nước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2.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Các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hoạt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động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của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quá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trình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tiêu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hóa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</w:rPr>
        <w:t>: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uống</w:t>
      </w:r>
      <w:proofErr w:type="spellEnd"/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Đẩy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vào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ống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hoá</w:t>
      </w:r>
      <w:proofErr w:type="spellEnd"/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hoá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ăn</w:t>
      </w:r>
      <w:proofErr w:type="spellEnd"/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Hấp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thụ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dinh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dưỡng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Thải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phân</w:t>
      </w:r>
      <w:proofErr w:type="spellEnd"/>
      <w:r w:rsidRPr="004D599A">
        <w:rPr>
          <w:rFonts w:ascii="Times New Roman" w:hAnsi="Times New Roman" w:cs="Times New Roman"/>
          <w:bCs/>
          <w:iCs/>
          <w:kern w:val="24"/>
          <w:sz w:val="26"/>
          <w:szCs w:val="26"/>
        </w:rPr>
        <w:t>.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3.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Vai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trò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của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quá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trình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tiêu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  <w:u w:val="single"/>
        </w:rPr>
        <w:t>hóa</w:t>
      </w:r>
      <w:proofErr w:type="spellEnd"/>
      <w:r w:rsidRPr="004D599A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: </w:t>
      </w:r>
    </w:p>
    <w:p w:rsidR="00F34FF8" w:rsidRPr="004D599A" w:rsidRDefault="00F34FF8" w:rsidP="00F34FF8">
      <w:pPr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ăn</w:t>
      </w:r>
      <w:proofErr w:type="spellEnd"/>
      <w:proofErr w:type="gram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thành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những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dinh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dưỡng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mà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cơ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hấp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thụ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được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và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thải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bỏ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những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chất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thừa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không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hấp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thụ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trong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F34FF8" w:rsidRPr="004D599A" w:rsidRDefault="00F34FF8" w:rsidP="00F34FF8">
      <w:pPr>
        <w:keepNext/>
        <w:outlineLvl w:val="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proofErr w:type="spellStart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>Các</w:t>
      </w:r>
      <w:proofErr w:type="spellEnd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>cơ</w:t>
      </w:r>
      <w:proofErr w:type="spellEnd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>quan</w:t>
      </w:r>
      <w:proofErr w:type="spellEnd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>tiêu</w:t>
      </w:r>
      <w:proofErr w:type="spellEnd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>hoá</w:t>
      </w:r>
      <w:proofErr w:type="spellEnd"/>
      <w:r w:rsidRPr="004D599A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34FF8" w:rsidRPr="004D599A" w:rsidRDefault="00F34FF8" w:rsidP="00F34FF8">
      <w:pPr>
        <w:keepNext/>
        <w:outlineLvl w:val="2"/>
        <w:rPr>
          <w:rFonts w:ascii="Times New Roman" w:hAnsi="Times New Roman" w:cs="Times New Roman"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Ống</w:t>
      </w:r>
      <w:proofErr w:type="spellEnd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gồm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Miệng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hầu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thực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quản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dạ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dày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ruột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gramStart"/>
      <w:r w:rsidRPr="004D599A">
        <w:rPr>
          <w:rFonts w:ascii="Times New Roman" w:hAnsi="Times New Roman" w:cs="Times New Roman"/>
          <w:kern w:val="24"/>
          <w:sz w:val="26"/>
          <w:szCs w:val="26"/>
        </w:rPr>
        <w:t>non</w:t>
      </w:r>
      <w:proofErr w:type="gram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ruột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già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hậu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môn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F34FF8" w:rsidRPr="004D599A" w:rsidRDefault="00F34FF8" w:rsidP="00F34FF8">
      <w:pPr>
        <w:keepNext/>
        <w:outlineLvl w:val="2"/>
        <w:rPr>
          <w:rFonts w:ascii="Times New Roman" w:hAnsi="Times New Roman" w:cs="Times New Roman"/>
          <w:kern w:val="24"/>
          <w:sz w:val="26"/>
          <w:szCs w:val="26"/>
        </w:rPr>
      </w:pPr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tiêu</w:t>
      </w:r>
      <w:proofErr w:type="spellEnd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kern w:val="24"/>
          <w:sz w:val="26"/>
          <w:szCs w:val="26"/>
        </w:rPr>
        <w:t>gồm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nước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bọt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gan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tụy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vị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kern w:val="24"/>
          <w:sz w:val="26"/>
          <w:szCs w:val="26"/>
        </w:rPr>
        <w:t>ruột</w:t>
      </w:r>
      <w:proofErr w:type="spellEnd"/>
      <w:r w:rsidRPr="004D599A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F34FF8" w:rsidRPr="004D599A" w:rsidRDefault="00F34FF8" w:rsidP="00F34F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bCs/>
          <w:color w:val="C00000"/>
          <w:sz w:val="26"/>
          <w:szCs w:val="26"/>
        </w:rPr>
        <w:t>KIỂM TRA, ĐÁNH GIÁ QUÁ TRÌNH TỰ HỌC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1.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Chất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đây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hầu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như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không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bị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biến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đổi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trình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thức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ăn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Axit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nuclêic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Lipit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>C. Vitamin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Prôtêin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2.</w:t>
      </w:r>
      <w:proofErr w:type="gramEnd"/>
      <w:r w:rsidRPr="004D599A">
        <w:rPr>
          <w:color w:val="000000"/>
          <w:sz w:val="26"/>
          <w:szCs w:val="26"/>
        </w:rPr>
        <w:t xml:space="preserve"> Ở </w:t>
      </w:r>
      <w:proofErr w:type="spellStart"/>
      <w:r w:rsidRPr="004D599A">
        <w:rPr>
          <w:color w:val="000000"/>
          <w:sz w:val="26"/>
          <w:szCs w:val="26"/>
        </w:rPr>
        <w:t>người</w:t>
      </w:r>
      <w:proofErr w:type="spellEnd"/>
      <w:r w:rsidRPr="004D599A">
        <w:rPr>
          <w:color w:val="000000"/>
          <w:sz w:val="26"/>
          <w:szCs w:val="26"/>
        </w:rPr>
        <w:t xml:space="preserve">, </w:t>
      </w:r>
      <w:proofErr w:type="spellStart"/>
      <w:r w:rsidRPr="004D599A">
        <w:rPr>
          <w:color w:val="000000"/>
          <w:sz w:val="26"/>
          <w:szCs w:val="26"/>
        </w:rPr>
        <w:t>dịch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từ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tuyến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tuỵ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sẽ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đổ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bộ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phận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Thực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già</w:t>
      </w:r>
      <w:proofErr w:type="spell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Dạ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dày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lastRenderedPageBreak/>
        <w:t xml:space="preserve">D.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gramStart"/>
      <w:r w:rsidRPr="004D599A">
        <w:rPr>
          <w:color w:val="000000"/>
          <w:sz w:val="26"/>
          <w:szCs w:val="26"/>
        </w:rPr>
        <w:t>non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3.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quan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đây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không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phải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là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một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bộ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phận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của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hệ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Dạ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dày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Thực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Thanh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Gan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4.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Tuyến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vị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nằm</w:t>
      </w:r>
      <w:proofErr w:type="spellEnd"/>
      <w:r w:rsidRPr="004D599A">
        <w:rPr>
          <w:color w:val="000000"/>
          <w:sz w:val="26"/>
          <w:szCs w:val="26"/>
        </w:rPr>
        <w:t xml:space="preserve"> ở </w:t>
      </w:r>
      <w:proofErr w:type="spellStart"/>
      <w:r w:rsidRPr="004D599A">
        <w:rPr>
          <w:color w:val="000000"/>
          <w:sz w:val="26"/>
          <w:szCs w:val="26"/>
        </w:rPr>
        <w:t>bộ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phận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ống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Dạ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dày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gramStart"/>
      <w:r w:rsidRPr="004D599A">
        <w:rPr>
          <w:color w:val="000000"/>
          <w:sz w:val="26"/>
          <w:szCs w:val="26"/>
        </w:rPr>
        <w:t>non</w:t>
      </w:r>
      <w:proofErr w:type="gram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già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Thực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5.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hệ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ở </w:t>
      </w:r>
      <w:proofErr w:type="spellStart"/>
      <w:r w:rsidRPr="004D599A">
        <w:rPr>
          <w:color w:val="000000"/>
          <w:sz w:val="26"/>
          <w:szCs w:val="26"/>
        </w:rPr>
        <w:t>người</w:t>
      </w:r>
      <w:proofErr w:type="spellEnd"/>
      <w:r w:rsidRPr="004D599A">
        <w:rPr>
          <w:color w:val="000000"/>
          <w:sz w:val="26"/>
          <w:szCs w:val="26"/>
        </w:rPr>
        <w:t xml:space="preserve">, </w:t>
      </w:r>
      <w:proofErr w:type="spellStart"/>
      <w:r w:rsidRPr="004D599A">
        <w:rPr>
          <w:color w:val="000000"/>
          <w:sz w:val="26"/>
          <w:szCs w:val="26"/>
        </w:rPr>
        <w:t>bộ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phận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nằm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liền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dày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Tá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tràng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Thực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Hậu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môn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Kết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tràng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6.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ống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ở </w:t>
      </w:r>
      <w:proofErr w:type="spellStart"/>
      <w:r w:rsidRPr="004D599A">
        <w:rPr>
          <w:color w:val="000000"/>
          <w:sz w:val="26"/>
          <w:szCs w:val="26"/>
        </w:rPr>
        <w:t>người</w:t>
      </w:r>
      <w:proofErr w:type="spellEnd"/>
      <w:r w:rsidRPr="004D599A">
        <w:rPr>
          <w:color w:val="000000"/>
          <w:sz w:val="26"/>
          <w:szCs w:val="26"/>
        </w:rPr>
        <w:t xml:space="preserve">, </w:t>
      </w:r>
      <w:proofErr w:type="spellStart"/>
      <w:r w:rsidRPr="004D599A">
        <w:rPr>
          <w:color w:val="000000"/>
          <w:sz w:val="26"/>
          <w:szCs w:val="26"/>
        </w:rPr>
        <w:t>vai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trò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hấp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thụ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dinh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dưỡng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chủ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yếu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thuộc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về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quan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thừa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già</w:t>
      </w:r>
      <w:proofErr w:type="spellEnd"/>
    </w:p>
    <w:p w:rsidR="0069008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gramStart"/>
      <w:r w:rsidRPr="004D599A">
        <w:rPr>
          <w:color w:val="000000"/>
          <w:sz w:val="26"/>
          <w:szCs w:val="26"/>
        </w:rPr>
        <w:t>non</w:t>
      </w:r>
      <w:proofErr w:type="gram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Dạ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dày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lastRenderedPageBreak/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7.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Quá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trình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biến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đổi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lí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học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và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học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của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thức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ăn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diễn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ra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đồng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thời</w:t>
      </w:r>
      <w:proofErr w:type="spellEnd"/>
      <w:r w:rsidRPr="004D599A">
        <w:rPr>
          <w:color w:val="000000"/>
          <w:sz w:val="26"/>
          <w:szCs w:val="26"/>
        </w:rPr>
        <w:t xml:space="preserve"> ở </w:t>
      </w:r>
      <w:proofErr w:type="spellStart"/>
      <w:r w:rsidRPr="004D599A">
        <w:rPr>
          <w:color w:val="000000"/>
          <w:sz w:val="26"/>
          <w:szCs w:val="26"/>
        </w:rPr>
        <w:t>bộ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phận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đây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Khoang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miệng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Dạ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dày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Ruột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gramStart"/>
      <w:r w:rsidRPr="004D599A">
        <w:rPr>
          <w:color w:val="000000"/>
          <w:sz w:val="26"/>
          <w:szCs w:val="26"/>
        </w:rPr>
        <w:t>non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Tất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cả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các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phương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án</w:t>
      </w:r>
      <w:proofErr w:type="spellEnd"/>
      <w:proofErr w:type="gram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còn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lại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8.</w:t>
      </w:r>
      <w:proofErr w:type="gramEnd"/>
      <w:r w:rsidRPr="004D599A">
        <w:rPr>
          <w:color w:val="000000"/>
          <w:sz w:val="26"/>
          <w:szCs w:val="26"/>
        </w:rPr>
        <w:t xml:space="preserve"> Qua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  <w:r w:rsidRPr="004D599A">
        <w:rPr>
          <w:color w:val="000000"/>
          <w:sz w:val="26"/>
          <w:szCs w:val="26"/>
        </w:rPr>
        <w:t xml:space="preserve">, </w:t>
      </w:r>
      <w:proofErr w:type="spellStart"/>
      <w:r w:rsidRPr="004D599A">
        <w:rPr>
          <w:color w:val="000000"/>
          <w:sz w:val="26"/>
          <w:szCs w:val="26"/>
        </w:rPr>
        <w:t>lipit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sẽ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được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biến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đổi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thành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glixêrol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và</w:t>
      </w:r>
      <w:proofErr w:type="spellEnd"/>
      <w:r w:rsidRPr="004D599A">
        <w:rPr>
          <w:color w:val="000000"/>
          <w:sz w:val="26"/>
          <w:szCs w:val="26"/>
        </w:rPr>
        <w:t xml:space="preserve"> vitamin.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glixêrol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và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axit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amin</w:t>
      </w:r>
      <w:proofErr w:type="spellEnd"/>
      <w:r w:rsidRPr="004D599A">
        <w:rPr>
          <w:color w:val="000000"/>
          <w:sz w:val="26"/>
          <w:szCs w:val="26"/>
        </w:rPr>
        <w:t>.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nuclêôtit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và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axit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amin</w:t>
      </w:r>
      <w:proofErr w:type="spellEnd"/>
      <w:r w:rsidRPr="004D599A">
        <w:rPr>
          <w:color w:val="000000"/>
          <w:sz w:val="26"/>
          <w:szCs w:val="26"/>
        </w:rPr>
        <w:t>.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glixêrol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và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axit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béo</w:t>
      </w:r>
      <w:proofErr w:type="spellEnd"/>
      <w:r w:rsidRPr="004D599A">
        <w:rPr>
          <w:color w:val="000000"/>
          <w:sz w:val="26"/>
          <w:szCs w:val="26"/>
        </w:rPr>
        <w:t>.</w:t>
      </w:r>
      <w:proofErr w:type="gramEnd"/>
    </w:p>
    <w:p w:rsidR="00853554" w:rsidRPr="004D599A" w:rsidRDefault="004D599A" w:rsidP="00F34FF8">
      <w:p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…………………………………………………………………………………………</w:t>
      </w:r>
    </w:p>
    <w:p w:rsidR="00F34FF8" w:rsidRPr="004D599A" w:rsidRDefault="00F34FF8" w:rsidP="00F34F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NỘI DUNG CHUẨN BỊ</w:t>
      </w:r>
    </w:p>
    <w:p w:rsidR="00F34FF8" w:rsidRPr="004D599A" w:rsidRDefault="00F34FF8" w:rsidP="00F34FF8">
      <w:pPr>
        <w:keepNext/>
        <w:tabs>
          <w:tab w:val="center" w:pos="5103"/>
        </w:tabs>
        <w:outlineLvl w:val="0"/>
        <w:rPr>
          <w:rFonts w:ascii="Times New Roman" w:hAnsi="Times New Roman" w:cs="Times New Roman"/>
          <w:sz w:val="26"/>
          <w:szCs w:val="26"/>
          <w:lang w:val="vi-VN"/>
        </w:rPr>
      </w:pPr>
      <w:r w:rsidRPr="004D599A">
        <w:rPr>
          <w:rFonts w:ascii="Times New Roman" w:hAnsi="Times New Roman" w:cs="Times New Roman"/>
          <w:sz w:val="26"/>
          <w:szCs w:val="26"/>
          <w:u w:val="single"/>
        </w:rPr>
        <w:t>BÀI 25</w:t>
      </w:r>
      <w:r w:rsidRPr="004D599A">
        <w:rPr>
          <w:rFonts w:ascii="Times New Roman" w:hAnsi="Times New Roman" w:cs="Times New Roman"/>
          <w:sz w:val="26"/>
          <w:szCs w:val="26"/>
        </w:rPr>
        <w:t xml:space="preserve">: </w:t>
      </w:r>
      <w:r w:rsidRPr="004D599A">
        <w:rPr>
          <w:rFonts w:ascii="Times New Roman" w:hAnsi="Times New Roman" w:cs="Times New Roman"/>
          <w:b/>
          <w:sz w:val="26"/>
          <w:szCs w:val="26"/>
        </w:rPr>
        <w:t xml:space="preserve">TIÊU HOÁ </w:t>
      </w:r>
      <w:r w:rsidRPr="004D599A">
        <w:rPr>
          <w:rFonts w:ascii="Times New Roman" w:hAnsi="Times New Roman" w:cs="Times New Roman"/>
          <w:b/>
          <w:sz w:val="26"/>
          <w:szCs w:val="26"/>
          <w:lang w:val="vi-VN"/>
        </w:rPr>
        <w:t>Ở KHOANG MIỆNG</w:t>
      </w:r>
    </w:p>
    <w:p w:rsidR="00437A7D" w:rsidRPr="00437A7D" w:rsidRDefault="00853554" w:rsidP="00437A7D">
      <w:pPr>
        <w:pStyle w:val="ListParagraph"/>
        <w:ind w:left="1080" w:hanging="796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D599A">
        <w:rPr>
          <w:rFonts w:ascii="Times New Roman" w:hAnsi="Times New Roman" w:cs="Times New Roman"/>
          <w:b/>
          <w:iCs/>
          <w:noProof/>
          <w:color w:val="C00000"/>
          <w:sz w:val="26"/>
          <w:szCs w:val="26"/>
        </w:rPr>
        <w:drawing>
          <wp:inline distT="0" distB="0" distL="0" distR="0" wp14:anchorId="3603DE99" wp14:editId="4D7F5DC3">
            <wp:extent cx="4181475" cy="3009900"/>
            <wp:effectExtent l="0" t="0" r="9525" b="0"/>
            <wp:docPr id="5" name="Picture 5" descr="E:\hình 25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hình 25.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551" cy="30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54" w:rsidRPr="004D599A" w:rsidRDefault="00853554" w:rsidP="00853554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lastRenderedPageBreak/>
        <w:t xml:space="preserve">HS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đọ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thông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tin SGK/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8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1, 82, QS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hình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25.1-25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.2,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trả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lời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câu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hỏi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:</w:t>
      </w:r>
    </w:p>
    <w:p w:rsidR="00F34FF8" w:rsidRPr="004D599A" w:rsidRDefault="000A2BF1" w:rsidP="000A2B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ta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nhai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cơm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lâu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miệng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thấy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cảm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giác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ngọt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vì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sao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/</w:t>
      </w:r>
    </w:p>
    <w:p w:rsidR="000A2BF1" w:rsidRPr="004D599A" w:rsidRDefault="00EB6BD5" w:rsidP="000A2B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Từ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những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thông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tin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nêu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hoàn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thành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phiếu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tập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bảng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25.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72"/>
        <w:gridCol w:w="2017"/>
        <w:gridCol w:w="2030"/>
        <w:gridCol w:w="2017"/>
      </w:tblGrid>
      <w:tr w:rsidR="00EB6BD5" w:rsidRPr="004D599A" w:rsidTr="00EB6BD5">
        <w:tc>
          <w:tcPr>
            <w:tcW w:w="2072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Biến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đổi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thức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ăn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ở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khoang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2017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hoạt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tham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2030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thành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phần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tham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hoạt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017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Tác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hoạt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</w:p>
        </w:tc>
      </w:tr>
      <w:tr w:rsidR="00EB6BD5" w:rsidRPr="004D599A" w:rsidTr="00EB6BD5">
        <w:tc>
          <w:tcPr>
            <w:tcW w:w="2072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Biến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đổi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lí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017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030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017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EB6BD5" w:rsidRPr="004D599A" w:rsidTr="00EB6BD5">
        <w:tc>
          <w:tcPr>
            <w:tcW w:w="2072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Biến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đổi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hóa</w:t>
            </w:r>
            <w:proofErr w:type="spellEnd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D599A">
              <w:rPr>
                <w:rFonts w:ascii="Times New Roman" w:hAnsi="Times New Roman" w:cs="Times New Roman"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017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030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017" w:type="dxa"/>
          </w:tcPr>
          <w:p w:rsidR="00EB6BD5" w:rsidRPr="004D599A" w:rsidRDefault="00EB6BD5" w:rsidP="00EB6BD5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EB6BD5" w:rsidRPr="004D599A" w:rsidRDefault="00EB6BD5" w:rsidP="00EB6BD5">
      <w:pPr>
        <w:pStyle w:val="ListParagraph"/>
        <w:ind w:left="1440"/>
        <w:rPr>
          <w:rFonts w:ascii="Times New Roman" w:hAnsi="Times New Roman" w:cs="Times New Roman"/>
          <w:iCs/>
          <w:sz w:val="26"/>
          <w:szCs w:val="26"/>
        </w:rPr>
      </w:pPr>
    </w:p>
    <w:p w:rsidR="00EB6BD5" w:rsidRPr="00DD6358" w:rsidRDefault="00853554" w:rsidP="00DD6358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D599A">
        <w:rPr>
          <w:noProof/>
        </w:rPr>
        <w:drawing>
          <wp:inline distT="0" distB="0" distL="0" distR="0" wp14:anchorId="378F1210" wp14:editId="06B4B101">
            <wp:extent cx="5343525" cy="2466975"/>
            <wp:effectExtent l="0" t="0" r="9525" b="9525"/>
            <wp:docPr id="7" name="Picture 7" descr="E:\hình 2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hình 25.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D5" w:rsidRPr="004D599A" w:rsidRDefault="00EB6BD5" w:rsidP="00EB6BD5">
      <w:pPr>
        <w:pStyle w:val="ListParagraph"/>
        <w:ind w:left="1080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HS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đọc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thông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tin SGK/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82, QS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hình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25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.3</w:t>
      </w: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trả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lời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câu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hỏi</w:t>
      </w:r>
      <w:proofErr w:type="spellEnd"/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t>:</w:t>
      </w:r>
    </w:p>
    <w:p w:rsidR="00EB6BD5" w:rsidRPr="004D599A" w:rsidRDefault="00EB6BD5" w:rsidP="00EB6BD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Nuốt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diễn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ra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nhờ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hoạt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cơ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quan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nào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chủ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yếu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dụng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gì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?</w:t>
      </w:r>
    </w:p>
    <w:p w:rsidR="00EB6BD5" w:rsidRPr="004D599A" w:rsidRDefault="00EB6BD5" w:rsidP="00EB6BD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Lực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đẩy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viên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qua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iCs/>
          <w:sz w:val="26"/>
          <w:szCs w:val="26"/>
        </w:rPr>
        <w:t>quản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xuống</w:t>
      </w:r>
      <w:proofErr w:type="spellEnd"/>
      <w:proofErr w:type="gram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dạ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dày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tạo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ra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như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nào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?</w:t>
      </w:r>
    </w:p>
    <w:p w:rsidR="00EB6BD5" w:rsidRPr="004D599A" w:rsidRDefault="00F22077" w:rsidP="00EB6BD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qua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quản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gì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mặt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hóa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lí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D599A">
        <w:rPr>
          <w:rFonts w:ascii="Times New Roman" w:hAnsi="Times New Roman" w:cs="Times New Roman"/>
          <w:iCs/>
          <w:sz w:val="26"/>
          <w:szCs w:val="26"/>
        </w:rPr>
        <w:t>?</w:t>
      </w:r>
    </w:p>
    <w:p w:rsidR="00F22077" w:rsidRPr="004D599A" w:rsidRDefault="00F22077" w:rsidP="00F22077">
      <w:pPr>
        <w:pStyle w:val="ListParagraph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</w:p>
    <w:p w:rsidR="00F34FF8" w:rsidRPr="004D599A" w:rsidRDefault="00F34FF8" w:rsidP="00EB6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bCs/>
          <w:color w:val="C00000"/>
          <w:sz w:val="26"/>
          <w:szCs w:val="26"/>
        </w:rPr>
        <w:t>NỘI DUNG BÀI GHI</w:t>
      </w:r>
    </w:p>
    <w:p w:rsidR="00F34FF8" w:rsidRPr="004D599A" w:rsidRDefault="00F34FF8" w:rsidP="00F34FF8">
      <w:pPr>
        <w:keepNext/>
        <w:tabs>
          <w:tab w:val="center" w:pos="5103"/>
        </w:tabs>
        <w:outlineLvl w:val="0"/>
        <w:rPr>
          <w:rFonts w:ascii="Times New Roman" w:hAnsi="Times New Roman" w:cs="Times New Roman"/>
          <w:sz w:val="26"/>
          <w:szCs w:val="26"/>
          <w:lang w:val="vi-VN"/>
        </w:rPr>
      </w:pPr>
      <w:r w:rsidRPr="004D599A">
        <w:rPr>
          <w:rFonts w:ascii="Times New Roman" w:hAnsi="Times New Roman" w:cs="Times New Roman"/>
          <w:sz w:val="26"/>
          <w:szCs w:val="26"/>
          <w:u w:val="single"/>
        </w:rPr>
        <w:t>BÀI 25</w:t>
      </w:r>
      <w:r w:rsidRPr="004D599A">
        <w:rPr>
          <w:rFonts w:ascii="Times New Roman" w:hAnsi="Times New Roman" w:cs="Times New Roman"/>
          <w:sz w:val="26"/>
          <w:szCs w:val="26"/>
        </w:rPr>
        <w:t xml:space="preserve">: </w:t>
      </w:r>
      <w:r w:rsidRPr="004D599A">
        <w:rPr>
          <w:rFonts w:ascii="Times New Roman" w:hAnsi="Times New Roman" w:cs="Times New Roman"/>
          <w:b/>
          <w:sz w:val="26"/>
          <w:szCs w:val="26"/>
        </w:rPr>
        <w:t xml:space="preserve">TIÊU HOÁ </w:t>
      </w:r>
      <w:r w:rsidRPr="004D599A">
        <w:rPr>
          <w:rFonts w:ascii="Times New Roman" w:hAnsi="Times New Roman" w:cs="Times New Roman"/>
          <w:b/>
          <w:sz w:val="26"/>
          <w:szCs w:val="26"/>
          <w:lang w:val="vi-VN"/>
        </w:rPr>
        <w:t>Ở KHOANG MIỆNG</w:t>
      </w:r>
    </w:p>
    <w:p w:rsidR="00F34FF8" w:rsidRPr="004D599A" w:rsidRDefault="00F34FF8" w:rsidP="00F34FF8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I.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Tiêu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hoá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ở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khoang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miệng</w:t>
      </w:r>
      <w:proofErr w:type="spellEnd"/>
      <w:r w:rsidRPr="004D599A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F34FF8" w:rsidRPr="004D599A" w:rsidRDefault="00F34FF8" w:rsidP="00F34F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lý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</w:p>
    <w:p w:rsidR="00F34FF8" w:rsidRPr="004D599A" w:rsidRDefault="00F34FF8" w:rsidP="007E4A50">
      <w:pPr>
        <w:spacing w:after="0" w:line="240" w:lineRule="auto"/>
        <w:ind w:left="9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nhai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:rsidR="00F34FF8" w:rsidRPr="004D599A" w:rsidRDefault="00F34FF8" w:rsidP="007E4A50">
      <w:pPr>
        <w:spacing w:after="0" w:line="240" w:lineRule="auto"/>
        <w:ind w:left="94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thấm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nuốt</w:t>
      </w:r>
      <w:proofErr w:type="spellEnd"/>
    </w:p>
    <w:p w:rsidR="00F34FF8" w:rsidRPr="004D599A" w:rsidRDefault="00F34FF8" w:rsidP="00F34F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hoá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</w:p>
    <w:p w:rsidR="00F34FF8" w:rsidRPr="004D599A" w:rsidRDefault="00F34FF8" w:rsidP="007E4A50">
      <w:pPr>
        <w:spacing w:after="0" w:line="240" w:lineRule="auto"/>
        <w:ind w:left="9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enzim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amilaza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bọt</w:t>
      </w:r>
      <w:proofErr w:type="spellEnd"/>
    </w:p>
    <w:p w:rsidR="00F34FF8" w:rsidRDefault="00F34FF8" w:rsidP="007E4A50">
      <w:pPr>
        <w:spacing w:after="0" w:line="240" w:lineRule="auto"/>
        <w:ind w:left="9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mantôzơ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>.</w:t>
      </w:r>
    </w:p>
    <w:p w:rsidR="00A10A3C" w:rsidRPr="004D599A" w:rsidRDefault="00A10A3C" w:rsidP="007E4A50">
      <w:pPr>
        <w:spacing w:after="0" w:line="240" w:lineRule="auto"/>
        <w:ind w:left="94"/>
        <w:jc w:val="both"/>
        <w:rPr>
          <w:rFonts w:ascii="Times New Roman" w:hAnsi="Times New Roman" w:cs="Times New Roman"/>
          <w:sz w:val="26"/>
          <w:szCs w:val="26"/>
        </w:rPr>
      </w:pPr>
    </w:p>
    <w:p w:rsidR="00F34FF8" w:rsidRPr="004D599A" w:rsidRDefault="00F34FF8" w:rsidP="00F34FF8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lastRenderedPageBreak/>
        <w:t xml:space="preserve">II.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Nuốt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và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đẩy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thức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ăn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qua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thực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quản</w:t>
      </w:r>
      <w:proofErr w:type="spellEnd"/>
      <w:r w:rsidRPr="004D599A">
        <w:rPr>
          <w:rFonts w:ascii="Times New Roman" w:hAnsi="Times New Roman" w:cs="Times New Roman"/>
          <w:b/>
          <w:iCs/>
          <w:sz w:val="26"/>
          <w:szCs w:val="26"/>
          <w:u w:val="single"/>
        </w:rPr>
        <w:t>:</w:t>
      </w:r>
    </w:p>
    <w:p w:rsidR="00F34FF8" w:rsidRPr="004D599A" w:rsidRDefault="00F34FF8" w:rsidP="007E4A5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Nhờ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lưỡi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4D599A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proofErr w:type="gram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đẩy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xuống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>.</w:t>
      </w:r>
    </w:p>
    <w:p w:rsidR="00F34FF8" w:rsidRPr="004D599A" w:rsidRDefault="00F34FF8" w:rsidP="007E4A50">
      <w:pPr>
        <w:keepNext/>
        <w:tabs>
          <w:tab w:val="center" w:pos="5103"/>
        </w:tabs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4D599A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xuống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dạ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dày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nhờ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F34FF8" w:rsidRPr="004D599A" w:rsidRDefault="00F34FF8" w:rsidP="00F34FF8">
      <w:pPr>
        <w:keepNext/>
        <w:tabs>
          <w:tab w:val="center" w:pos="5103"/>
        </w:tabs>
        <w:spacing w:after="0" w:line="240" w:lineRule="auto"/>
        <w:ind w:left="720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34FF8" w:rsidRPr="004D599A" w:rsidRDefault="00F34FF8" w:rsidP="00F34FF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bCs/>
          <w:color w:val="C00000"/>
          <w:sz w:val="26"/>
          <w:szCs w:val="26"/>
        </w:rPr>
        <w:t>KIỂM TRA, ĐÁNH GIÁ QUÁ TRÌNH TỰ HỌC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1.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nước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bọt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có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chứa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loại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enzim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Lipaza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Mantaza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Amilaza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Prôtêaza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2.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Loại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răng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có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vai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trò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chính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là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nghiền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nát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thức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ăn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Răng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cửa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Răng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hàm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Răng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nanh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Tất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cả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các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phương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án</w:t>
      </w:r>
      <w:proofErr w:type="spellEnd"/>
      <w:proofErr w:type="gram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còn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lại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3.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Loại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đường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đây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được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hình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thành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khoang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miệng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chúng</w:t>
      </w:r>
      <w:proofErr w:type="spellEnd"/>
      <w:r w:rsidRPr="004D599A">
        <w:rPr>
          <w:color w:val="000000"/>
          <w:sz w:val="26"/>
          <w:szCs w:val="26"/>
        </w:rPr>
        <w:t xml:space="preserve"> ta </w:t>
      </w:r>
      <w:proofErr w:type="spellStart"/>
      <w:r w:rsidRPr="004D599A">
        <w:rPr>
          <w:color w:val="000000"/>
          <w:sz w:val="26"/>
          <w:szCs w:val="26"/>
        </w:rPr>
        <w:t>nhai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kĩ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cơm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5F4725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Lactôzơ</w:t>
      </w:r>
      <w:proofErr w:type="spellEnd"/>
      <w:r w:rsidRPr="004D599A">
        <w:rPr>
          <w:color w:val="000000"/>
          <w:sz w:val="26"/>
          <w:szCs w:val="26"/>
        </w:rPr>
        <w:t>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Glucôzơ</w:t>
      </w:r>
      <w:proofErr w:type="spellEnd"/>
    </w:p>
    <w:p w:rsidR="005F4725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Mantôzơ</w:t>
      </w:r>
      <w:proofErr w:type="spellEnd"/>
      <w:r w:rsidRPr="004D599A">
        <w:rPr>
          <w:color w:val="000000"/>
          <w:sz w:val="26"/>
          <w:szCs w:val="26"/>
        </w:rPr>
        <w:t xml:space="preserve">       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Saccarôzơ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4.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Sự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kiện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đây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xảy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ra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chúng</w:t>
      </w:r>
      <w:proofErr w:type="spellEnd"/>
      <w:r w:rsidRPr="004D599A">
        <w:rPr>
          <w:color w:val="000000"/>
          <w:sz w:val="26"/>
          <w:szCs w:val="26"/>
        </w:rPr>
        <w:t xml:space="preserve"> ta </w:t>
      </w:r>
      <w:proofErr w:type="spellStart"/>
      <w:r w:rsidRPr="004D599A">
        <w:rPr>
          <w:color w:val="000000"/>
          <w:sz w:val="26"/>
          <w:szCs w:val="26"/>
        </w:rPr>
        <w:t>nuốt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thức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ăn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Tất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cả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các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phương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án</w:t>
      </w:r>
      <w:proofErr w:type="spellEnd"/>
      <w:proofErr w:type="gram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còn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lại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Khẩu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cái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mềm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xuống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lastRenderedPageBreak/>
        <w:t xml:space="preserve">C. </w:t>
      </w:r>
      <w:proofErr w:type="spellStart"/>
      <w:r w:rsidRPr="004D599A">
        <w:rPr>
          <w:color w:val="000000"/>
          <w:sz w:val="26"/>
          <w:szCs w:val="26"/>
        </w:rPr>
        <w:t>Nắp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thanh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đóng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kín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đường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tiêu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hoá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Lưỡi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nâng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lên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5.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Loại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đây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không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có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cấu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tạo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của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thực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quản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Tất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cả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các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phương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án</w:t>
      </w:r>
      <w:proofErr w:type="spellEnd"/>
      <w:proofErr w:type="gram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còn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lại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dọc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vòng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chéo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6.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Mỗi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ngày</w:t>
      </w:r>
      <w:proofErr w:type="spellEnd"/>
      <w:r w:rsidRPr="004D599A">
        <w:rPr>
          <w:color w:val="000000"/>
          <w:sz w:val="26"/>
          <w:szCs w:val="26"/>
        </w:rPr>
        <w:t xml:space="preserve">, </w:t>
      </w:r>
      <w:proofErr w:type="spellStart"/>
      <w:r w:rsidRPr="004D599A">
        <w:rPr>
          <w:color w:val="000000"/>
          <w:sz w:val="26"/>
          <w:szCs w:val="26"/>
        </w:rPr>
        <w:t>một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người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bình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thường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tiết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khoảng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bao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nhiêu</w:t>
      </w:r>
      <w:proofErr w:type="spellEnd"/>
      <w:r w:rsidRPr="004D599A">
        <w:rPr>
          <w:color w:val="000000"/>
          <w:sz w:val="26"/>
          <w:szCs w:val="26"/>
        </w:rPr>
        <w:t xml:space="preserve"> ml </w:t>
      </w:r>
      <w:proofErr w:type="spellStart"/>
      <w:r w:rsidRPr="004D599A">
        <w:rPr>
          <w:color w:val="000000"/>
          <w:sz w:val="26"/>
          <w:szCs w:val="26"/>
        </w:rPr>
        <w:t>nước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bọt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>A. 1000 – 1500 ml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>B. 800 – 1200 ml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>C. 400 – 600 ml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>D. 500 – 800 ml</w:t>
      </w:r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7.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Cơ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quan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nào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đóng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vai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trò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chủ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yếu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trong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cử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động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D599A">
        <w:rPr>
          <w:color w:val="000000"/>
          <w:sz w:val="26"/>
          <w:szCs w:val="26"/>
        </w:rPr>
        <w:t>nuốt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Họng</w:t>
      </w:r>
      <w:proofErr w:type="spellEnd"/>
      <w:r w:rsidRPr="004D599A">
        <w:rPr>
          <w:color w:val="000000"/>
          <w:sz w:val="26"/>
          <w:szCs w:val="26"/>
        </w:rPr>
        <w:t xml:space="preserve">      B. </w:t>
      </w:r>
      <w:proofErr w:type="spellStart"/>
      <w:r w:rsidRPr="004D599A">
        <w:rPr>
          <w:color w:val="000000"/>
          <w:sz w:val="26"/>
          <w:szCs w:val="26"/>
        </w:rPr>
        <w:t>Thực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Lưỡi</w:t>
      </w:r>
      <w:proofErr w:type="spellEnd"/>
      <w:r w:rsidRPr="004D599A">
        <w:rPr>
          <w:color w:val="000000"/>
          <w:sz w:val="26"/>
          <w:szCs w:val="26"/>
        </w:rPr>
        <w:t xml:space="preserve">      D. </w:t>
      </w:r>
      <w:proofErr w:type="spellStart"/>
      <w:r w:rsidRPr="004D599A">
        <w:rPr>
          <w:color w:val="000000"/>
          <w:sz w:val="26"/>
          <w:szCs w:val="26"/>
        </w:rPr>
        <w:t>Khí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quản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D599A">
        <w:rPr>
          <w:b/>
          <w:bCs/>
          <w:color w:val="008000"/>
          <w:sz w:val="26"/>
          <w:szCs w:val="26"/>
        </w:rPr>
        <w:t>Câu</w:t>
      </w:r>
      <w:proofErr w:type="spellEnd"/>
      <w:r w:rsidRPr="004D599A">
        <w:rPr>
          <w:b/>
          <w:bCs/>
          <w:color w:val="008000"/>
          <w:sz w:val="26"/>
          <w:szCs w:val="26"/>
        </w:rPr>
        <w:t xml:space="preserve"> 8.</w:t>
      </w:r>
      <w:proofErr w:type="gramEnd"/>
      <w:r w:rsidRPr="004D599A">
        <w:rPr>
          <w:color w:val="000000"/>
          <w:sz w:val="26"/>
          <w:szCs w:val="26"/>
        </w:rPr>
        <w:t> </w:t>
      </w:r>
      <w:proofErr w:type="spellStart"/>
      <w:r w:rsidRPr="004D599A">
        <w:rPr>
          <w:color w:val="000000"/>
          <w:sz w:val="26"/>
          <w:szCs w:val="26"/>
        </w:rPr>
        <w:t>Tuyến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nước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bọt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lớn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nhất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của</w:t>
      </w:r>
      <w:proofErr w:type="spellEnd"/>
      <w:r w:rsidRPr="004D599A">
        <w:rPr>
          <w:color w:val="000000"/>
          <w:sz w:val="26"/>
          <w:szCs w:val="26"/>
        </w:rPr>
        <w:t xml:space="preserve"> con </w:t>
      </w:r>
      <w:proofErr w:type="spellStart"/>
      <w:r w:rsidRPr="004D599A">
        <w:rPr>
          <w:color w:val="000000"/>
          <w:sz w:val="26"/>
          <w:szCs w:val="26"/>
        </w:rPr>
        <w:t>người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nằm</w:t>
      </w:r>
      <w:proofErr w:type="spellEnd"/>
      <w:r w:rsidRPr="004D599A">
        <w:rPr>
          <w:color w:val="000000"/>
          <w:sz w:val="26"/>
          <w:szCs w:val="26"/>
        </w:rPr>
        <w:t xml:space="preserve"> ở </w:t>
      </w:r>
      <w:proofErr w:type="spellStart"/>
      <w:proofErr w:type="gramStart"/>
      <w:r w:rsidRPr="004D599A">
        <w:rPr>
          <w:color w:val="000000"/>
          <w:sz w:val="26"/>
          <w:szCs w:val="26"/>
        </w:rPr>
        <w:t>đâu</w:t>
      </w:r>
      <w:proofErr w:type="spellEnd"/>
      <w:r w:rsidRPr="004D599A">
        <w:rPr>
          <w:color w:val="000000"/>
          <w:sz w:val="26"/>
          <w:szCs w:val="26"/>
        </w:rPr>
        <w:t xml:space="preserve"> ?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A. </w:t>
      </w:r>
      <w:proofErr w:type="spellStart"/>
      <w:r w:rsidRPr="004D599A">
        <w:rPr>
          <w:color w:val="000000"/>
          <w:sz w:val="26"/>
          <w:szCs w:val="26"/>
        </w:rPr>
        <w:t>Hai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bên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mang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gramStart"/>
      <w:r w:rsidRPr="004D599A">
        <w:rPr>
          <w:color w:val="000000"/>
          <w:sz w:val="26"/>
          <w:szCs w:val="26"/>
        </w:rPr>
        <w:t>tai</w:t>
      </w:r>
      <w:proofErr w:type="gram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B.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lưỡi</w:t>
      </w:r>
      <w:proofErr w:type="spellEnd"/>
    </w:p>
    <w:p w:rsidR="004D599A" w:rsidRPr="004D599A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C. </w:t>
      </w:r>
      <w:proofErr w:type="spellStart"/>
      <w:r w:rsidRPr="004D599A">
        <w:rPr>
          <w:color w:val="000000"/>
          <w:sz w:val="26"/>
          <w:szCs w:val="26"/>
        </w:rPr>
        <w:t>Dưới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hàm</w:t>
      </w:r>
      <w:proofErr w:type="spellEnd"/>
    </w:p>
    <w:p w:rsidR="007E4A50" w:rsidRDefault="004D599A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D599A">
        <w:rPr>
          <w:color w:val="000000"/>
          <w:sz w:val="26"/>
          <w:szCs w:val="26"/>
        </w:rPr>
        <w:t xml:space="preserve">D. </w:t>
      </w:r>
      <w:proofErr w:type="spellStart"/>
      <w:r w:rsidRPr="004D599A">
        <w:rPr>
          <w:color w:val="000000"/>
          <w:sz w:val="26"/>
          <w:szCs w:val="26"/>
        </w:rPr>
        <w:t>Vòm</w:t>
      </w:r>
      <w:proofErr w:type="spellEnd"/>
      <w:r w:rsidRPr="004D599A">
        <w:rPr>
          <w:color w:val="000000"/>
          <w:sz w:val="26"/>
          <w:szCs w:val="26"/>
        </w:rPr>
        <w:t xml:space="preserve"> </w:t>
      </w:r>
      <w:proofErr w:type="spellStart"/>
      <w:r w:rsidRPr="004D599A">
        <w:rPr>
          <w:color w:val="000000"/>
          <w:sz w:val="26"/>
          <w:szCs w:val="26"/>
        </w:rPr>
        <w:t>họng</w:t>
      </w:r>
      <w:proofErr w:type="spellEnd"/>
    </w:p>
    <w:p w:rsidR="00A10A3C" w:rsidRDefault="00A10A3C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</w:p>
    <w:p w:rsidR="00A10A3C" w:rsidRPr="004D599A" w:rsidRDefault="00A10A3C" w:rsidP="004D59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F34FF8" w:rsidRPr="004D599A" w:rsidRDefault="00F34FF8" w:rsidP="00F34FF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  <w:r w:rsidRPr="004D599A">
        <w:rPr>
          <w:rFonts w:ascii="Times New Roman" w:hAnsi="Times New Roman" w:cs="Times New Roman"/>
          <w:b/>
          <w:iCs/>
          <w:color w:val="C00000"/>
          <w:sz w:val="26"/>
          <w:szCs w:val="26"/>
        </w:rPr>
        <w:lastRenderedPageBreak/>
        <w:t>DẶN DÒ</w:t>
      </w:r>
    </w:p>
    <w:p w:rsidR="00F34FF8" w:rsidRPr="004D599A" w:rsidRDefault="00F34FF8" w:rsidP="00F34FF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D599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4D599A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 II</w:t>
      </w:r>
      <w:proofErr w:type="gram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4D599A">
        <w:rPr>
          <w:rFonts w:ascii="Times New Roman" w:hAnsi="Times New Roman" w:cs="Times New Roman"/>
          <w:sz w:val="26"/>
          <w:szCs w:val="26"/>
        </w:rPr>
        <w:t xml:space="preserve"> </w:t>
      </w:r>
      <w:r w:rsidRPr="004D599A">
        <w:rPr>
          <w:rFonts w:ascii="Times New Roman" w:hAnsi="Times New Roman" w:cs="Times New Roman"/>
          <w:bCs/>
          <w:sz w:val="26"/>
          <w:szCs w:val="26"/>
        </w:rPr>
        <w:t xml:space="preserve">III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Kiểm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đánh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hoàn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</w:p>
    <w:p w:rsidR="00F34FF8" w:rsidRPr="004D599A" w:rsidRDefault="00F34FF8" w:rsidP="00F34FF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D599A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hiểu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tỏ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trao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 w:rsidRPr="004D59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D599A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</w:p>
    <w:p w:rsidR="00F34FF8" w:rsidRPr="004D599A" w:rsidRDefault="00F34FF8" w:rsidP="00F34FF8">
      <w:pPr>
        <w:rPr>
          <w:rFonts w:ascii="Times New Roman" w:hAnsi="Times New Roman" w:cs="Times New Roman"/>
          <w:b/>
          <w:iCs/>
          <w:color w:val="C00000"/>
          <w:sz w:val="26"/>
          <w:szCs w:val="26"/>
        </w:rPr>
      </w:pPr>
    </w:p>
    <w:sectPr w:rsidR="00F34FF8" w:rsidRPr="004D599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7A" w:rsidRDefault="00AF077A" w:rsidP="0023673C">
      <w:pPr>
        <w:spacing w:after="0" w:line="240" w:lineRule="auto"/>
      </w:pPr>
      <w:r>
        <w:separator/>
      </w:r>
    </w:p>
  </w:endnote>
  <w:endnote w:type="continuationSeparator" w:id="0">
    <w:p w:rsidR="00AF077A" w:rsidRDefault="00AF077A" w:rsidP="0023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7A" w:rsidRDefault="00AF077A" w:rsidP="0023673C">
      <w:pPr>
        <w:spacing w:after="0" w:line="240" w:lineRule="auto"/>
      </w:pPr>
      <w:r>
        <w:separator/>
      </w:r>
    </w:p>
  </w:footnote>
  <w:footnote w:type="continuationSeparator" w:id="0">
    <w:p w:rsidR="00AF077A" w:rsidRDefault="00AF077A" w:rsidP="0023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966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673C" w:rsidRDefault="002367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A3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3673C" w:rsidRDefault="002367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3D95"/>
    <w:multiLevelType w:val="hybridMultilevel"/>
    <w:tmpl w:val="5C80FFEC"/>
    <w:lvl w:ilvl="0" w:tplc="6A0CC0FC">
      <w:start w:val="1"/>
      <w:numFmt w:val="bullet"/>
      <w:lvlText w:val="–"/>
      <w:lvlJc w:val="left"/>
      <w:pPr>
        <w:tabs>
          <w:tab w:val="num" w:pos="340"/>
        </w:tabs>
        <w:ind w:left="-94" w:firstLine="94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">
    <w:nsid w:val="1B720903"/>
    <w:multiLevelType w:val="hybridMultilevel"/>
    <w:tmpl w:val="2F2C315E"/>
    <w:lvl w:ilvl="0" w:tplc="3C3A0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9F5D48"/>
    <w:multiLevelType w:val="hybridMultilevel"/>
    <w:tmpl w:val="E07A22C8"/>
    <w:lvl w:ilvl="0" w:tplc="DD28D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A39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CB4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5CF2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A7B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E4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27D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2C12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A622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65706C"/>
    <w:multiLevelType w:val="hybridMultilevel"/>
    <w:tmpl w:val="1E54F9C8"/>
    <w:lvl w:ilvl="0" w:tplc="491658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240"/>
    <w:multiLevelType w:val="hybridMultilevel"/>
    <w:tmpl w:val="08E6DCCC"/>
    <w:lvl w:ilvl="0" w:tplc="6A0CC0FC">
      <w:start w:val="1"/>
      <w:numFmt w:val="bullet"/>
      <w:lvlText w:val="–"/>
      <w:lvlJc w:val="left"/>
      <w:pPr>
        <w:tabs>
          <w:tab w:val="num" w:pos="340"/>
        </w:tabs>
        <w:ind w:left="-94" w:firstLine="94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5">
    <w:nsid w:val="42AE479A"/>
    <w:multiLevelType w:val="hybridMultilevel"/>
    <w:tmpl w:val="18E6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B0E42"/>
    <w:multiLevelType w:val="hybridMultilevel"/>
    <w:tmpl w:val="96A2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C0636"/>
    <w:multiLevelType w:val="hybridMultilevel"/>
    <w:tmpl w:val="D13A19B4"/>
    <w:lvl w:ilvl="0" w:tplc="9DF42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C1C79"/>
    <w:multiLevelType w:val="hybridMultilevel"/>
    <w:tmpl w:val="57F6E0A2"/>
    <w:lvl w:ilvl="0" w:tplc="BDCCD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76E97"/>
    <w:multiLevelType w:val="hybridMultilevel"/>
    <w:tmpl w:val="C610F058"/>
    <w:lvl w:ilvl="0" w:tplc="F5D470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6F1EB9"/>
    <w:multiLevelType w:val="hybridMultilevel"/>
    <w:tmpl w:val="D13A19B4"/>
    <w:lvl w:ilvl="0" w:tplc="9DF42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F8"/>
    <w:rsid w:val="000A2BF1"/>
    <w:rsid w:val="0023673C"/>
    <w:rsid w:val="00437A7D"/>
    <w:rsid w:val="004D599A"/>
    <w:rsid w:val="005C43BD"/>
    <w:rsid w:val="005F4725"/>
    <w:rsid w:val="00690080"/>
    <w:rsid w:val="007E4A50"/>
    <w:rsid w:val="008070B2"/>
    <w:rsid w:val="00853554"/>
    <w:rsid w:val="00886B99"/>
    <w:rsid w:val="009452ED"/>
    <w:rsid w:val="00A10A3C"/>
    <w:rsid w:val="00AF077A"/>
    <w:rsid w:val="00B531DA"/>
    <w:rsid w:val="00DD6358"/>
    <w:rsid w:val="00EB6BD5"/>
    <w:rsid w:val="00F22077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F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6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3C"/>
  </w:style>
  <w:style w:type="paragraph" w:styleId="Footer">
    <w:name w:val="footer"/>
    <w:basedOn w:val="Normal"/>
    <w:link w:val="FooterChar"/>
    <w:uiPriority w:val="99"/>
    <w:unhideWhenUsed/>
    <w:rsid w:val="00236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3C"/>
  </w:style>
  <w:style w:type="paragraph" w:styleId="NormalWeb">
    <w:name w:val="Normal (Web)"/>
    <w:basedOn w:val="Normal"/>
    <w:uiPriority w:val="99"/>
    <w:unhideWhenUsed/>
    <w:rsid w:val="004D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F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6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3C"/>
  </w:style>
  <w:style w:type="paragraph" w:styleId="Footer">
    <w:name w:val="footer"/>
    <w:basedOn w:val="Normal"/>
    <w:link w:val="FooterChar"/>
    <w:uiPriority w:val="99"/>
    <w:unhideWhenUsed/>
    <w:rsid w:val="00236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3C"/>
  </w:style>
  <w:style w:type="paragraph" w:styleId="NormalWeb">
    <w:name w:val="Normal (Web)"/>
    <w:basedOn w:val="Normal"/>
    <w:uiPriority w:val="99"/>
    <w:unhideWhenUsed/>
    <w:rsid w:val="004D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HoaBinh</dc:creator>
  <cp:lastModifiedBy>HoaBinh</cp:lastModifiedBy>
  <cp:revision>16</cp:revision>
  <dcterms:created xsi:type="dcterms:W3CDTF">2021-11-26T02:32:00Z</dcterms:created>
  <dcterms:modified xsi:type="dcterms:W3CDTF">2021-11-26T03:32:00Z</dcterms:modified>
</cp:coreProperties>
</file>