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E68F2" w14:textId="77777777" w:rsidR="00B43399" w:rsidRPr="00EE2426" w:rsidRDefault="00B43399" w:rsidP="00B4339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E2426">
        <w:rPr>
          <w:rFonts w:ascii="Times New Roman" w:hAnsi="Times New Roman"/>
          <w:b/>
          <w:sz w:val="24"/>
          <w:szCs w:val="24"/>
        </w:rPr>
        <w:t>Tuần</w:t>
      </w:r>
      <w:proofErr w:type="spellEnd"/>
      <w:r w:rsidRPr="00EE2426">
        <w:rPr>
          <w:rFonts w:ascii="Times New Roman" w:hAnsi="Times New Roman"/>
          <w:b/>
          <w:sz w:val="24"/>
          <w:szCs w:val="24"/>
        </w:rPr>
        <w:t xml:space="preserve"> 6</w:t>
      </w:r>
    </w:p>
    <w:p w14:paraId="7F9CF57C" w14:textId="77777777" w:rsidR="00B43399" w:rsidRPr="00EE2426" w:rsidRDefault="00B43399" w:rsidP="00B43399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CHỦ </w:t>
      </w:r>
      <w:proofErr w:type="gramStart"/>
      <w:r w:rsidRPr="00EE2426">
        <w:rPr>
          <w:rFonts w:ascii="Times New Roman" w:hAnsi="Times New Roman"/>
          <w:b/>
          <w:sz w:val="24"/>
          <w:szCs w:val="24"/>
        </w:rPr>
        <w:t>ĐỀ :</w:t>
      </w:r>
      <w:proofErr w:type="gramEnd"/>
      <w:r w:rsidRPr="00EE2426">
        <w:rPr>
          <w:rFonts w:ascii="Times New Roman" w:hAnsi="Times New Roman"/>
          <w:b/>
          <w:sz w:val="24"/>
          <w:szCs w:val="24"/>
        </w:rPr>
        <w:t xml:space="preserve"> SỐ HỮU TỈ  -  SỐ THỰC</w:t>
      </w:r>
    </w:p>
    <w:p w14:paraId="438293B4" w14:textId="77777777" w:rsidR="00B43399" w:rsidRPr="00EE2426" w:rsidRDefault="00B43399" w:rsidP="00B43399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ĐƯỜNG THẲNG VUÔNG GÓC. ĐƯỜNG THẲNG SONG </w:t>
      </w:r>
      <w:proofErr w:type="spellStart"/>
      <w:r w:rsidRPr="00EE2426">
        <w:rPr>
          <w:rFonts w:ascii="Times New Roman" w:hAnsi="Times New Roman"/>
          <w:b/>
          <w:sz w:val="24"/>
          <w:szCs w:val="24"/>
        </w:rPr>
        <w:t>SONG</w:t>
      </w:r>
      <w:proofErr w:type="spellEnd"/>
    </w:p>
    <w:p w14:paraId="03692B66" w14:textId="77777777" w:rsidR="00B43399" w:rsidRPr="00EE2426" w:rsidRDefault="00B43399" w:rsidP="00B43399">
      <w:p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Đại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thập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hạn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thập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vô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hạn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tuần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hoàn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Làm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tròn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i/>
          <w:color w:val="000000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74B294B6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color w:val="000000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EE242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E2426">
        <w:rPr>
          <w:rFonts w:ascii="Times New Roman" w:hAnsi="Times New Roman"/>
          <w:sz w:val="24"/>
          <w:szCs w:val="24"/>
        </w:rPr>
        <w:t>Viết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các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thập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sau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dưới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dạng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tối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giản</w:t>
      </w:r>
      <w:proofErr w:type="spellEnd"/>
    </w:p>
    <w:p w14:paraId="01FFEDDA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0,32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– 0,124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1,28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d) – 3,12 </w:t>
      </w:r>
    </w:p>
    <w:p w14:paraId="52546EAE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2: </w:t>
      </w:r>
      <w:proofErr w:type="spellStart"/>
      <w:r w:rsidRPr="00EE2426">
        <w:rPr>
          <w:rFonts w:ascii="Times New Roman" w:hAnsi="Times New Roman"/>
          <w:sz w:val="24"/>
          <w:szCs w:val="24"/>
        </w:rPr>
        <w:t>Trong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hai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sau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nào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là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số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thập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hữu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hạn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sz w:val="24"/>
          <w:szCs w:val="24"/>
        </w:rPr>
        <w:t>vô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hạn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tuần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hoàn</w:t>
      </w:r>
      <w:proofErr w:type="spellEnd"/>
      <w:r w:rsidRPr="00EE2426">
        <w:rPr>
          <w:rFonts w:ascii="Times New Roman" w:hAnsi="Times New Roman"/>
          <w:sz w:val="24"/>
          <w:szCs w:val="24"/>
        </w:rPr>
        <w:t>?</w:t>
      </w:r>
    </w:p>
    <w:p w14:paraId="0C26E2AE" w14:textId="77777777" w:rsidR="00B43399" w:rsidRPr="00EE2426" w:rsidRDefault="00B43399" w:rsidP="00B43399">
      <w:pPr>
        <w:rPr>
          <w:rFonts w:ascii="Times New Roman" w:hAnsi="Times New Roman"/>
          <w:position w:val="-28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1660" w:dyaOrig="720" w14:anchorId="332B1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79.5pt;height:30.75pt" o:ole="">
            <v:imagedata r:id="rId5" o:title=""/>
          </v:shape>
          <o:OLEObject Type="Embed" ProgID="Equation.DSMT4" ShapeID="_x0000_i1135" DrawAspect="Content" ObjectID="_1664768105" r:id="rId6"/>
        </w:object>
      </w:r>
      <w:r w:rsidRPr="00EE2426">
        <w:rPr>
          <w:rFonts w:ascii="Times New Roman" w:hAnsi="Times New Roman"/>
          <w:position w:val="-28"/>
          <w:sz w:val="24"/>
          <w:szCs w:val="24"/>
        </w:rPr>
        <w:t xml:space="preserve">  ;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160" w:dyaOrig="720" w14:anchorId="162B0F98">
          <v:shape id="_x0000_i1136" type="#_x0000_t75" style="width:124.5pt;height:32.25pt" o:ole="">
            <v:imagedata r:id="rId7" o:title=""/>
          </v:shape>
          <o:OLEObject Type="Embed" ProgID="Equation.DSMT4" ShapeID="_x0000_i1136" DrawAspect="Content" ObjectID="_1664768106" r:id="rId8"/>
        </w:object>
      </w:r>
    </w:p>
    <w:p w14:paraId="4AD2F30B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3: </w:t>
      </w:r>
      <w:proofErr w:type="spellStart"/>
      <w:r w:rsidRPr="00EE2426">
        <w:rPr>
          <w:rFonts w:ascii="Times New Roman" w:hAnsi="Times New Roman"/>
          <w:sz w:val="24"/>
          <w:szCs w:val="24"/>
        </w:rPr>
        <w:t>Dùng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dấu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ngoặc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để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chỉ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rõ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chu </w:t>
      </w:r>
      <w:proofErr w:type="spellStart"/>
      <w:r w:rsidRPr="00EE2426">
        <w:rPr>
          <w:rFonts w:ascii="Times New Roman" w:hAnsi="Times New Roman"/>
          <w:sz w:val="24"/>
          <w:szCs w:val="24"/>
        </w:rPr>
        <w:t>kì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trong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các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thương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sau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đây</w:t>
      </w:r>
      <w:proofErr w:type="spellEnd"/>
    </w:p>
    <w:p w14:paraId="19C2D1ED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8,</w:t>
      </w:r>
      <w:proofErr w:type="gramStart"/>
      <w:r w:rsidRPr="00EE2426">
        <w:rPr>
          <w:rFonts w:ascii="Times New Roman" w:hAnsi="Times New Roman"/>
          <w:sz w:val="24"/>
          <w:szCs w:val="24"/>
        </w:rPr>
        <w:t>5 :</w:t>
      </w:r>
      <w:proofErr w:type="gramEnd"/>
      <w:r w:rsidRPr="00EE2426">
        <w:rPr>
          <w:rFonts w:ascii="Times New Roman" w:hAnsi="Times New Roman"/>
          <w:sz w:val="24"/>
          <w:szCs w:val="24"/>
        </w:rPr>
        <w:t xml:space="preserve"> 3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18,7 : 6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58 : 11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d) 14,2 : 3,33</w:t>
      </w:r>
    </w:p>
    <w:p w14:paraId="61FC3E46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4: </w:t>
      </w:r>
      <w:proofErr w:type="spellStart"/>
      <w:r w:rsidRPr="00EE2426">
        <w:rPr>
          <w:rFonts w:ascii="Times New Roman" w:hAnsi="Times New Roman"/>
          <w:sz w:val="24"/>
          <w:szCs w:val="24"/>
        </w:rPr>
        <w:t>Thực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hiên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phép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tính</w:t>
      </w:r>
      <w:proofErr w:type="spellEnd"/>
    </w:p>
    <w:p w14:paraId="24EDE0B8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a) </w:t>
      </w:r>
      <w:proofErr w:type="gramStart"/>
      <w:r w:rsidRPr="00EE2426">
        <w:rPr>
          <w:rFonts w:ascii="Times New Roman" w:hAnsi="Times New Roman"/>
          <w:sz w:val="24"/>
          <w:szCs w:val="24"/>
        </w:rPr>
        <w:t>0,(</w:t>
      </w:r>
      <w:proofErr w:type="gramEnd"/>
      <w:r w:rsidRPr="00EE2426">
        <w:rPr>
          <w:rFonts w:ascii="Times New Roman" w:hAnsi="Times New Roman"/>
          <w:sz w:val="24"/>
          <w:szCs w:val="24"/>
        </w:rPr>
        <w:t xml:space="preserve">3)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1340" w:dyaOrig="720" w14:anchorId="0D01F8CA">
          <v:shape id="_x0000_i1137" type="#_x0000_t75" style="width:58.5pt;height:32.25pt" o:ole="">
            <v:imagedata r:id="rId9" o:title=""/>
          </v:shape>
          <o:OLEObject Type="Embed" ProgID="Equation.DSMT4" ShapeID="_x0000_i1137" DrawAspect="Content" ObjectID="_1664768107" r:id="rId10"/>
        </w:objec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b) </w:t>
      </w:r>
      <w:r w:rsidRPr="00EE2426">
        <w:rPr>
          <w:rFonts w:ascii="Times New Roman" w:hAnsi="Times New Roman"/>
          <w:position w:val="-14"/>
          <w:sz w:val="24"/>
          <w:szCs w:val="24"/>
        </w:rPr>
        <w:object w:dxaOrig="2600" w:dyaOrig="420" w14:anchorId="1FB20433">
          <v:shape id="_x0000_i1138" type="#_x0000_t75" style="width:112.5pt;height:18pt" o:ole="">
            <v:imagedata r:id="rId11" o:title=""/>
          </v:shape>
          <o:OLEObject Type="Embed" ProgID="Equation.DSMT4" ShapeID="_x0000_i1138" DrawAspect="Content" ObjectID="_1664768108" r:id="rId12"/>
        </w:object>
      </w:r>
    </w:p>
    <w:p w14:paraId="54D2ABCA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5: </w:t>
      </w:r>
      <w:proofErr w:type="spellStart"/>
      <w:r w:rsidRPr="00EE2426">
        <w:rPr>
          <w:rFonts w:ascii="Times New Roman" w:hAnsi="Times New Roman"/>
          <w:sz w:val="24"/>
          <w:szCs w:val="24"/>
        </w:rPr>
        <w:t>Chứng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tỏ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rằng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</w:p>
    <w:p w14:paraId="31154005" w14:textId="77777777" w:rsidR="00B43399" w:rsidRPr="00EE2426" w:rsidRDefault="00B43399" w:rsidP="00B43399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a) </w:t>
      </w:r>
      <w:proofErr w:type="gramStart"/>
      <w:r w:rsidRPr="00EE2426">
        <w:rPr>
          <w:rFonts w:ascii="Times New Roman" w:hAnsi="Times New Roman"/>
          <w:sz w:val="24"/>
          <w:szCs w:val="24"/>
        </w:rPr>
        <w:t>0,(</w:t>
      </w:r>
      <w:proofErr w:type="gramEnd"/>
      <w:r w:rsidRPr="00EE2426">
        <w:rPr>
          <w:rFonts w:ascii="Times New Roman" w:hAnsi="Times New Roman"/>
          <w:sz w:val="24"/>
          <w:szCs w:val="24"/>
        </w:rPr>
        <w:t>27) + 0,(72) = 1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0,(317) + 0,(682) = 1</w:t>
      </w:r>
    </w:p>
    <w:p w14:paraId="1745DF47" w14:textId="77777777" w:rsidR="00B43399" w:rsidRPr="00EE2426" w:rsidRDefault="00B43399" w:rsidP="00B43399">
      <w:pPr>
        <w:rPr>
          <w:rFonts w:ascii="Times New Roman" w:hAnsi="Times New Roman"/>
          <w:position w:val="-14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c) </w:t>
      </w:r>
      <w:proofErr w:type="gramStart"/>
      <w:r w:rsidRPr="00EE2426">
        <w:rPr>
          <w:rFonts w:ascii="Times New Roman" w:hAnsi="Times New Roman"/>
          <w:sz w:val="24"/>
          <w:szCs w:val="24"/>
        </w:rPr>
        <w:t>0,(</w:t>
      </w:r>
      <w:proofErr w:type="gramEnd"/>
      <w:r w:rsidRPr="00EE2426">
        <w:rPr>
          <w:rFonts w:ascii="Times New Roman" w:hAnsi="Times New Roman"/>
          <w:sz w:val="24"/>
          <w:szCs w:val="24"/>
        </w:rPr>
        <w:t xml:space="preserve">22) .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580" w:dyaOrig="720" w14:anchorId="0B57CF74">
          <v:shape id="_x0000_i1139" type="#_x0000_t75" style="width:22.5pt;height:28.5pt" o:ole="">
            <v:imagedata r:id="rId13" o:title=""/>
          </v:shape>
          <o:OLEObject Type="Embed" ProgID="Equation.DSMT4" ShapeID="_x0000_i1139" DrawAspect="Content" ObjectID="_1664768109" r:id="rId14"/>
        </w:objec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d) </w:t>
      </w:r>
      <w:r w:rsidRPr="00EE2426">
        <w:rPr>
          <w:rFonts w:ascii="Times New Roman" w:hAnsi="Times New Roman"/>
          <w:position w:val="-14"/>
          <w:sz w:val="24"/>
          <w:szCs w:val="24"/>
        </w:rPr>
        <w:object w:dxaOrig="1840" w:dyaOrig="480" w14:anchorId="42BE4E16">
          <v:shape id="_x0000_i1140" type="#_x0000_t75" style="width:84pt;height:21.75pt" o:ole="">
            <v:imagedata r:id="rId15" o:title=""/>
          </v:shape>
          <o:OLEObject Type="Embed" ProgID="Equation.DSMT4" ShapeID="_x0000_i1140" DrawAspect="Content" ObjectID="_1664768110" r:id="rId16"/>
        </w:object>
      </w:r>
    </w:p>
    <w:p w14:paraId="6E936A00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EE2426">
        <w:rPr>
          <w:color w:val="000000"/>
          <w:lang w:val="en-US"/>
        </w:rPr>
        <w:t>Bài</w:t>
      </w:r>
      <w:proofErr w:type="spellEnd"/>
      <w:r w:rsidRPr="00EE2426">
        <w:rPr>
          <w:color w:val="000000"/>
          <w:lang w:val="en-US"/>
        </w:rPr>
        <w:t xml:space="preserve"> 6/</w:t>
      </w:r>
      <w:r w:rsidRPr="00EE2426">
        <w:rPr>
          <w:color w:val="333333"/>
        </w:rPr>
        <w:t>Làm tròn các số sau đến chữ số thập phân thứ hai:</w:t>
      </w:r>
    </w:p>
    <w:p w14:paraId="28567F95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color w:val="333333"/>
          <w:bdr w:val="none" w:sz="0" w:space="0" w:color="auto" w:frame="1"/>
          <w:lang w:val="en-US"/>
        </w:rPr>
      </w:pP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  </w:t>
      </w:r>
      <w:r w:rsidRPr="00EE2426">
        <w:rPr>
          <w:rStyle w:val="mjx-char"/>
          <w:color w:val="333333"/>
          <w:bdr w:val="none" w:sz="0" w:space="0" w:color="auto" w:frame="1"/>
        </w:rPr>
        <w:t>7,923;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17,418;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79,1364;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50,401;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155</w:t>
      </w:r>
      <w:r w:rsidRPr="00EE2426">
        <w:rPr>
          <w:rStyle w:val="mjxassistivemathml"/>
          <w:color w:val="333333"/>
          <w:bdr w:val="none" w:sz="0" w:space="0" w:color="auto" w:frame="1"/>
        </w:rPr>
        <w:t>7,923;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</w:p>
    <w:p w14:paraId="19693B17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      </w:t>
      </w:r>
      <w:r w:rsidRPr="00EE2426">
        <w:rPr>
          <w:rStyle w:val="mjxassistivemathml"/>
          <w:color w:val="333333"/>
          <w:bdr w:val="none" w:sz="0" w:space="0" w:color="auto" w:frame="1"/>
        </w:rPr>
        <w:t>17,418;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79,1364;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50,401;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0,155</w:t>
      </w:r>
      <w:r w:rsidRPr="00EE2426">
        <w:rPr>
          <w:rStyle w:val="mjx-char"/>
          <w:color w:val="333333"/>
          <w:bdr w:val="none" w:sz="0" w:space="0" w:color="auto" w:frame="1"/>
        </w:rPr>
        <w:t>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60,996</w:t>
      </w:r>
    </w:p>
    <w:p w14:paraId="750CB187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EE2426">
        <w:rPr>
          <w:color w:val="333333"/>
          <w:lang w:val="en-US"/>
        </w:rPr>
        <w:t>Bài</w:t>
      </w:r>
      <w:proofErr w:type="spellEnd"/>
      <w:r w:rsidRPr="00EE2426">
        <w:rPr>
          <w:color w:val="333333"/>
          <w:lang w:val="en-US"/>
        </w:rPr>
        <w:t xml:space="preserve"> 7/</w:t>
      </w:r>
      <w:r w:rsidRPr="00EE2426">
        <w:rPr>
          <w:color w:val="333333"/>
        </w:rPr>
        <w:t>Hết học kì I, điểm Toán của bạn Cường như sau:</w:t>
      </w:r>
    </w:p>
    <w:p w14:paraId="03036F86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</w:t>
      </w:r>
      <w:r w:rsidRPr="00EE2426">
        <w:rPr>
          <w:color w:val="333333"/>
        </w:rPr>
        <w:t>Hệ số </w:t>
      </w:r>
      <w:r w:rsidRPr="00EE2426">
        <w:rPr>
          <w:rStyle w:val="mjx-char"/>
          <w:color w:val="333333"/>
          <w:bdr w:val="none" w:sz="0" w:space="0" w:color="auto" w:frame="1"/>
        </w:rPr>
        <w:t>1:7;8;6;10</w:t>
      </w:r>
      <w:r w:rsidRPr="00EE2426">
        <w:rPr>
          <w:rStyle w:val="mjxassistivemathml"/>
          <w:color w:val="333333"/>
          <w:bdr w:val="none" w:sz="0" w:space="0" w:color="auto" w:frame="1"/>
        </w:rPr>
        <w:t>1:7;8;6;10</w:t>
      </w:r>
      <w:r w:rsidRPr="00EE2426">
        <w:rPr>
          <w:color w:val="333333"/>
        </w:rPr>
        <w:t>.</w:t>
      </w:r>
    </w:p>
    <w:p w14:paraId="35DA1550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</w:t>
      </w:r>
      <w:r w:rsidRPr="00EE2426">
        <w:rPr>
          <w:color w:val="333333"/>
        </w:rPr>
        <w:t>Hệ số </w:t>
      </w:r>
      <w:r w:rsidRPr="00EE2426">
        <w:rPr>
          <w:rStyle w:val="mjx-char"/>
          <w:color w:val="333333"/>
          <w:bdr w:val="none" w:sz="0" w:space="0" w:color="auto" w:frame="1"/>
        </w:rPr>
        <w:t>2:7;6;5;9</w:t>
      </w:r>
      <w:r w:rsidRPr="00EE2426">
        <w:rPr>
          <w:rStyle w:val="mjxassistivemathml"/>
          <w:color w:val="333333"/>
          <w:bdr w:val="none" w:sz="0" w:space="0" w:color="auto" w:frame="1"/>
        </w:rPr>
        <w:t>2:7;6;5;9</w:t>
      </w:r>
    </w:p>
    <w:p w14:paraId="0A70694C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</w:t>
      </w:r>
      <w:r w:rsidRPr="00EE2426">
        <w:rPr>
          <w:color w:val="333333"/>
        </w:rPr>
        <w:t>Hệ số </w:t>
      </w:r>
      <w:r w:rsidRPr="00EE2426">
        <w:rPr>
          <w:rStyle w:val="mjx-char"/>
          <w:color w:val="333333"/>
          <w:bdr w:val="none" w:sz="0" w:space="0" w:color="auto" w:frame="1"/>
        </w:rPr>
        <w:t>3:8</w:t>
      </w:r>
      <w:r w:rsidRPr="00EE2426">
        <w:rPr>
          <w:rStyle w:val="mjxassistivemathml"/>
          <w:color w:val="333333"/>
          <w:bdr w:val="none" w:sz="0" w:space="0" w:color="auto" w:frame="1"/>
        </w:rPr>
        <w:t>3:8</w:t>
      </w:r>
      <w:r w:rsidRPr="00EE2426">
        <w:rPr>
          <w:color w:val="333333"/>
        </w:rPr>
        <w:t>.</w:t>
      </w:r>
    </w:p>
    <w:p w14:paraId="15843AD0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color w:val="333333"/>
        </w:rPr>
        <w:t>Em hãy tìm điểm trung bình môn Toán học kì I của bạn Cường (làm tròn đến chữ số thập phân thứ nhất).</w:t>
      </w:r>
    </w:p>
    <w:p w14:paraId="0CD10BDE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EE2426">
        <w:rPr>
          <w:color w:val="000000"/>
          <w:lang w:val="en-US"/>
        </w:rPr>
        <w:t>Bài</w:t>
      </w:r>
      <w:proofErr w:type="spellEnd"/>
      <w:r w:rsidRPr="00EE2426">
        <w:rPr>
          <w:color w:val="000000"/>
          <w:lang w:val="en-US"/>
        </w:rPr>
        <w:t xml:space="preserve"> 8</w:t>
      </w:r>
      <w:r w:rsidRPr="00EE2426">
        <w:rPr>
          <w:color w:val="000000"/>
        </w:rPr>
        <w:t>/</w:t>
      </w:r>
      <w:r w:rsidRPr="00EE2426">
        <w:rPr>
          <w:color w:val="333333"/>
        </w:rPr>
        <w:t> Tính giá trị (làm tròn đến hàng đơn vị) của các biểu thức sau bằng hai cách:</w:t>
      </w:r>
    </w:p>
    <w:p w14:paraId="4AC0F001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1:</w:t>
      </w:r>
      <w:r w:rsidRPr="00EE2426">
        <w:rPr>
          <w:color w:val="333333"/>
        </w:rPr>
        <w:t> Làm tròn các số trước rồi mới thực hiện phép tính;</w:t>
      </w:r>
    </w:p>
    <w:p w14:paraId="66C44495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lastRenderedPageBreak/>
        <w:t>+</w:t>
      </w:r>
      <w:r w:rsidRPr="00EE2426">
        <w:rPr>
          <w:rStyle w:val="Emphasis"/>
          <w:color w:val="333333"/>
        </w:rPr>
        <w:t>Cách 2:</w:t>
      </w:r>
      <w:r w:rsidRPr="00EE2426">
        <w:rPr>
          <w:color w:val="333333"/>
        </w:rPr>
        <w:t> Thực hiện phép tính rồi làm tròn kết quả.</w:t>
      </w:r>
    </w:p>
    <w:p w14:paraId="1287E964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a) </w:t>
      </w:r>
      <w:r w:rsidRPr="00EE2426">
        <w:rPr>
          <w:rStyle w:val="mjx-char"/>
          <w:color w:val="333333"/>
          <w:bdr w:val="none" w:sz="0" w:space="0" w:color="auto" w:frame="1"/>
        </w:rPr>
        <w:t>14,61−7,15+3,2</w:t>
      </w:r>
      <w:r w:rsidRPr="00EE2426">
        <w:rPr>
          <w:rStyle w:val="mjxassistivemathml"/>
          <w:color w:val="333333"/>
          <w:bdr w:val="none" w:sz="0" w:space="0" w:color="auto" w:frame="1"/>
        </w:rPr>
        <w:t>14,61−7,15+3,2</w:t>
      </w:r>
      <w:r w:rsidRPr="00EE2426">
        <w:rPr>
          <w:color w:val="333333"/>
        </w:rPr>
        <w:t>;</w:t>
      </w:r>
    </w:p>
    <w:p w14:paraId="03114BF7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b) </w:t>
      </w:r>
      <w:r w:rsidRPr="00EE2426">
        <w:rPr>
          <w:rStyle w:val="mjx-char"/>
          <w:color w:val="333333"/>
          <w:bdr w:val="none" w:sz="0" w:space="0" w:color="auto" w:frame="1"/>
        </w:rPr>
        <w:t>7,56.5,173</w:t>
      </w:r>
      <w:r w:rsidRPr="00EE2426">
        <w:rPr>
          <w:rStyle w:val="mjxassistivemathml"/>
          <w:color w:val="333333"/>
          <w:bdr w:val="none" w:sz="0" w:space="0" w:color="auto" w:frame="1"/>
        </w:rPr>
        <w:t>7,56.5,173</w:t>
      </w:r>
      <w:r w:rsidRPr="00EE2426">
        <w:rPr>
          <w:color w:val="333333"/>
        </w:rPr>
        <w:t>;</w:t>
      </w:r>
    </w:p>
    <w:p w14:paraId="499C03C5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c) </w:t>
      </w:r>
      <w:r w:rsidRPr="00EE2426">
        <w:rPr>
          <w:rStyle w:val="mjx-char"/>
          <w:color w:val="333333"/>
          <w:bdr w:val="none" w:sz="0" w:space="0" w:color="auto" w:frame="1"/>
        </w:rPr>
        <w:t>73,95:14,2</w:t>
      </w:r>
      <w:r w:rsidRPr="00EE2426">
        <w:rPr>
          <w:rStyle w:val="mjxassistivemathml"/>
          <w:color w:val="333333"/>
          <w:bdr w:val="none" w:sz="0" w:space="0" w:color="auto" w:frame="1"/>
        </w:rPr>
        <w:t>73,95:14,2</w:t>
      </w:r>
    </w:p>
    <w:p w14:paraId="01496986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d) </w:t>
      </w:r>
      <w:r w:rsidRPr="00EE2426">
        <w:rPr>
          <w:rStyle w:val="mjx-char"/>
          <w:color w:val="333333"/>
          <w:bdr w:val="none" w:sz="0" w:space="0" w:color="auto" w:frame="1"/>
        </w:rPr>
        <w:t>21,73.0,8157,3</w:t>
      </w:r>
      <w:r w:rsidRPr="00EE2426">
        <w:rPr>
          <w:rStyle w:val="mjxassistivemathml"/>
          <w:color w:val="333333"/>
          <w:bdr w:val="none" w:sz="0" w:space="0" w:color="auto" w:frame="1"/>
        </w:rPr>
        <w:t>21,73.0,8157,3</w:t>
      </w:r>
    </w:p>
    <w:p w14:paraId="7861F2B2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color w:val="333333"/>
        </w:rPr>
        <w:t> Tính giá trị (làm tròn đến hàng đơn vị) của biểu thức:</w:t>
      </w:r>
    </w:p>
    <w:p w14:paraId="60A89FA2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</w:t>
      </w:r>
      <w:r w:rsidRPr="00EE2426">
        <w:rPr>
          <w:rStyle w:val="mjx-char"/>
          <w:color w:val="333333"/>
          <w:bdr w:val="none" w:sz="0" w:space="0" w:color="auto" w:frame="1"/>
        </w:rPr>
        <w:t>A=17,68</w:t>
      </w:r>
      <w:r w:rsidRPr="00EE2426">
        <w:rPr>
          <w:rStyle w:val="mjx-char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-char"/>
          <w:color w:val="333333"/>
          <w:bdr w:val="none" w:sz="0" w:space="0" w:color="auto" w:frame="1"/>
        </w:rPr>
        <w:t>5,88,9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                                </w:t>
      </w:r>
      <w:r w:rsidRPr="00EE2426">
        <w:rPr>
          <w:rStyle w:val="mjxassistivemathml"/>
          <w:color w:val="333333"/>
          <w:bdr w:val="none" w:sz="0" w:space="0" w:color="auto" w:frame="1"/>
        </w:rPr>
        <w:t>A=17,68</w:t>
      </w:r>
      <w:r w:rsidRPr="00EE2426">
        <w:rPr>
          <w:rStyle w:val="mjxassistivemathml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assistivemathml"/>
          <w:color w:val="333333"/>
          <w:bdr w:val="none" w:sz="0" w:space="0" w:color="auto" w:frame="1"/>
        </w:rPr>
        <w:t>5,88,9</w:t>
      </w:r>
    </w:p>
    <w:p w14:paraId="4000F0BA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1:</w:t>
      </w:r>
      <w:r w:rsidRPr="00EE2426">
        <w:rPr>
          <w:color w:val="333333"/>
        </w:rPr>
        <w:t> </w:t>
      </w:r>
      <w:r w:rsidRPr="00EE2426">
        <w:rPr>
          <w:rStyle w:val="mjx-char"/>
          <w:color w:val="333333"/>
          <w:bdr w:val="none" w:sz="0" w:space="0" w:color="auto" w:frame="1"/>
        </w:rPr>
        <w:t>A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18</w:t>
      </w:r>
      <w:r w:rsidRPr="00EE2426">
        <w:rPr>
          <w:rStyle w:val="mjx-char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-char"/>
          <w:color w:val="333333"/>
          <w:bdr w:val="none" w:sz="0" w:space="0" w:color="auto" w:frame="1"/>
        </w:rPr>
        <w:t>69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=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12.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</w:t>
      </w:r>
      <w:r w:rsidRPr="00EE2426">
        <w:rPr>
          <w:rStyle w:val="mjxassistivemathml"/>
          <w:color w:val="333333"/>
          <w:bdr w:val="none" w:sz="0" w:space="0" w:color="auto" w:frame="1"/>
        </w:rPr>
        <w:t>A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18</w:t>
      </w:r>
      <w:r w:rsidRPr="00EE2426">
        <w:rPr>
          <w:rStyle w:val="mjxassistivemathml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assistivemathml"/>
          <w:color w:val="333333"/>
          <w:bdr w:val="none" w:sz="0" w:space="0" w:color="auto" w:frame="1"/>
        </w:rPr>
        <w:t>69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=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12.</w:t>
      </w:r>
    </w:p>
    <w:p w14:paraId="7F1FF877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color w:val="333333"/>
          <w:bdr w:val="none" w:sz="0" w:space="0" w:color="auto" w:frame="1"/>
          <w:lang w:val="en-US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2:</w:t>
      </w:r>
      <w:r w:rsidRPr="00EE2426">
        <w:rPr>
          <w:color w:val="333333"/>
        </w:rPr>
        <w:t> </w:t>
      </w:r>
      <w:r w:rsidRPr="00EE2426">
        <w:rPr>
          <w:rStyle w:val="mjx-char"/>
          <w:color w:val="333333"/>
          <w:bdr w:val="none" w:sz="0" w:space="0" w:color="auto" w:frame="1"/>
        </w:rPr>
        <w:t>A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102,5448,9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11,521797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12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</w:p>
    <w:p w14:paraId="088BF8D3" w14:textId="77777777" w:rsidR="00B43399" w:rsidRPr="00EE2426" w:rsidRDefault="00B43399" w:rsidP="00B433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            </w:t>
      </w:r>
      <w:r w:rsidRPr="00EE2426">
        <w:rPr>
          <w:rStyle w:val="mjxassistivemathml"/>
          <w:color w:val="333333"/>
          <w:bdr w:val="none" w:sz="0" w:space="0" w:color="auto" w:frame="1"/>
        </w:rPr>
        <w:t>A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102,5448,9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11,521797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12</w:t>
      </w:r>
    </w:p>
    <w:p w14:paraId="7CD57969" w14:textId="77777777" w:rsidR="00B43399" w:rsidRPr="00EE2426" w:rsidRDefault="00B43399" w:rsidP="00B43399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E2426">
        <w:rPr>
          <w:rFonts w:ascii="Times New Roman" w:hAnsi="Times New Roman"/>
          <w:b/>
          <w:i/>
          <w:sz w:val="24"/>
          <w:szCs w:val="24"/>
        </w:rPr>
        <w:t>Hình</w:t>
      </w:r>
      <w:proofErr w:type="spellEnd"/>
      <w:r w:rsidRPr="00EE242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Pr="00EE2426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Pr="00EE2426">
        <w:rPr>
          <w:rFonts w:ascii="Times New Roman" w:hAnsi="Times New Roman"/>
          <w:b/>
          <w:i/>
          <w:sz w:val="24"/>
          <w:szCs w:val="24"/>
        </w:rPr>
        <w:t>Định</w:t>
      </w:r>
      <w:proofErr w:type="spellEnd"/>
      <w:r w:rsidRPr="00EE242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b/>
          <w:i/>
          <w:sz w:val="24"/>
          <w:szCs w:val="24"/>
        </w:rPr>
        <w:t>lý</w:t>
      </w:r>
      <w:proofErr w:type="spellEnd"/>
      <w:r w:rsidRPr="00EE2426">
        <w:rPr>
          <w:rFonts w:ascii="Times New Roman" w:hAnsi="Times New Roman"/>
          <w:b/>
          <w:i/>
          <w:sz w:val="24"/>
          <w:szCs w:val="24"/>
        </w:rPr>
        <w:t>.</w:t>
      </w:r>
    </w:p>
    <w:p w14:paraId="249FAB48" w14:textId="77777777" w:rsidR="00B43399" w:rsidRPr="00EE2426" w:rsidRDefault="00B43399" w:rsidP="00B4339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1:</w:t>
      </w:r>
      <w:r w:rsidRPr="00EE2426">
        <w:rPr>
          <w:rFonts w:ascii="Times New Roman" w:hAnsi="Times New Roman"/>
          <w:b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Cho tam </w:t>
      </w:r>
      <w:proofErr w:type="spellStart"/>
      <w:r w:rsidRPr="00EE2426">
        <w:rPr>
          <w:rFonts w:ascii="Times New Roman" w:hAnsi="Times New Roman"/>
          <w:sz w:val="24"/>
          <w:szCs w:val="24"/>
        </w:rPr>
        <w:t>giác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ABC, </w:t>
      </w:r>
      <w:proofErr w:type="spellStart"/>
      <w:r w:rsidRPr="00EE2426">
        <w:rPr>
          <w:rFonts w:ascii="Times New Roman" w:hAnsi="Times New Roman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tia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giác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của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E2426">
        <w:rPr>
          <w:rFonts w:ascii="Times New Roman" w:hAnsi="Times New Roman"/>
          <w:sz w:val="24"/>
          <w:szCs w:val="24"/>
        </w:rPr>
        <w:t>cắt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BC </w:t>
      </w:r>
      <w:proofErr w:type="spellStart"/>
      <w:r w:rsidRPr="00EE2426">
        <w:rPr>
          <w:rFonts w:ascii="Times New Roman" w:hAnsi="Times New Roman"/>
          <w:sz w:val="24"/>
          <w:szCs w:val="24"/>
        </w:rPr>
        <w:t>tại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D. </w:t>
      </w:r>
      <w:proofErr w:type="spellStart"/>
      <w:r w:rsidRPr="00EE2426">
        <w:rPr>
          <w:rFonts w:ascii="Times New Roman" w:hAnsi="Times New Roman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DE // AB, DF // AC (E </w:t>
      </w:r>
      <w:proofErr w:type="spellStart"/>
      <w:r w:rsidRPr="00EE2426">
        <w:rPr>
          <w:rFonts w:ascii="Times New Roman" w:hAnsi="Times New Roman"/>
          <w:sz w:val="24"/>
          <w:szCs w:val="24"/>
        </w:rPr>
        <w:t>thuộc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AC, F </w:t>
      </w:r>
      <w:proofErr w:type="spellStart"/>
      <w:r w:rsidRPr="00EE2426">
        <w:rPr>
          <w:rFonts w:ascii="Times New Roman" w:hAnsi="Times New Roman"/>
          <w:sz w:val="24"/>
          <w:szCs w:val="24"/>
        </w:rPr>
        <w:t>thuộc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AB). </w:t>
      </w:r>
      <w:proofErr w:type="spellStart"/>
      <w:r w:rsidRPr="00EE2426">
        <w:rPr>
          <w:rFonts w:ascii="Times New Roman" w:hAnsi="Times New Roman"/>
          <w:sz w:val="24"/>
          <w:szCs w:val="24"/>
        </w:rPr>
        <w:t>Chứng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minh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E2426">
        <w:rPr>
          <w:rFonts w:ascii="Times New Roman" w:hAnsi="Times New Roman"/>
          <w:sz w:val="24"/>
          <w:szCs w:val="24"/>
        </w:rPr>
        <w:t>tia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EE2426">
        <w:rPr>
          <w:rFonts w:ascii="Times New Roman" w:hAnsi="Times New Roman"/>
          <w:sz w:val="24"/>
          <w:szCs w:val="24"/>
        </w:rPr>
        <w:t>là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tia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phân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giác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của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góc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EDF. (</w:t>
      </w:r>
      <w:proofErr w:type="spellStart"/>
      <w:r w:rsidRPr="00EE2426">
        <w:rPr>
          <w:rFonts w:ascii="Times New Roman" w:hAnsi="Times New Roman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hình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sz w:val="24"/>
          <w:szCs w:val="24"/>
        </w:rPr>
        <w:t>viết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giả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thiết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sz w:val="24"/>
          <w:szCs w:val="24"/>
        </w:rPr>
        <w:t>kết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luận</w:t>
      </w:r>
      <w:proofErr w:type="spellEnd"/>
      <w:r w:rsidRPr="00EE2426">
        <w:rPr>
          <w:rFonts w:ascii="Times New Roman" w:hAnsi="Times New Roman"/>
          <w:sz w:val="24"/>
          <w:szCs w:val="24"/>
        </w:rPr>
        <w:t>)</w:t>
      </w:r>
    </w:p>
    <w:p w14:paraId="1C7A9FA2" w14:textId="77777777" w:rsidR="00B43399" w:rsidRPr="00EE2426" w:rsidRDefault="00B43399" w:rsidP="00B43399">
      <w:pPr>
        <w:jc w:val="both"/>
        <w:rPr>
          <w:rFonts w:ascii="Times New Roman" w:hAnsi="Times New Roman"/>
          <w:sz w:val="24"/>
          <w:szCs w:val="24"/>
        </w:rPr>
      </w:pPr>
    </w:p>
    <w:p w14:paraId="274ABF5A" w14:textId="77777777" w:rsidR="00B43399" w:rsidRPr="00EE2426" w:rsidRDefault="00B43399" w:rsidP="00B4339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Bài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2426">
        <w:rPr>
          <w:rFonts w:ascii="Times New Roman" w:hAnsi="Times New Roman"/>
          <w:sz w:val="24"/>
          <w:szCs w:val="24"/>
        </w:rPr>
        <w:t>2:Cho</w:t>
      </w:r>
      <w:proofErr w:type="gram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hình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sau</w:t>
      </w:r>
      <w:proofErr w:type="spellEnd"/>
      <w:r w:rsidRPr="00EE2426">
        <w:rPr>
          <w:rFonts w:ascii="Times New Roman" w:hAnsi="Times New Roman"/>
          <w:sz w:val="24"/>
          <w:szCs w:val="24"/>
        </w:rPr>
        <w:t>:</w:t>
      </w:r>
    </w:p>
    <w:p w14:paraId="799BADB1" w14:textId="2C25DE39" w:rsidR="00B43399" w:rsidRPr="00EE2426" w:rsidRDefault="00B43399" w:rsidP="00B43399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C67DA2" wp14:editId="03C8099F">
            <wp:extent cx="2457450" cy="12192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362DF" w14:textId="77777777" w:rsidR="00B43399" w:rsidRPr="00EE2426" w:rsidRDefault="00B43399" w:rsidP="00B4339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426">
        <w:rPr>
          <w:rFonts w:ascii="Times New Roman" w:hAnsi="Times New Roman"/>
          <w:sz w:val="24"/>
          <w:szCs w:val="24"/>
        </w:rPr>
        <w:t>Chứng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minh</w:t>
      </w:r>
      <w:proofErr w:type="spellEnd"/>
      <w:r w:rsidRPr="00EE2426">
        <w:rPr>
          <w:rFonts w:ascii="Times New Roman" w:hAnsi="Times New Roman"/>
          <w:sz w:val="24"/>
          <w:szCs w:val="24"/>
        </w:rPr>
        <w:t>: AB // CD. (</w:t>
      </w:r>
      <w:proofErr w:type="spellStart"/>
      <w:r w:rsidRPr="00EE2426">
        <w:rPr>
          <w:rFonts w:ascii="Times New Roman" w:hAnsi="Times New Roman"/>
          <w:sz w:val="24"/>
          <w:szCs w:val="24"/>
        </w:rPr>
        <w:t>Vẽ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hình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sz w:val="24"/>
          <w:szCs w:val="24"/>
        </w:rPr>
        <w:t>viết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giả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thiết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426">
        <w:rPr>
          <w:rFonts w:ascii="Times New Roman" w:hAnsi="Times New Roman"/>
          <w:sz w:val="24"/>
          <w:szCs w:val="24"/>
        </w:rPr>
        <w:t>kết</w:t>
      </w:r>
      <w:proofErr w:type="spellEnd"/>
      <w:r w:rsidRPr="00EE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426">
        <w:rPr>
          <w:rFonts w:ascii="Times New Roman" w:hAnsi="Times New Roman"/>
          <w:sz w:val="24"/>
          <w:szCs w:val="24"/>
        </w:rPr>
        <w:t>luận</w:t>
      </w:r>
      <w:proofErr w:type="spellEnd"/>
      <w:r w:rsidRPr="00EE2426">
        <w:rPr>
          <w:rFonts w:ascii="Times New Roman" w:hAnsi="Times New Roman"/>
          <w:sz w:val="24"/>
          <w:szCs w:val="24"/>
        </w:rPr>
        <w:t>)</w:t>
      </w:r>
    </w:p>
    <w:p w14:paraId="241DFA46" w14:textId="77777777" w:rsidR="00387094" w:rsidRPr="00B43399" w:rsidRDefault="00387094" w:rsidP="00B43399"/>
    <w:sectPr w:rsidR="00387094" w:rsidRPr="00B43399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F465A"/>
    <w:multiLevelType w:val="hybridMultilevel"/>
    <w:tmpl w:val="81FC3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E91"/>
    <w:multiLevelType w:val="hybridMultilevel"/>
    <w:tmpl w:val="80DA8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D9"/>
    <w:rsid w:val="00007BCE"/>
    <w:rsid w:val="00387094"/>
    <w:rsid w:val="004820D9"/>
    <w:rsid w:val="004920D9"/>
    <w:rsid w:val="00525305"/>
    <w:rsid w:val="00633EEF"/>
    <w:rsid w:val="00A443C4"/>
    <w:rsid w:val="00B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2988"/>
  <w15:docId w15:val="{07F09AE9-0C47-46F9-AAE8-250C3C50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character" w:customStyle="1" w:styleId="mjxassistivemathml">
    <w:name w:val="mjx_assistive_mathml"/>
    <w:rsid w:val="00B43399"/>
  </w:style>
  <w:style w:type="paragraph" w:styleId="NormalWeb">
    <w:name w:val="Normal (Web)"/>
    <w:basedOn w:val="Normal"/>
    <w:uiPriority w:val="99"/>
    <w:semiHidden/>
    <w:unhideWhenUsed/>
    <w:rsid w:val="00B43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mjx-char">
    <w:name w:val="mjx-char"/>
    <w:rsid w:val="00B43399"/>
  </w:style>
  <w:style w:type="character" w:styleId="Emphasis">
    <w:name w:val="Emphasis"/>
    <w:uiPriority w:val="20"/>
    <w:qFormat/>
    <w:rsid w:val="00B43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Admin-s</cp:lastModifiedBy>
  <cp:revision>2</cp:revision>
  <dcterms:created xsi:type="dcterms:W3CDTF">2020-10-21T13:48:00Z</dcterms:created>
  <dcterms:modified xsi:type="dcterms:W3CDTF">2020-10-21T13:48:00Z</dcterms:modified>
</cp:coreProperties>
</file>